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849" w:rsidRDefault="00D13849" w:rsidP="00D13849"/>
    <w:p w:rsidR="00D13849" w:rsidRDefault="00D13849" w:rsidP="00D13849"/>
    <w:p w:rsidR="00D13849" w:rsidRDefault="00D13849" w:rsidP="00D13849">
      <w:pPr>
        <w:ind w:firstLine="0"/>
        <w:rPr>
          <w:rFonts w:ascii="Arial" w:hAnsi="Arial" w:cs="Arial"/>
          <w:b/>
          <w:w w:val="80"/>
          <w:sz w:val="24"/>
        </w:rPr>
      </w:pPr>
      <w:r>
        <w:rPr>
          <w:rFonts w:ascii="Arial" w:hAnsi="Arial" w:cs="Arial"/>
          <w:b/>
          <w:w w:val="80"/>
          <w:sz w:val="24"/>
        </w:rPr>
        <w:t xml:space="preserve"> </w:t>
      </w:r>
    </w:p>
    <w:p w:rsidR="00D13849" w:rsidRDefault="00D13849" w:rsidP="00D13849"/>
    <w:p w:rsidR="00D13849" w:rsidRDefault="00D13849" w:rsidP="00D13849"/>
    <w:p w:rsidR="00B60650" w:rsidRDefault="00B60650" w:rsidP="00D13849"/>
    <w:p w:rsidR="00B60650" w:rsidRDefault="00B60650" w:rsidP="00D13849"/>
    <w:p w:rsidR="00B60650" w:rsidRDefault="00B60650" w:rsidP="00D1384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D13849" w:rsidTr="00D13849">
        <w:tblPrEx>
          <w:tblCellMar>
            <w:top w:w="0" w:type="dxa"/>
            <w:bottom w:w="0" w:type="dxa"/>
          </w:tblCellMar>
        </w:tblPrEx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D13849" w:rsidRDefault="00D13849" w:rsidP="00D13849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D13849" w:rsidRPr="00E90DF4" w:rsidRDefault="00D13849" w:rsidP="00D13849">
            <w:pPr>
              <w:spacing w:after="480"/>
              <w:ind w:firstLine="0"/>
              <w:jc w:val="center"/>
              <w:rPr>
                <w:b/>
              </w:rPr>
            </w:pPr>
            <w:r w:rsidRPr="00E90DF4">
              <w:rPr>
                <w:b/>
              </w:rPr>
              <w:t>ВЕРХОВНА РАДА УКРАЇНИ</w:t>
            </w:r>
          </w:p>
        </w:tc>
      </w:tr>
    </w:tbl>
    <w:p w:rsidR="00E34BE1" w:rsidRDefault="00D13849" w:rsidP="00E34BE1">
      <w:pPr>
        <w:ind w:firstLine="540"/>
      </w:pPr>
      <w:r>
        <w:rPr>
          <w:spacing w:val="-4"/>
        </w:rPr>
        <w:t xml:space="preserve">Відповідно до доручення </w:t>
      </w:r>
      <w:r w:rsidR="00572953" w:rsidRPr="00572953">
        <w:rPr>
          <w:spacing w:val="-4"/>
        </w:rPr>
        <w:t xml:space="preserve">першого заступника </w:t>
      </w:r>
      <w:r>
        <w:rPr>
          <w:spacing w:val="-4"/>
        </w:rPr>
        <w:t xml:space="preserve">Голови Верховної Ради України </w:t>
      </w:r>
      <w:r w:rsidR="00572953" w:rsidRPr="00572953">
        <w:rPr>
          <w:spacing w:val="-4"/>
        </w:rPr>
        <w:t>Паруб</w:t>
      </w:r>
      <w:r w:rsidR="00572953">
        <w:rPr>
          <w:spacing w:val="-4"/>
        </w:rPr>
        <w:t>і</w:t>
      </w:r>
      <w:r w:rsidR="00572953" w:rsidRPr="00572953">
        <w:rPr>
          <w:spacing w:val="-4"/>
        </w:rPr>
        <w:t>я А.</w:t>
      </w:r>
      <w:r w:rsidR="00572953">
        <w:rPr>
          <w:spacing w:val="-4"/>
        </w:rPr>
        <w:t>В.</w:t>
      </w:r>
      <w:r>
        <w:rPr>
          <w:spacing w:val="-4"/>
        </w:rPr>
        <w:t xml:space="preserve"> </w:t>
      </w:r>
      <w:r>
        <w:t xml:space="preserve">від </w:t>
      </w:r>
      <w:r w:rsidR="00BD14FC" w:rsidRPr="00BD14FC">
        <w:t>13</w:t>
      </w:r>
      <w:r>
        <w:t xml:space="preserve"> </w:t>
      </w:r>
      <w:r w:rsidR="00BD14FC">
        <w:t>липня</w:t>
      </w:r>
      <w:r>
        <w:t xml:space="preserve"> 201</w:t>
      </w:r>
      <w:r w:rsidR="00BD14FC">
        <w:t>6</w:t>
      </w:r>
      <w:r>
        <w:t xml:space="preserve"> року Комітетом розглянуто </w:t>
      </w:r>
      <w:r w:rsidR="00E34BE1">
        <w:t xml:space="preserve">проект Закону </w:t>
      </w:r>
      <w:r w:rsidR="00BD14FC" w:rsidRPr="00BD14FC">
        <w:t>про внесення зміни до статті 25 Закону України "Про запобігання корупції" (щодо уточнення кола осіб, на яких не поширюється обмеження щодо сумісництва та суміщення з іншими видами діяльності)</w:t>
      </w:r>
      <w:r w:rsidR="00572953">
        <w:t xml:space="preserve"> </w:t>
      </w:r>
      <w:r w:rsidR="00E34BE1">
        <w:t xml:space="preserve">(реєстр. № </w:t>
      </w:r>
      <w:r w:rsidR="00BD14FC" w:rsidRPr="00BD14FC">
        <w:t>4944</w:t>
      </w:r>
      <w:r w:rsidR="00E34BE1" w:rsidRPr="00BD14FC">
        <w:t>)</w:t>
      </w:r>
      <w:r>
        <w:t xml:space="preserve">, поданий </w:t>
      </w:r>
      <w:r w:rsidR="00892252">
        <w:t xml:space="preserve">народними депутатами України </w:t>
      </w:r>
      <w:r w:rsidR="00BD14FC" w:rsidRPr="00BD14FC">
        <w:t>Бурбаком М.Ю., Корчиком В.А. та іншими</w:t>
      </w:r>
      <w:r w:rsidR="00E34BE1" w:rsidRPr="00BD14FC">
        <w:t xml:space="preserve"> </w:t>
      </w:r>
      <w:r w:rsidR="00E34BE1">
        <w:t>народними депутатами.</w:t>
      </w:r>
    </w:p>
    <w:p w:rsidR="008D7C9E" w:rsidRDefault="00BD14FC" w:rsidP="00E34BE1">
      <w:pPr>
        <w:ind w:firstLine="540"/>
      </w:pPr>
      <w:r w:rsidRPr="00BD14FC">
        <w:t>У законопроекті пропонується доповнити статтю 25 Закону України «Про запобігання корупції» від 14 жовтня 2014 р. (далі – Закон) частиною 3</w:t>
      </w:r>
      <w:r>
        <w:t xml:space="preserve">, </w:t>
      </w:r>
      <w:r w:rsidRPr="00BD14FC">
        <w:t>в якій зазначити, що «обмеження, передбачені пунктом 1 частини першої цієї статті, не поширюються на осіб молодшого начальницького складу органів та підрозділів цивільного захисту, діяльність яких не пов’язана з виконанням контрольно-наглядових функцій, за умови, що це не суперечить і не заважає виконанню обов’язків за їх основною посадою»</w:t>
      </w:r>
      <w:r w:rsidR="008D7C9E">
        <w:t xml:space="preserve">. </w:t>
      </w:r>
    </w:p>
    <w:p w:rsidR="008D7C9E" w:rsidRDefault="00BD14FC" w:rsidP="008D7C9E">
      <w:pPr>
        <w:ind w:firstLine="540"/>
        <w:rPr>
          <w:szCs w:val="28"/>
        </w:rPr>
      </w:pPr>
      <w:r w:rsidRPr="00BD14FC">
        <w:rPr>
          <w:szCs w:val="28"/>
        </w:rPr>
        <w:t>Прийняття законопроекту надасть можливість виключити осіб молодшого начальницького складу служби цивільного захисту, діяльність яких не пов’язана із  виконанням контрольно-наглядових функцій, із суб’єктного складу, на який поширюється обмеження щодо суміщення, що в свою чергу покращить рівень соціального забезпечення такої категорії осіб та сприятиме підвищенню популяризації служби цивільного захисту загалом.</w:t>
      </w:r>
      <w:r w:rsidR="008D7C9E">
        <w:rPr>
          <w:szCs w:val="28"/>
        </w:rPr>
        <w:t xml:space="preserve"> </w:t>
      </w:r>
    </w:p>
    <w:p w:rsidR="00D13849" w:rsidRDefault="00D13849" w:rsidP="008D7C9E">
      <w:pPr>
        <w:ind w:firstLine="540"/>
      </w:pPr>
      <w:bookmarkStart w:id="0" w:name="_GoBack"/>
      <w:r>
        <w:t xml:space="preserve">Комітет на своєму засіданні </w:t>
      </w:r>
      <w:r w:rsidR="008D7C9E">
        <w:t xml:space="preserve">7 </w:t>
      </w:r>
      <w:r w:rsidR="00BD14FC">
        <w:t>вересня</w:t>
      </w:r>
      <w:r>
        <w:t xml:space="preserve"> 201</w:t>
      </w:r>
      <w:r w:rsidR="008D7C9E">
        <w:t>6</w:t>
      </w:r>
      <w:r>
        <w:t xml:space="preserve"> року, протокол № </w:t>
      </w:r>
      <w:r w:rsidR="00BD14FC">
        <w:t>81</w:t>
      </w:r>
      <w:r>
        <w:t xml:space="preserve"> прийняв рішення</w:t>
      </w:r>
      <w:r w:rsidR="0058648F">
        <w:t xml:space="preserve">, що </w:t>
      </w:r>
      <w:r w:rsidR="00F11F33">
        <w:t xml:space="preserve">проект Закону </w:t>
      </w:r>
      <w:r w:rsidR="00BD14FC" w:rsidRPr="00BD14FC">
        <w:t>про внесення зміни до статті 25 Закону України "Про запобігання корупції" (щодо уточнення кола осіб, на яких не поширюється обмеження щодо сумісництва та суміщення з іншими видами діяльності)</w:t>
      </w:r>
      <w:r w:rsidR="00BD14FC">
        <w:t xml:space="preserve"> </w:t>
      </w:r>
      <w:r w:rsidR="00F11F33">
        <w:t>(</w:t>
      </w:r>
      <w:r>
        <w:t xml:space="preserve">реєстр. № </w:t>
      </w:r>
      <w:r w:rsidR="00BD14FC">
        <w:t>4944</w:t>
      </w:r>
      <w:r w:rsidR="00F11F33">
        <w:t>)</w:t>
      </w:r>
      <w:r w:rsidR="00CA0DFB">
        <w:t xml:space="preserve"> </w:t>
      </w:r>
      <w:r w:rsidR="0058648F">
        <w:t>відповідає вимогам антикорупційного законодавства і</w:t>
      </w:r>
      <w:r>
        <w:t xml:space="preserve"> </w:t>
      </w:r>
      <w:r w:rsidR="0058648F">
        <w:t xml:space="preserve">рекомендує Верховній Раді України </w:t>
      </w:r>
      <w:r w:rsidR="000A1CBC">
        <w:rPr>
          <w:color w:val="000000"/>
          <w:szCs w:val="28"/>
        </w:rPr>
        <w:t xml:space="preserve">прийняти </w:t>
      </w:r>
      <w:r w:rsidR="0058648F">
        <w:rPr>
          <w:color w:val="000000"/>
          <w:szCs w:val="28"/>
        </w:rPr>
        <w:t xml:space="preserve"> </w:t>
      </w:r>
      <w:r w:rsidR="00CA0DFB">
        <w:rPr>
          <w:color w:val="000000"/>
          <w:szCs w:val="28"/>
        </w:rPr>
        <w:t xml:space="preserve">його </w:t>
      </w:r>
      <w:r w:rsidR="000A1CBC">
        <w:rPr>
          <w:color w:val="000000"/>
          <w:szCs w:val="28"/>
        </w:rPr>
        <w:t>за основу</w:t>
      </w:r>
      <w:r>
        <w:rPr>
          <w:color w:val="000000"/>
          <w:szCs w:val="28"/>
        </w:rPr>
        <w:t>.</w:t>
      </w:r>
      <w:r>
        <w:t xml:space="preserve"> </w:t>
      </w:r>
    </w:p>
    <w:bookmarkEnd w:id="0"/>
    <w:p w:rsidR="007159A1" w:rsidRDefault="00D13849" w:rsidP="007159A1">
      <w:r w:rsidRPr="00F25AEF">
        <w:t xml:space="preserve">Головним науково-експертним управлінням Апарату Верховної Ради України </w:t>
      </w:r>
      <w:r w:rsidR="007159A1">
        <w:t xml:space="preserve">зазначено, </w:t>
      </w:r>
      <w:r w:rsidR="003557F9" w:rsidRPr="003557F9">
        <w:t>що вирішення проблеми належного фінансового забезпечення осіб молодшого начальницького складу служби цивільного захисту має здійснюватися шляхом підвищення розміру щомісячного грошового утримання цих осіб, а не шляхом внесення відповідних змін до Закону України «Про запобігання корупції».</w:t>
      </w:r>
    </w:p>
    <w:p w:rsidR="00D13849" w:rsidRDefault="00D13849" w:rsidP="007159A1">
      <w:r>
        <w:lastRenderedPageBreak/>
        <w:t>Доповідачем від Комітету на засіданні Верховної Ради України визначено</w:t>
      </w:r>
      <w:r w:rsidR="00AE1E36">
        <w:t xml:space="preserve"> народного депутата України,</w:t>
      </w:r>
      <w:r>
        <w:t xml:space="preserve"> </w:t>
      </w:r>
      <w:r w:rsidR="005A7B86">
        <w:t>ч</w:t>
      </w:r>
      <w:r w:rsidR="005A7B86" w:rsidRPr="005A7B86">
        <w:t>лен</w:t>
      </w:r>
      <w:r w:rsidR="005A7B86">
        <w:t>а</w:t>
      </w:r>
      <w:r w:rsidR="005A7B86" w:rsidRPr="005A7B86">
        <w:t xml:space="preserve"> Комітету Верховної Ради України з питань запобігання і протидії корупції</w:t>
      </w:r>
      <w:r w:rsidR="00D76486">
        <w:t xml:space="preserve"> </w:t>
      </w:r>
      <w:r w:rsidR="005A7B86">
        <w:t>Тимошенка Ю.В.</w:t>
      </w:r>
    </w:p>
    <w:p w:rsidR="007159A1" w:rsidRDefault="007159A1" w:rsidP="003E3083">
      <w:pPr>
        <w:ind w:firstLine="720"/>
        <w:rPr>
          <w:b/>
        </w:rPr>
      </w:pPr>
    </w:p>
    <w:p w:rsidR="00564830" w:rsidRDefault="00D13849" w:rsidP="003E3083">
      <w:pPr>
        <w:ind w:firstLine="720"/>
      </w:pPr>
      <w:r w:rsidRPr="00E90DF4">
        <w:rPr>
          <w:b/>
        </w:rPr>
        <w:t xml:space="preserve">Голова Комітету                                                                    </w:t>
      </w:r>
      <w:r w:rsidR="00D76486">
        <w:rPr>
          <w:b/>
        </w:rPr>
        <w:t>Є</w:t>
      </w:r>
      <w:r w:rsidRPr="00E90DF4">
        <w:rPr>
          <w:b/>
        </w:rPr>
        <w:t>.</w:t>
      </w:r>
      <w:r w:rsidR="00D76486">
        <w:rPr>
          <w:b/>
        </w:rPr>
        <w:t>Соболєв</w:t>
      </w:r>
    </w:p>
    <w:sectPr w:rsidR="00564830" w:rsidSect="003E3083">
      <w:headerReference w:type="even" r:id="rId7"/>
      <w:headerReference w:type="default" r:id="rId8"/>
      <w:headerReference w:type="first" r:id="rId9"/>
      <w:pgSz w:w="11906" w:h="16838" w:code="9"/>
      <w:pgMar w:top="79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7C5" w:rsidRDefault="001837C5">
      <w:r>
        <w:separator/>
      </w:r>
    </w:p>
  </w:endnote>
  <w:endnote w:type="continuationSeparator" w:id="0">
    <w:p w:rsidR="001837C5" w:rsidRDefault="0018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7C5" w:rsidRDefault="001837C5">
      <w:r>
        <w:separator/>
      </w:r>
    </w:p>
  </w:footnote>
  <w:footnote w:type="continuationSeparator" w:id="0">
    <w:p w:rsidR="001837C5" w:rsidRDefault="00183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5EA5">
      <w:rPr>
        <w:rStyle w:val="a5"/>
        <w:noProof/>
      </w:rPr>
      <w:t>1</w:t>
    </w:r>
    <w:r>
      <w:rPr>
        <w:rStyle w:val="a5"/>
      </w:rPr>
      <w:fldChar w:fldCharType="end"/>
    </w:r>
  </w:p>
  <w:p w:rsidR="00C15E35" w:rsidRDefault="00C15E3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4"/>
      <w:framePr w:wrap="around" w:vAnchor="text" w:hAnchor="margin" w:xAlign="center" w:y="1"/>
      <w:spacing w:after="0"/>
      <w:ind w:firstLine="0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4BCC">
      <w:rPr>
        <w:rStyle w:val="a5"/>
        <w:noProof/>
      </w:rPr>
      <w:t>2</w:t>
    </w:r>
    <w:r>
      <w:rPr>
        <w:rStyle w:val="a5"/>
      </w:rPr>
      <w:fldChar w:fldCharType="end"/>
    </w:r>
  </w:p>
  <w:p w:rsidR="00C15E35" w:rsidRDefault="00C15E3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B60650" w:rsidP="00B60650">
    <w:pPr>
      <w:pStyle w:val="a4"/>
      <w:jc w:val="right"/>
    </w:pPr>
    <w:r w:rsidRPr="00B60650">
      <w:t>Реєстр. № 4944 від 12.07.2016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A1CBC"/>
    <w:rsid w:val="00157BD4"/>
    <w:rsid w:val="001837C5"/>
    <w:rsid w:val="00187D40"/>
    <w:rsid w:val="001907FE"/>
    <w:rsid w:val="00191C6F"/>
    <w:rsid w:val="001946D6"/>
    <w:rsid w:val="001A6193"/>
    <w:rsid w:val="001E46EE"/>
    <w:rsid w:val="001F2ECD"/>
    <w:rsid w:val="001F4AF4"/>
    <w:rsid w:val="00201772"/>
    <w:rsid w:val="002043B2"/>
    <w:rsid w:val="00221E05"/>
    <w:rsid w:val="00255444"/>
    <w:rsid w:val="00281EE2"/>
    <w:rsid w:val="002E6238"/>
    <w:rsid w:val="003557F9"/>
    <w:rsid w:val="003576D3"/>
    <w:rsid w:val="003C2651"/>
    <w:rsid w:val="003E3083"/>
    <w:rsid w:val="00412B61"/>
    <w:rsid w:val="00424C95"/>
    <w:rsid w:val="004322A3"/>
    <w:rsid w:val="004B693E"/>
    <w:rsid w:val="004F1BA4"/>
    <w:rsid w:val="00564830"/>
    <w:rsid w:val="00572953"/>
    <w:rsid w:val="0058348F"/>
    <w:rsid w:val="0058648F"/>
    <w:rsid w:val="005A7B86"/>
    <w:rsid w:val="00637D44"/>
    <w:rsid w:val="00685988"/>
    <w:rsid w:val="006B564A"/>
    <w:rsid w:val="007159A1"/>
    <w:rsid w:val="00722E1F"/>
    <w:rsid w:val="00746FB0"/>
    <w:rsid w:val="00766D3A"/>
    <w:rsid w:val="00783C43"/>
    <w:rsid w:val="0078583B"/>
    <w:rsid w:val="007B26C0"/>
    <w:rsid w:val="007F1D60"/>
    <w:rsid w:val="007F4BCC"/>
    <w:rsid w:val="0088299A"/>
    <w:rsid w:val="00892252"/>
    <w:rsid w:val="008A5FE3"/>
    <w:rsid w:val="008D7C9E"/>
    <w:rsid w:val="00971D2A"/>
    <w:rsid w:val="009A5EA5"/>
    <w:rsid w:val="00A42FC9"/>
    <w:rsid w:val="00AD4355"/>
    <w:rsid w:val="00AE1E36"/>
    <w:rsid w:val="00B60650"/>
    <w:rsid w:val="00B73078"/>
    <w:rsid w:val="00B904EC"/>
    <w:rsid w:val="00BD14FC"/>
    <w:rsid w:val="00C15E35"/>
    <w:rsid w:val="00C177AB"/>
    <w:rsid w:val="00C44C75"/>
    <w:rsid w:val="00CA0DFB"/>
    <w:rsid w:val="00CA3105"/>
    <w:rsid w:val="00CE7DBA"/>
    <w:rsid w:val="00D13849"/>
    <w:rsid w:val="00D4348B"/>
    <w:rsid w:val="00D76486"/>
    <w:rsid w:val="00E20BDB"/>
    <w:rsid w:val="00E34BE1"/>
    <w:rsid w:val="00E47F9E"/>
    <w:rsid w:val="00E71C4F"/>
    <w:rsid w:val="00EA6919"/>
    <w:rsid w:val="00EB7F7C"/>
    <w:rsid w:val="00EF5676"/>
    <w:rsid w:val="00F11F33"/>
    <w:rsid w:val="00F25AEF"/>
    <w:rsid w:val="00F75135"/>
    <w:rsid w:val="00F75D15"/>
    <w:rsid w:val="00F91377"/>
    <w:rsid w:val="00FB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0C3A7-B385-441C-A843-FBF1BDCBE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D13849"/>
    <w:pPr>
      <w:jc w:val="right"/>
    </w:pPr>
    <w:rPr>
      <w:w w:val="80"/>
      <w:lang w:eastAsia="ru-RU"/>
    </w:rPr>
  </w:style>
  <w:style w:type="paragraph" w:styleId="a4">
    <w:name w:val="header"/>
    <w:basedOn w:val="a"/>
    <w:rsid w:val="00D13849"/>
    <w:pPr>
      <w:tabs>
        <w:tab w:val="center" w:pos="4819"/>
        <w:tab w:val="right" w:pos="9639"/>
      </w:tabs>
    </w:pPr>
  </w:style>
  <w:style w:type="character" w:styleId="a5">
    <w:name w:val="page number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eastAsia="Calibri" w:cs="Tahoma"/>
      <w:kern w:val="1"/>
      <w:sz w:val="24"/>
      <w:szCs w:val="24"/>
      <w:lang w:val="de-DE" w:eastAsia="fa-IR" w:bidi="fa-IR"/>
    </w:rPr>
  </w:style>
  <w:style w:type="paragraph" w:styleId="a6">
    <w:name w:val="Balloon Text"/>
    <w:basedOn w:val="a"/>
    <w:semiHidden/>
    <w:rsid w:val="001F4AF4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rsid w:val="00B60650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rsid w:val="00B6065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1567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Реєстр</vt:lpstr>
    </vt:vector>
  </TitlesOfParts>
  <Company>VR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Реєстр</dc:title>
  <dc:subject/>
  <dc:creator>User_UKS</dc:creator>
  <cp:keywords/>
  <dc:description/>
  <cp:lastModifiedBy>Мігай Михайло Михайлович</cp:lastModifiedBy>
  <cp:revision>2</cp:revision>
  <cp:lastPrinted>2016-09-07T14:43:00Z</cp:lastPrinted>
  <dcterms:created xsi:type="dcterms:W3CDTF">2016-09-08T09:05:00Z</dcterms:created>
  <dcterms:modified xsi:type="dcterms:W3CDTF">2016-09-08T09:05:00Z</dcterms:modified>
</cp:coreProperties>
</file>