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F38" w:rsidRPr="00B9520B" w:rsidRDefault="00D00F38" w:rsidP="00D00F38">
      <w:pPr>
        <w:tabs>
          <w:tab w:val="left" w:pos="6096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9520B">
        <w:rPr>
          <w:rFonts w:ascii="Times New Roman" w:hAnsi="Times New Roman"/>
          <w:b/>
          <w:bCs/>
          <w:sz w:val="28"/>
          <w:szCs w:val="28"/>
        </w:rPr>
        <w:t xml:space="preserve">ПОЯСНЮВАЛЬНА ЗАПИСКА </w:t>
      </w:r>
    </w:p>
    <w:p w:rsidR="00CF13B5" w:rsidRPr="00B9520B" w:rsidRDefault="00D00F38" w:rsidP="00B9520B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B9520B">
        <w:rPr>
          <w:rFonts w:ascii="Times New Roman" w:hAnsi="Times New Roman"/>
          <w:b/>
          <w:bCs/>
          <w:sz w:val="28"/>
          <w:szCs w:val="28"/>
        </w:rPr>
        <w:t>до проекту Закону України</w:t>
      </w:r>
      <w:r w:rsidR="002126D1" w:rsidRPr="00B9520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520B">
        <w:rPr>
          <w:rFonts w:ascii="Times New Roman" w:hAnsi="Times New Roman"/>
          <w:b/>
          <w:sz w:val="28"/>
          <w:szCs w:val="28"/>
        </w:rPr>
        <w:t>«</w:t>
      </w:r>
      <w:r w:rsidR="00B9520B" w:rsidRPr="00B9520B">
        <w:rPr>
          <w:rFonts w:ascii="Times New Roman" w:hAnsi="Times New Roman"/>
          <w:b/>
          <w:sz w:val="28"/>
          <w:szCs w:val="28"/>
        </w:rPr>
        <w:t>Про внесення змін до Податкового кодексу України щодо розвитку сільського господарства та сільських територій»</w:t>
      </w:r>
    </w:p>
    <w:p w:rsidR="00CF13B5" w:rsidRPr="00B9520B" w:rsidRDefault="00CF13B5" w:rsidP="00CF13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E3BF1" w:rsidRPr="00B9520B" w:rsidRDefault="000E3BF1" w:rsidP="000E3BF1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  <w:r w:rsidRPr="00B9520B">
        <w:rPr>
          <w:rFonts w:ascii="Times New Roman" w:hAnsi="Times New Roman"/>
          <w:b/>
          <w:bCs/>
          <w:sz w:val="28"/>
          <w:szCs w:val="28"/>
        </w:rPr>
        <w:t>1. Обґрунтування необхідності прийняття законопроекту</w:t>
      </w:r>
    </w:p>
    <w:p w:rsidR="000E3BF1" w:rsidRPr="00CF291A" w:rsidRDefault="000E3BF1" w:rsidP="000E3B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E3BF1" w:rsidRPr="00CF291A" w:rsidRDefault="000E3BF1" w:rsidP="000E3BF1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F29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теперішній час в сільській місцевості проживає біля </w:t>
      </w:r>
      <w:r w:rsidRPr="00CF291A">
        <w:rPr>
          <w:rFonts w:ascii="Times New Roman" w:hAnsi="Times New Roman"/>
          <w:color w:val="000000"/>
          <w:sz w:val="28"/>
          <w:szCs w:val="28"/>
        </w:rPr>
        <w:t>13 млн. 175 тис. осіб, що складає біля 31 відсотка всього населення України. Основна частина населення сільської місцевості зайнята в агропромисловому комплексі, який виконує функцію продовольчого забезпечення держави. Проте, економічна політика останнього періоду призвела до глибокої кризи сільських територій, сільськогосподарського виробництва</w:t>
      </w:r>
      <w:r w:rsidRPr="00CF291A">
        <w:rPr>
          <w:rFonts w:ascii="Times New Roman" w:hAnsi="Times New Roman"/>
          <w:color w:val="000000"/>
          <w:sz w:val="28"/>
          <w:szCs w:val="28"/>
          <w:lang w:val="ru-RU"/>
        </w:rPr>
        <w:t>,</w:t>
      </w:r>
      <w:r w:rsidRPr="00CF291A">
        <w:rPr>
          <w:rFonts w:ascii="Times New Roman" w:hAnsi="Times New Roman"/>
          <w:color w:val="000000"/>
          <w:sz w:val="28"/>
          <w:szCs w:val="28"/>
        </w:rPr>
        <w:t xml:space="preserve"> скорочення чисельності сільського населення</w:t>
      </w:r>
      <w:r w:rsidRPr="00CF291A">
        <w:rPr>
          <w:rFonts w:ascii="Times New Roman" w:hAnsi="Times New Roman"/>
          <w:color w:val="000000"/>
          <w:sz w:val="28"/>
          <w:szCs w:val="28"/>
          <w:lang w:val="ru-RU"/>
        </w:rPr>
        <w:t xml:space="preserve">. </w:t>
      </w:r>
      <w:r w:rsidRPr="00CF29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Соціально-економічна ситуація в переважній частині сільських територій та в сільському господарстві залишається надзвичайно складною. Проблеми безробіття, бідності, трудової міграції, старіння населення, розпад</w:t>
      </w:r>
      <w:r w:rsidR="009A6088" w:rsidRPr="00CF29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</w:t>
      </w:r>
      <w:r w:rsidRPr="00CF29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соціальної інфраструктури, фізичного зносу матеріальної бази сільськогосподарського виробництва демографічна криза</w:t>
      </w:r>
      <w:r w:rsidR="009A6088" w:rsidRPr="00CF29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 вирішені.</w:t>
      </w:r>
    </w:p>
    <w:p w:rsidR="000E3BF1" w:rsidRPr="00CF291A" w:rsidRDefault="000E3BF1" w:rsidP="000E3B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29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Зважаючи на надзвичайно високий потенціал сільського господарства в Україні, унікальне поєднання природно-кліматичних умов та геостратегічного положення, наявність чорноземів, традицій в сфері землеробства, тваринництва, рослинництва, </w:t>
      </w:r>
      <w:r w:rsidRPr="00CF291A">
        <w:rPr>
          <w:rFonts w:ascii="Times New Roman" w:hAnsi="Times New Roman"/>
          <w:color w:val="000000"/>
          <w:sz w:val="28"/>
          <w:szCs w:val="28"/>
        </w:rPr>
        <w:t xml:space="preserve">розвиток </w:t>
      </w:r>
      <w:r w:rsidRPr="00CF291A">
        <w:rPr>
          <w:rFonts w:ascii="Times New Roman" w:hAnsi="Times New Roman"/>
          <w:sz w:val="28"/>
          <w:szCs w:val="28"/>
        </w:rPr>
        <w:t>сільського господарства та сільських територій повинен стати одним з головних пріоритетів держави.</w:t>
      </w:r>
    </w:p>
    <w:p w:rsidR="000E3BF1" w:rsidRPr="00331D8D" w:rsidRDefault="00331D8D" w:rsidP="000E3BF1">
      <w:pPr>
        <w:spacing w:after="0" w:line="240" w:lineRule="auto"/>
        <w:ind w:firstLine="851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1D8D">
        <w:rPr>
          <w:rFonts w:ascii="Times New Roman" w:hAnsi="Times New Roman"/>
          <w:sz w:val="28"/>
          <w:szCs w:val="28"/>
        </w:rPr>
        <w:t xml:space="preserve">Даний законопроект в поєднанні з проектом Закону </w:t>
      </w:r>
      <w:r w:rsidRPr="00331D8D">
        <w:rPr>
          <w:rFonts w:ascii="Times New Roman" w:hAnsi="Times New Roman"/>
          <w:bCs/>
          <w:sz w:val="28"/>
          <w:szCs w:val="28"/>
        </w:rPr>
        <w:t xml:space="preserve">України </w:t>
      </w:r>
      <w:r w:rsidR="00633B91">
        <w:rPr>
          <w:rFonts w:ascii="Times New Roman" w:hAnsi="Times New Roman"/>
          <w:bCs/>
          <w:sz w:val="28"/>
          <w:szCs w:val="28"/>
        </w:rPr>
        <w:t xml:space="preserve">                   </w:t>
      </w:r>
      <w:r w:rsidRPr="00331D8D">
        <w:rPr>
          <w:rFonts w:ascii="Times New Roman" w:hAnsi="Times New Roman"/>
          <w:sz w:val="28"/>
          <w:szCs w:val="28"/>
        </w:rPr>
        <w:t>«</w:t>
      </w:r>
      <w:r w:rsidRPr="00331D8D">
        <w:rPr>
          <w:rFonts w:ascii="Times New Roman" w:eastAsiaTheme="minorHAnsi" w:hAnsi="Times New Roman"/>
          <w:sz w:val="28"/>
          <w:szCs w:val="28"/>
          <w:lang w:eastAsia="en-US"/>
        </w:rPr>
        <w:t>Про розвиток сільського господарства та сільських територій в 2017-2022 рр. (інтегральне село)» дозволить с</w:t>
      </w:r>
      <w:r w:rsidR="000E3BF1" w:rsidRPr="00331D8D">
        <w:rPr>
          <w:rFonts w:ascii="Times New Roman" w:hAnsi="Times New Roman"/>
          <w:sz w:val="28"/>
          <w:szCs w:val="28"/>
        </w:rPr>
        <w:t>форму</w:t>
      </w:r>
      <w:r w:rsidRPr="00331D8D">
        <w:rPr>
          <w:rFonts w:ascii="Times New Roman" w:hAnsi="Times New Roman"/>
          <w:sz w:val="28"/>
          <w:szCs w:val="28"/>
        </w:rPr>
        <w:t xml:space="preserve">вати </w:t>
      </w:r>
      <w:r w:rsidR="000E3BF1" w:rsidRPr="00331D8D">
        <w:rPr>
          <w:rFonts w:ascii="Times New Roman" w:hAnsi="Times New Roman"/>
          <w:sz w:val="28"/>
          <w:szCs w:val="28"/>
        </w:rPr>
        <w:t xml:space="preserve">законодавчу основу для вирішення </w:t>
      </w:r>
      <w:r w:rsidRPr="00331D8D">
        <w:rPr>
          <w:rFonts w:ascii="Times New Roman" w:hAnsi="Times New Roman"/>
          <w:sz w:val="28"/>
          <w:szCs w:val="28"/>
        </w:rPr>
        <w:t>нагальних проблем</w:t>
      </w:r>
      <w:r w:rsidR="000E3BF1" w:rsidRPr="00331D8D">
        <w:rPr>
          <w:rFonts w:ascii="Times New Roman" w:hAnsi="Times New Roman"/>
          <w:sz w:val="28"/>
          <w:szCs w:val="28"/>
        </w:rPr>
        <w:t xml:space="preserve"> у сфері </w:t>
      </w:r>
      <w:r w:rsidR="000E3BF1" w:rsidRPr="00331D8D">
        <w:rPr>
          <w:rFonts w:ascii="Times New Roman" w:eastAsiaTheme="minorHAnsi" w:hAnsi="Times New Roman"/>
          <w:sz w:val="28"/>
          <w:szCs w:val="28"/>
          <w:lang w:eastAsia="en-US"/>
        </w:rPr>
        <w:t>системи оподаткування</w:t>
      </w:r>
      <w:r w:rsidRPr="00331D8D">
        <w:rPr>
          <w:rFonts w:ascii="Times New Roman" w:hAnsi="Times New Roman"/>
          <w:sz w:val="28"/>
          <w:szCs w:val="28"/>
        </w:rPr>
        <w:t xml:space="preserve"> сільського господарства та сільських територій</w:t>
      </w:r>
      <w:r w:rsidR="000E3BF1" w:rsidRPr="00331D8D">
        <w:rPr>
          <w:rFonts w:ascii="Times New Roman" w:eastAsiaTheme="minorHAnsi" w:hAnsi="Times New Roman"/>
          <w:sz w:val="28"/>
          <w:szCs w:val="28"/>
          <w:lang w:eastAsia="en-US"/>
        </w:rPr>
        <w:t xml:space="preserve">. </w:t>
      </w:r>
    </w:p>
    <w:p w:rsidR="00D00F38" w:rsidRPr="00E27297" w:rsidRDefault="00D00F38" w:rsidP="00D00F3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4B49BA" w:rsidRPr="00331D8D" w:rsidRDefault="004B49BA" w:rsidP="004B49BA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  <w:r w:rsidRPr="00331D8D">
        <w:rPr>
          <w:rFonts w:ascii="Times New Roman" w:hAnsi="Times New Roman"/>
          <w:b/>
          <w:bCs/>
          <w:sz w:val="28"/>
          <w:szCs w:val="28"/>
        </w:rPr>
        <w:t xml:space="preserve">2. Цілі і завдання прийняття законопроекту </w:t>
      </w:r>
    </w:p>
    <w:p w:rsidR="004B49BA" w:rsidRPr="00E27297" w:rsidRDefault="004B49BA" w:rsidP="004B49BA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4B49BA" w:rsidRPr="00331D8D" w:rsidRDefault="004B49BA" w:rsidP="004B49BA">
      <w:pPr>
        <w:spacing w:after="0" w:line="240" w:lineRule="auto"/>
        <w:ind w:firstLine="851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31D8D">
        <w:rPr>
          <w:rFonts w:ascii="Times New Roman" w:hAnsi="Times New Roman"/>
          <w:bCs/>
          <w:sz w:val="28"/>
          <w:szCs w:val="28"/>
        </w:rPr>
        <w:t xml:space="preserve">Метою прийняття законопроекту є формування законодавчих основ розвитку </w:t>
      </w:r>
      <w:r w:rsidRPr="00331D8D">
        <w:rPr>
          <w:rFonts w:ascii="Times New Roman" w:eastAsiaTheme="minorHAnsi" w:hAnsi="Times New Roman"/>
          <w:sz w:val="28"/>
          <w:szCs w:val="28"/>
          <w:lang w:eastAsia="en-US"/>
        </w:rPr>
        <w:t xml:space="preserve">сільського господарства та сільських територій </w:t>
      </w:r>
      <w:r w:rsidR="00331D8D" w:rsidRPr="00331D8D">
        <w:rPr>
          <w:rFonts w:ascii="Times New Roman" w:eastAsiaTheme="minorHAnsi" w:hAnsi="Times New Roman"/>
          <w:sz w:val="28"/>
          <w:szCs w:val="28"/>
          <w:lang w:eastAsia="en-US"/>
        </w:rPr>
        <w:t xml:space="preserve">шляхом </w:t>
      </w:r>
      <w:r w:rsidR="00331D8D">
        <w:rPr>
          <w:rFonts w:ascii="Times New Roman" w:eastAsiaTheme="minorHAnsi" w:hAnsi="Times New Roman"/>
          <w:sz w:val="28"/>
          <w:szCs w:val="28"/>
          <w:lang w:eastAsia="en-US"/>
        </w:rPr>
        <w:t xml:space="preserve">вдосконалення </w:t>
      </w:r>
      <w:r w:rsidR="00331D8D" w:rsidRPr="00331D8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331D8D">
        <w:rPr>
          <w:rFonts w:ascii="Times New Roman" w:eastAsiaTheme="minorHAnsi" w:hAnsi="Times New Roman"/>
          <w:sz w:val="28"/>
          <w:szCs w:val="28"/>
          <w:lang w:eastAsia="en-US"/>
        </w:rPr>
        <w:t>системи оподаткування.</w:t>
      </w:r>
    </w:p>
    <w:p w:rsidR="00D00F38" w:rsidRPr="00E27297" w:rsidRDefault="00D00F38" w:rsidP="00D00F38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:rsidR="00D00F38" w:rsidRPr="00331D8D" w:rsidRDefault="00D00F38" w:rsidP="00D00F38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  <w:r w:rsidRPr="00331D8D">
        <w:rPr>
          <w:rFonts w:ascii="Times New Roman" w:hAnsi="Times New Roman"/>
          <w:b/>
          <w:bCs/>
          <w:sz w:val="28"/>
          <w:szCs w:val="28"/>
        </w:rPr>
        <w:t>3. Загальна характеристика і основні положення законопроекту</w:t>
      </w:r>
    </w:p>
    <w:p w:rsidR="00D00F38" w:rsidRPr="00E27297" w:rsidRDefault="00D00F38" w:rsidP="00D00F38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B5568F" w:rsidRDefault="00D00F38" w:rsidP="00B510BA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31D8D">
        <w:rPr>
          <w:rFonts w:ascii="Times New Roman" w:hAnsi="Times New Roman"/>
          <w:color w:val="000000"/>
          <w:spacing w:val="-15"/>
          <w:sz w:val="28"/>
          <w:szCs w:val="28"/>
        </w:rPr>
        <w:t xml:space="preserve">Проектом </w:t>
      </w:r>
      <w:r w:rsidR="00331D8D" w:rsidRPr="00331D8D">
        <w:rPr>
          <w:rFonts w:ascii="Times New Roman" w:hAnsi="Times New Roman"/>
          <w:color w:val="000000"/>
          <w:spacing w:val="-15"/>
          <w:sz w:val="28"/>
          <w:szCs w:val="28"/>
        </w:rPr>
        <w:t xml:space="preserve"> </w:t>
      </w:r>
      <w:r w:rsidRPr="00331D8D">
        <w:rPr>
          <w:rFonts w:ascii="Times New Roman" w:hAnsi="Times New Roman"/>
          <w:color w:val="000000"/>
          <w:spacing w:val="-15"/>
          <w:sz w:val="28"/>
          <w:szCs w:val="28"/>
        </w:rPr>
        <w:t>Закону України</w:t>
      </w:r>
      <w:r w:rsidR="002126D1" w:rsidRPr="00331D8D">
        <w:rPr>
          <w:rFonts w:ascii="Times New Roman" w:hAnsi="Times New Roman"/>
          <w:color w:val="000000"/>
          <w:spacing w:val="-15"/>
          <w:sz w:val="28"/>
          <w:szCs w:val="28"/>
        </w:rPr>
        <w:t xml:space="preserve"> </w:t>
      </w:r>
      <w:r w:rsidRPr="00331D8D">
        <w:rPr>
          <w:rFonts w:ascii="Times New Roman" w:hAnsi="Times New Roman"/>
          <w:color w:val="000000"/>
          <w:spacing w:val="-15"/>
          <w:sz w:val="28"/>
          <w:szCs w:val="28"/>
        </w:rPr>
        <w:t>пропонується</w:t>
      </w:r>
      <w:r w:rsidR="002126D1" w:rsidRPr="00331D8D">
        <w:rPr>
          <w:rFonts w:ascii="Times New Roman" w:hAnsi="Times New Roman"/>
          <w:color w:val="000000"/>
          <w:spacing w:val="-15"/>
          <w:sz w:val="28"/>
          <w:szCs w:val="28"/>
        </w:rPr>
        <w:t xml:space="preserve"> </w:t>
      </w:r>
      <w:r w:rsidR="00331D8D" w:rsidRPr="00331D8D">
        <w:rPr>
          <w:rFonts w:ascii="Times New Roman" w:hAnsi="Times New Roman"/>
          <w:color w:val="000000"/>
          <w:spacing w:val="-15"/>
          <w:sz w:val="28"/>
          <w:szCs w:val="28"/>
        </w:rPr>
        <w:t xml:space="preserve">внести зімни до Податкового кодексу України </w:t>
      </w:r>
      <w:r w:rsidR="00B5568F">
        <w:rPr>
          <w:rFonts w:ascii="Times New Roman" w:hAnsi="Times New Roman"/>
          <w:color w:val="000000"/>
          <w:spacing w:val="-15"/>
          <w:sz w:val="28"/>
          <w:szCs w:val="28"/>
        </w:rPr>
        <w:t>щодо</w:t>
      </w:r>
      <w:r w:rsidR="00B5568F" w:rsidRPr="00B5568F">
        <w:rPr>
          <w:rFonts w:ascii="Times New Roman" w:hAnsi="Times New Roman"/>
          <w:color w:val="000000"/>
          <w:spacing w:val="-15"/>
          <w:sz w:val="28"/>
          <w:szCs w:val="28"/>
        </w:rPr>
        <w:t xml:space="preserve"> відповідальності платників податків</w:t>
      </w:r>
      <w:r w:rsidR="00B5568F" w:rsidRPr="00B5568F">
        <w:rPr>
          <w:rFonts w:ascii="Times New Roman" w:hAnsi="Times New Roman"/>
          <w:color w:val="000000"/>
          <w:sz w:val="28"/>
          <w:szCs w:val="28"/>
        </w:rPr>
        <w:t>, які утримуються виключно за рахунок коштів, державного бюджету України та/або місцевих бюджетів</w:t>
      </w:r>
      <w:r w:rsidR="00633B91">
        <w:rPr>
          <w:rFonts w:ascii="Times New Roman" w:hAnsi="Times New Roman"/>
          <w:color w:val="000000"/>
          <w:sz w:val="28"/>
          <w:szCs w:val="28"/>
        </w:rPr>
        <w:t>.</w:t>
      </w:r>
    </w:p>
    <w:p w:rsidR="00D00F38" w:rsidRDefault="00D00F38" w:rsidP="00D00F38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33B91" w:rsidRPr="00097B6D" w:rsidRDefault="00633B91" w:rsidP="00D00F38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00F38" w:rsidRPr="00097B6D" w:rsidRDefault="00D00F38" w:rsidP="00D00F38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  <w:r w:rsidRPr="00097B6D">
        <w:rPr>
          <w:rFonts w:ascii="Times New Roman" w:hAnsi="Times New Roman"/>
          <w:b/>
          <w:bCs/>
          <w:sz w:val="28"/>
          <w:szCs w:val="28"/>
        </w:rPr>
        <w:lastRenderedPageBreak/>
        <w:t>4. Стан нормативно-правової бази у даній сфері правового регулювання</w:t>
      </w:r>
    </w:p>
    <w:p w:rsidR="00D00F38" w:rsidRPr="00097B6D" w:rsidRDefault="00D00F38" w:rsidP="00D00F38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B4077" w:rsidRPr="00097B6D" w:rsidRDefault="00D00F38" w:rsidP="00025A2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97B6D">
        <w:rPr>
          <w:rFonts w:ascii="Times New Roman" w:hAnsi="Times New Roman"/>
          <w:sz w:val="28"/>
          <w:szCs w:val="28"/>
        </w:rPr>
        <w:t xml:space="preserve">Основними нормативно-правовими актами, які регулюють відносини у даній сфері є: </w:t>
      </w:r>
    </w:p>
    <w:p w:rsidR="006B4077" w:rsidRPr="00097B6D" w:rsidRDefault="006B4077" w:rsidP="00025A21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097B6D">
        <w:rPr>
          <w:rFonts w:ascii="Times New Roman" w:eastAsiaTheme="minorHAnsi" w:hAnsi="Times New Roman" w:cstheme="minorBidi"/>
          <w:sz w:val="28"/>
          <w:lang w:eastAsia="en-US"/>
        </w:rPr>
        <w:t>Конституція України</w:t>
      </w:r>
      <w:r w:rsidR="000E6C60" w:rsidRPr="00097B6D">
        <w:rPr>
          <w:rFonts w:ascii="Times New Roman" w:eastAsiaTheme="minorHAnsi" w:hAnsi="Times New Roman" w:cstheme="minorBidi"/>
          <w:sz w:val="28"/>
          <w:lang w:eastAsia="en-US"/>
        </w:rPr>
        <w:t>,</w:t>
      </w:r>
    </w:p>
    <w:p w:rsidR="006B4077" w:rsidRPr="00097B6D" w:rsidRDefault="006B4077" w:rsidP="00025A21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097B6D">
        <w:rPr>
          <w:rFonts w:ascii="Times New Roman" w:eastAsiaTheme="minorHAnsi" w:hAnsi="Times New Roman" w:cstheme="minorBidi"/>
          <w:sz w:val="28"/>
          <w:lang w:eastAsia="en-US"/>
        </w:rPr>
        <w:t>Податковий кодекс України</w:t>
      </w:r>
      <w:r w:rsidR="00771749" w:rsidRPr="00097B6D">
        <w:rPr>
          <w:rFonts w:ascii="Times New Roman" w:eastAsiaTheme="minorHAnsi" w:hAnsi="Times New Roman" w:cstheme="minorBidi"/>
          <w:sz w:val="28"/>
          <w:lang w:eastAsia="en-US"/>
        </w:rPr>
        <w:t>,</w:t>
      </w:r>
    </w:p>
    <w:p w:rsidR="00D00F38" w:rsidRPr="00097B6D" w:rsidRDefault="00D00F38" w:rsidP="00025A21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00F38" w:rsidRPr="00097B6D" w:rsidRDefault="00D00F38" w:rsidP="00025A21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  <w:r w:rsidRPr="00097B6D">
        <w:rPr>
          <w:rFonts w:ascii="Times New Roman" w:hAnsi="Times New Roman"/>
          <w:b/>
          <w:bCs/>
          <w:sz w:val="28"/>
          <w:szCs w:val="28"/>
        </w:rPr>
        <w:t>5. Фінансово-економічне обґрунтування</w:t>
      </w:r>
    </w:p>
    <w:p w:rsidR="00D00F38" w:rsidRPr="00097B6D" w:rsidRDefault="00D00F38" w:rsidP="00025A21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00F38" w:rsidRPr="00097B6D" w:rsidRDefault="00D00F38" w:rsidP="00025A2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97B6D">
        <w:rPr>
          <w:rFonts w:ascii="Times New Roman" w:hAnsi="Times New Roman"/>
          <w:sz w:val="28"/>
          <w:szCs w:val="28"/>
        </w:rPr>
        <w:t>Реалізація проекту Закону потребує видатків коштів з державного бюджету України</w:t>
      </w:r>
      <w:r w:rsidR="00F620C8" w:rsidRPr="00097B6D">
        <w:rPr>
          <w:rFonts w:ascii="Times New Roman" w:hAnsi="Times New Roman"/>
          <w:sz w:val="28"/>
          <w:szCs w:val="28"/>
        </w:rPr>
        <w:t xml:space="preserve"> </w:t>
      </w:r>
      <w:r w:rsidRPr="00097B6D">
        <w:rPr>
          <w:rFonts w:ascii="Times New Roman" w:hAnsi="Times New Roman"/>
          <w:sz w:val="28"/>
          <w:szCs w:val="28"/>
        </w:rPr>
        <w:t>або місцевих бюджетів</w:t>
      </w:r>
      <w:r w:rsidR="009A6088" w:rsidRPr="00097B6D">
        <w:rPr>
          <w:rFonts w:ascii="Times New Roman" w:hAnsi="Times New Roman"/>
          <w:sz w:val="28"/>
          <w:szCs w:val="28"/>
        </w:rPr>
        <w:t xml:space="preserve"> з</w:t>
      </w:r>
      <w:bookmarkStart w:id="0" w:name="_GoBack"/>
      <w:bookmarkEnd w:id="0"/>
      <w:r w:rsidR="00C37E6C" w:rsidRPr="00097B6D">
        <w:rPr>
          <w:rFonts w:ascii="Times New Roman" w:hAnsi="Times New Roman"/>
          <w:sz w:val="28"/>
          <w:szCs w:val="28"/>
        </w:rPr>
        <w:t xml:space="preserve"> 2017 р</w:t>
      </w:r>
      <w:r w:rsidRPr="00097B6D">
        <w:rPr>
          <w:rFonts w:ascii="Times New Roman" w:hAnsi="Times New Roman"/>
          <w:sz w:val="28"/>
          <w:szCs w:val="28"/>
        </w:rPr>
        <w:t>.</w:t>
      </w:r>
    </w:p>
    <w:p w:rsidR="00D00F38" w:rsidRPr="00097B6D" w:rsidRDefault="00D00F38" w:rsidP="00025A2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00F38" w:rsidRPr="00097B6D" w:rsidRDefault="00D00F38" w:rsidP="00025A21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  <w:r w:rsidRPr="00097B6D">
        <w:rPr>
          <w:rFonts w:ascii="Times New Roman" w:hAnsi="Times New Roman"/>
          <w:b/>
          <w:bCs/>
          <w:sz w:val="28"/>
          <w:szCs w:val="28"/>
        </w:rPr>
        <w:t xml:space="preserve">6. Прогноз соціально-економічних та інших наслідків прийняття законопроекту </w:t>
      </w:r>
    </w:p>
    <w:p w:rsidR="00D00F38" w:rsidRPr="00097B6D" w:rsidRDefault="00D00F38" w:rsidP="00025A21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C37E6C" w:rsidRPr="00097B6D" w:rsidRDefault="00D00F38" w:rsidP="00025A21">
      <w:pPr>
        <w:spacing w:after="0" w:line="240" w:lineRule="auto"/>
        <w:ind w:firstLine="851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97B6D">
        <w:rPr>
          <w:rFonts w:ascii="Times New Roman" w:hAnsi="Times New Roman"/>
          <w:bCs/>
          <w:sz w:val="28"/>
          <w:szCs w:val="28"/>
        </w:rPr>
        <w:t xml:space="preserve">Прийняття даного законопроекту на законодавчому рівні створить передумови </w:t>
      </w:r>
      <w:r w:rsidR="00C37E6C" w:rsidRPr="00097B6D">
        <w:rPr>
          <w:rFonts w:ascii="Times New Roman" w:eastAsiaTheme="minorHAnsi" w:hAnsi="Times New Roman"/>
          <w:sz w:val="28"/>
          <w:szCs w:val="28"/>
          <w:lang w:eastAsia="en-US"/>
        </w:rPr>
        <w:t>розвитку сільського господарства та сільських територій, соціально-економічного розвитку держави, продовольчого та сировинного забезпечення держави, її економічної незалежності.</w:t>
      </w:r>
    </w:p>
    <w:p w:rsidR="00D00F38" w:rsidRPr="00097B6D" w:rsidRDefault="00D00F38" w:rsidP="00025A21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C37E6C" w:rsidRPr="00097B6D" w:rsidRDefault="00C37E6C" w:rsidP="00025A21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e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3209"/>
        <w:gridCol w:w="2603"/>
      </w:tblGrid>
      <w:tr w:rsidR="00FF746D" w:rsidTr="007A3444">
        <w:trPr>
          <w:trHeight w:val="377"/>
        </w:trPr>
        <w:tc>
          <w:tcPr>
            <w:tcW w:w="3652" w:type="dxa"/>
          </w:tcPr>
          <w:p w:rsidR="00FF746D" w:rsidRDefault="00FF746D" w:rsidP="007A3444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Народні депутати України</w:t>
            </w:r>
            <w:r>
              <w:rPr>
                <w:b/>
                <w:bCs/>
                <w:sz w:val="28"/>
                <w:szCs w:val="28"/>
              </w:rPr>
              <w:t xml:space="preserve">              </w:t>
            </w:r>
          </w:p>
          <w:p w:rsidR="00FF746D" w:rsidRDefault="00FF746D" w:rsidP="007A344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 w:val="restart"/>
          </w:tcPr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F746D">
              <w:rPr>
                <w:rFonts w:ascii="Times New Roman" w:hAnsi="Times New Roman"/>
                <w:b/>
                <w:bCs/>
                <w:sz w:val="28"/>
                <w:szCs w:val="28"/>
              </w:rPr>
              <w:t>____________________</w:t>
            </w:r>
          </w:p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F746D">
              <w:rPr>
                <w:rFonts w:ascii="Times New Roman" w:hAnsi="Times New Roman"/>
                <w:b/>
                <w:bCs/>
                <w:sz w:val="28"/>
                <w:szCs w:val="28"/>
              </w:rPr>
              <w:t>____________________</w:t>
            </w:r>
          </w:p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F746D">
              <w:rPr>
                <w:rFonts w:ascii="Times New Roman" w:hAnsi="Times New Roman"/>
                <w:b/>
                <w:bCs/>
                <w:sz w:val="28"/>
                <w:szCs w:val="28"/>
              </w:rPr>
              <w:t>____________________</w:t>
            </w:r>
          </w:p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F746D">
              <w:rPr>
                <w:rFonts w:ascii="Times New Roman" w:hAnsi="Times New Roman"/>
                <w:b/>
                <w:bCs/>
                <w:sz w:val="28"/>
                <w:szCs w:val="28"/>
              </w:rPr>
              <w:t>____________________</w:t>
            </w:r>
          </w:p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F746D">
              <w:rPr>
                <w:rFonts w:ascii="Times New Roman" w:hAnsi="Times New Roman"/>
                <w:b/>
                <w:bCs/>
                <w:sz w:val="28"/>
                <w:szCs w:val="28"/>
              </w:rPr>
              <w:t>____________________</w:t>
            </w:r>
          </w:p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F746D">
              <w:rPr>
                <w:rFonts w:ascii="Times New Roman" w:hAnsi="Times New Roman"/>
                <w:b/>
                <w:bCs/>
                <w:sz w:val="28"/>
                <w:szCs w:val="28"/>
              </w:rPr>
              <w:t>____________________</w:t>
            </w:r>
          </w:p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F746D">
              <w:rPr>
                <w:rFonts w:ascii="Times New Roman" w:hAnsi="Times New Roman"/>
                <w:bCs/>
                <w:sz w:val="28"/>
                <w:szCs w:val="28"/>
              </w:rPr>
              <w:t>____________________</w:t>
            </w:r>
          </w:p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F746D">
              <w:rPr>
                <w:rFonts w:ascii="Times New Roman" w:hAnsi="Times New Roman"/>
                <w:b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603" w:type="dxa"/>
            <w:vMerge w:val="restart"/>
          </w:tcPr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A02A0">
              <w:rPr>
                <w:rFonts w:ascii="Times New Roman" w:hAnsi="Times New Roman"/>
                <w:b/>
                <w:bCs/>
                <w:sz w:val="28"/>
                <w:szCs w:val="28"/>
              </w:rPr>
              <w:t>Деркач А.Л.</w:t>
            </w:r>
          </w:p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hyperlink r:id="rId6" w:tgtFrame="_blank" w:history="1">
              <w:r w:rsidRPr="003A02A0">
                <w:rPr>
                  <w:rStyle w:val="a6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Куліченко І. І.</w:t>
              </w:r>
            </w:hyperlink>
          </w:p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hyperlink r:id="rId7" w:tgtFrame="_blank" w:history="1">
              <w:r w:rsidRPr="003A02A0">
                <w:rPr>
                  <w:rStyle w:val="a6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Медуниця О.В.</w:t>
              </w:r>
            </w:hyperlink>
          </w:p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A02A0">
              <w:rPr>
                <w:rFonts w:ascii="Times New Roman" w:hAnsi="Times New Roman"/>
                <w:b/>
                <w:sz w:val="28"/>
                <w:szCs w:val="28"/>
              </w:rPr>
              <w:t>Литвин В.М.</w:t>
            </w:r>
          </w:p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hyperlink r:id="rId8" w:tgtFrame="_blank" w:history="1">
              <w:r w:rsidRPr="003A02A0">
                <w:rPr>
                  <w:rStyle w:val="a6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Крулько І.І.</w:t>
              </w:r>
            </w:hyperlink>
          </w:p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hyperlink r:id="rId9" w:tgtFrame="_blank" w:history="1">
              <w:r w:rsidRPr="003A02A0">
                <w:rPr>
                  <w:rStyle w:val="a6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Головко М.Й</w:t>
              </w:r>
            </w:hyperlink>
            <w:r w:rsidRPr="003A02A0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A02A0">
              <w:rPr>
                <w:rFonts w:ascii="Times New Roman" w:hAnsi="Times New Roman"/>
                <w:b/>
                <w:sz w:val="28"/>
                <w:szCs w:val="28"/>
              </w:rPr>
              <w:t>Артеменко А.В.</w:t>
            </w:r>
          </w:p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A02A0">
              <w:rPr>
                <w:rFonts w:ascii="Times New Roman" w:hAnsi="Times New Roman"/>
                <w:b/>
                <w:sz w:val="28"/>
                <w:szCs w:val="28"/>
              </w:rPr>
              <w:t>Шенцев Д.О.</w:t>
            </w:r>
          </w:p>
        </w:tc>
      </w:tr>
      <w:tr w:rsidR="00FF746D" w:rsidRPr="002369A2" w:rsidTr="007A3444">
        <w:tc>
          <w:tcPr>
            <w:tcW w:w="3652" w:type="dxa"/>
          </w:tcPr>
          <w:p w:rsidR="00FF746D" w:rsidRDefault="00FF746D" w:rsidP="007A344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/>
          </w:tcPr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603" w:type="dxa"/>
            <w:vMerge/>
          </w:tcPr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F746D" w:rsidRPr="002369A2" w:rsidTr="007A3444">
        <w:tc>
          <w:tcPr>
            <w:tcW w:w="3652" w:type="dxa"/>
          </w:tcPr>
          <w:p w:rsidR="00FF746D" w:rsidRDefault="00FF746D" w:rsidP="007A344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/>
          </w:tcPr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603" w:type="dxa"/>
            <w:vMerge/>
          </w:tcPr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F746D" w:rsidRPr="002369A2" w:rsidTr="007A3444">
        <w:tc>
          <w:tcPr>
            <w:tcW w:w="3652" w:type="dxa"/>
          </w:tcPr>
          <w:p w:rsidR="00FF746D" w:rsidRDefault="00FF746D" w:rsidP="007A344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/>
          </w:tcPr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603" w:type="dxa"/>
            <w:vMerge/>
          </w:tcPr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F746D" w:rsidRPr="002369A2" w:rsidTr="007A3444">
        <w:tc>
          <w:tcPr>
            <w:tcW w:w="3652" w:type="dxa"/>
          </w:tcPr>
          <w:p w:rsidR="00FF746D" w:rsidRDefault="00FF746D" w:rsidP="007A344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/>
          </w:tcPr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603" w:type="dxa"/>
            <w:vMerge/>
          </w:tcPr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F746D" w:rsidRPr="002369A2" w:rsidTr="007A3444">
        <w:tc>
          <w:tcPr>
            <w:tcW w:w="3652" w:type="dxa"/>
          </w:tcPr>
          <w:p w:rsidR="00FF746D" w:rsidRDefault="00FF746D" w:rsidP="007A344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/>
          </w:tcPr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603" w:type="dxa"/>
            <w:vMerge/>
          </w:tcPr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F746D" w:rsidRPr="002369A2" w:rsidTr="007A3444">
        <w:tc>
          <w:tcPr>
            <w:tcW w:w="3652" w:type="dxa"/>
          </w:tcPr>
          <w:p w:rsidR="00FF746D" w:rsidRDefault="00FF746D" w:rsidP="007A344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/>
          </w:tcPr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03" w:type="dxa"/>
            <w:vMerge/>
          </w:tcPr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F746D" w:rsidRPr="002369A2" w:rsidTr="007A3444">
        <w:tc>
          <w:tcPr>
            <w:tcW w:w="3652" w:type="dxa"/>
          </w:tcPr>
          <w:p w:rsidR="00FF746D" w:rsidRDefault="00FF746D" w:rsidP="007A344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/>
          </w:tcPr>
          <w:p w:rsidR="00FF746D" w:rsidRPr="00FF746D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603" w:type="dxa"/>
            <w:vMerge/>
          </w:tcPr>
          <w:p w:rsidR="00FF746D" w:rsidRPr="003A02A0" w:rsidRDefault="00FF746D" w:rsidP="007A344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87332" w:rsidRPr="00142015" w:rsidRDefault="00987332" w:rsidP="00987332">
      <w:pPr>
        <w:pStyle w:val="ac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0F38" w:rsidRPr="00DA686F" w:rsidRDefault="00D00F38" w:rsidP="00987332">
      <w:pPr>
        <w:tabs>
          <w:tab w:val="left" w:pos="756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A686F">
        <w:rPr>
          <w:rFonts w:ascii="Times New Roman" w:hAnsi="Times New Roman"/>
          <w:b/>
          <w:sz w:val="28"/>
          <w:szCs w:val="28"/>
        </w:rPr>
        <w:tab/>
      </w:r>
    </w:p>
    <w:p w:rsidR="005204CF" w:rsidRDefault="005204CF" w:rsidP="00025A21">
      <w:pPr>
        <w:spacing w:after="0" w:line="240" w:lineRule="auto"/>
      </w:pPr>
    </w:p>
    <w:sectPr w:rsidR="005204CF" w:rsidSect="000E3BF1">
      <w:headerReference w:type="default" r:id="rId10"/>
      <w:footerReference w:type="even" r:id="rId11"/>
      <w:footerReference w:type="default" r:id="rId12"/>
      <w:pgSz w:w="12240" w:h="15840"/>
      <w:pgMar w:top="1134" w:right="851" w:bottom="1134" w:left="1701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4C18" w:rsidRDefault="00B54C18">
      <w:pPr>
        <w:spacing w:after="0" w:line="240" w:lineRule="auto"/>
      </w:pPr>
      <w:r>
        <w:separator/>
      </w:r>
    </w:p>
  </w:endnote>
  <w:endnote w:type="continuationSeparator" w:id="1">
    <w:p w:rsidR="00B54C18" w:rsidRDefault="00B54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A96" w:rsidRDefault="000C7117" w:rsidP="007D4A9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00F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0F38">
      <w:rPr>
        <w:rStyle w:val="a5"/>
        <w:noProof/>
      </w:rPr>
      <w:t>2</w:t>
    </w:r>
    <w:r>
      <w:rPr>
        <w:rStyle w:val="a5"/>
      </w:rPr>
      <w:fldChar w:fldCharType="end"/>
    </w:r>
  </w:p>
  <w:p w:rsidR="007D4A96" w:rsidRDefault="00B54C18" w:rsidP="007D4A9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A96" w:rsidRDefault="00B54C18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4C18" w:rsidRDefault="00B54C18">
      <w:pPr>
        <w:spacing w:after="0" w:line="240" w:lineRule="auto"/>
      </w:pPr>
      <w:r>
        <w:separator/>
      </w:r>
    </w:p>
  </w:footnote>
  <w:footnote w:type="continuationSeparator" w:id="1">
    <w:p w:rsidR="00B54C18" w:rsidRDefault="00B54C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34261070"/>
      <w:docPartObj>
        <w:docPartGallery w:val="Page Numbers (Top of Page)"/>
        <w:docPartUnique/>
      </w:docPartObj>
    </w:sdtPr>
    <w:sdtContent>
      <w:p w:rsidR="00771749" w:rsidRDefault="000C7117">
        <w:pPr>
          <w:pStyle w:val="a8"/>
          <w:jc w:val="center"/>
        </w:pPr>
        <w:r>
          <w:fldChar w:fldCharType="begin"/>
        </w:r>
        <w:r w:rsidR="00771749">
          <w:instrText>PAGE   \* MERGEFORMAT</w:instrText>
        </w:r>
        <w:r>
          <w:fldChar w:fldCharType="separate"/>
        </w:r>
        <w:r w:rsidR="003A02A0">
          <w:rPr>
            <w:noProof/>
          </w:rPr>
          <w:t>2</w:t>
        </w:r>
        <w:r>
          <w:fldChar w:fldCharType="end"/>
        </w:r>
      </w:p>
    </w:sdtContent>
  </w:sdt>
  <w:p w:rsidR="00771749" w:rsidRDefault="00771749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1F4F"/>
    <w:rsid w:val="00025A21"/>
    <w:rsid w:val="00097B6D"/>
    <w:rsid w:val="000C7117"/>
    <w:rsid w:val="000E3BF1"/>
    <w:rsid w:val="000E6C60"/>
    <w:rsid w:val="000F45A2"/>
    <w:rsid w:val="001701D2"/>
    <w:rsid w:val="002126D1"/>
    <w:rsid w:val="00331D8D"/>
    <w:rsid w:val="003937E9"/>
    <w:rsid w:val="003A02A0"/>
    <w:rsid w:val="003B0BB2"/>
    <w:rsid w:val="00424A89"/>
    <w:rsid w:val="00447FBA"/>
    <w:rsid w:val="004B49BA"/>
    <w:rsid w:val="004E026A"/>
    <w:rsid w:val="005204CF"/>
    <w:rsid w:val="00633B91"/>
    <w:rsid w:val="006B4077"/>
    <w:rsid w:val="00771749"/>
    <w:rsid w:val="007A0B6D"/>
    <w:rsid w:val="00987332"/>
    <w:rsid w:val="009A6088"/>
    <w:rsid w:val="009B0D19"/>
    <w:rsid w:val="00A5246D"/>
    <w:rsid w:val="00B21F4F"/>
    <w:rsid w:val="00B510BA"/>
    <w:rsid w:val="00B54C18"/>
    <w:rsid w:val="00B5568F"/>
    <w:rsid w:val="00B84C06"/>
    <w:rsid w:val="00B9520B"/>
    <w:rsid w:val="00BA23B5"/>
    <w:rsid w:val="00C26D71"/>
    <w:rsid w:val="00C37E6C"/>
    <w:rsid w:val="00CF13B5"/>
    <w:rsid w:val="00CF291A"/>
    <w:rsid w:val="00CF750A"/>
    <w:rsid w:val="00D00F38"/>
    <w:rsid w:val="00DB09CC"/>
    <w:rsid w:val="00E200AC"/>
    <w:rsid w:val="00E27297"/>
    <w:rsid w:val="00E50824"/>
    <w:rsid w:val="00E864A8"/>
    <w:rsid w:val="00F52840"/>
    <w:rsid w:val="00F620C8"/>
    <w:rsid w:val="00F67C3B"/>
    <w:rsid w:val="00FF7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F38"/>
    <w:pPr>
      <w:spacing w:after="200" w:line="276" w:lineRule="auto"/>
    </w:pPr>
    <w:rPr>
      <w:rFonts w:ascii="Calibri" w:eastAsia="Times New Roman" w:hAnsi="Calibri" w:cs="Times New Roman"/>
      <w:sz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00F38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D00F38"/>
    <w:rPr>
      <w:rFonts w:eastAsia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D00F38"/>
    <w:rPr>
      <w:rFonts w:cs="Times New Roman"/>
    </w:rPr>
  </w:style>
  <w:style w:type="character" w:customStyle="1" w:styleId="rvts23">
    <w:name w:val="rvts23"/>
    <w:basedOn w:val="a0"/>
    <w:rsid w:val="00D00F38"/>
  </w:style>
  <w:style w:type="character" w:customStyle="1" w:styleId="rvts48">
    <w:name w:val="rvts48"/>
    <w:basedOn w:val="a0"/>
    <w:rsid w:val="00D00F38"/>
  </w:style>
  <w:style w:type="character" w:styleId="a6">
    <w:name w:val="Hyperlink"/>
    <w:basedOn w:val="a0"/>
    <w:uiPriority w:val="99"/>
    <w:unhideWhenUsed/>
    <w:rsid w:val="006B4077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6B407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E6C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E6C60"/>
    <w:rPr>
      <w:rFonts w:ascii="Calibri" w:eastAsia="Times New Roman" w:hAnsi="Calibri" w:cs="Times New Roman"/>
      <w:sz w:val="22"/>
      <w:lang w:eastAsia="uk-UA"/>
    </w:rPr>
  </w:style>
  <w:style w:type="character" w:customStyle="1" w:styleId="st42">
    <w:name w:val="st42"/>
    <w:uiPriority w:val="99"/>
    <w:rsid w:val="00B5568F"/>
    <w:rPr>
      <w:rFonts w:ascii="Times New Roman" w:hAnsi="Times New Roman"/>
      <w:color w:val="000000"/>
    </w:rPr>
  </w:style>
  <w:style w:type="paragraph" w:styleId="aa">
    <w:name w:val="Body Text"/>
    <w:basedOn w:val="a"/>
    <w:link w:val="ab"/>
    <w:uiPriority w:val="99"/>
    <w:rsid w:val="00987332"/>
    <w:pPr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987332"/>
    <w:rPr>
      <w:rFonts w:eastAsia="Times New Roman" w:cs="Times New Roman"/>
      <w:szCs w:val="24"/>
      <w:lang w:eastAsia="ru-RU"/>
    </w:rPr>
  </w:style>
  <w:style w:type="paragraph" w:styleId="ac">
    <w:name w:val="Plain Text"/>
    <w:basedOn w:val="a"/>
    <w:link w:val="ad"/>
    <w:uiPriority w:val="99"/>
    <w:rsid w:val="00987332"/>
    <w:pPr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rsid w:val="00987332"/>
    <w:rPr>
      <w:rFonts w:ascii="Courier New" w:eastAsia="Times New Roman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39"/>
    <w:rsid w:val="00FF74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d.rada.gov.ua/mps/info/page/6073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td.rada.gov.ua/mps/info/page/12003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td.rada.gov.ua/mps/info/page/18110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itd.rada.gov.ua/mps/info/page/1581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2217</Words>
  <Characters>1265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</dc:creator>
  <cp:lastModifiedBy>user</cp:lastModifiedBy>
  <cp:revision>5</cp:revision>
  <dcterms:created xsi:type="dcterms:W3CDTF">2016-07-12T13:45:00Z</dcterms:created>
  <dcterms:modified xsi:type="dcterms:W3CDTF">2016-07-12T14:14:00Z</dcterms:modified>
</cp:coreProperties>
</file>