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E12ADD" w:rsidRPr="00890475" w:rsidTr="00B93AB4">
        <w:tc>
          <w:tcPr>
            <w:tcW w:w="1809" w:type="dxa"/>
          </w:tcPr>
          <w:bookmarkStart w:id="0" w:name="_GoBack"/>
          <w:bookmarkEnd w:id="0"/>
          <w:p w:rsidR="00E12ADD" w:rsidRPr="00890475" w:rsidRDefault="00E12ADD" w:rsidP="00B93AB4">
            <w:pPr>
              <w:rPr>
                <w:sz w:val="24"/>
              </w:rPr>
            </w:pPr>
            <w:r w:rsidRPr="00890475">
              <w:rPr>
                <w:sz w:val="18"/>
              </w:rPr>
              <w:object w:dxaOrig="2269" w:dyaOrig="1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60pt" o:ole="">
                  <v:imagedata r:id="rId7" o:title=""/>
                </v:shape>
                <o:OLEObject Type="Embed" ProgID="Word.Picture.8" ShapeID="_x0000_i1025" DrawAspect="Content" ObjectID="_1594642685" r:id="rId8"/>
              </w:object>
            </w:r>
          </w:p>
        </w:tc>
        <w:tc>
          <w:tcPr>
            <w:tcW w:w="10773" w:type="dxa"/>
            <w:gridSpan w:val="2"/>
          </w:tcPr>
          <w:p w:rsidR="00E12ADD" w:rsidRPr="00890475" w:rsidRDefault="00E12ADD" w:rsidP="00B93AB4">
            <w:pPr>
              <w:jc w:val="center"/>
              <w:rPr>
                <w:b/>
                <w:sz w:val="24"/>
              </w:rPr>
            </w:pPr>
            <w:r w:rsidRPr="00890475">
              <w:rPr>
                <w:b/>
                <w:sz w:val="24"/>
              </w:rPr>
              <w:t>Порівняльна таблиця до проекту Закону України</w:t>
            </w:r>
          </w:p>
          <w:p w:rsidR="00E12ADD" w:rsidRPr="00890475" w:rsidRDefault="00E12ADD" w:rsidP="00B93AB4">
            <w:pPr>
              <w:jc w:val="center"/>
              <w:rPr>
                <w:sz w:val="24"/>
              </w:rPr>
            </w:pPr>
            <w:r w:rsidRPr="00890475">
              <w:rPr>
                <w:sz w:val="24"/>
              </w:rPr>
              <w:t>Про внесення зміни до Закону України «Про тимчасові заходи на період проведення антитерористичної операції»</w:t>
            </w:r>
            <w:r w:rsidRPr="00890475">
              <w:rPr>
                <w:b/>
              </w:rPr>
              <w:t xml:space="preserve"> </w:t>
            </w:r>
            <w:r w:rsidRPr="00890475">
              <w:rPr>
                <w:sz w:val="24"/>
                <w:szCs w:val="24"/>
              </w:rPr>
              <w:t>(щодо особливостей оформлення документів, що посвідчують особу та підтверджують громадянство України)</w:t>
            </w:r>
          </w:p>
        </w:tc>
        <w:tc>
          <w:tcPr>
            <w:tcW w:w="566" w:type="dxa"/>
          </w:tcPr>
          <w:p w:rsidR="00E12ADD" w:rsidRPr="00890475" w:rsidRDefault="00E12ADD" w:rsidP="00B93AB4">
            <w:pPr>
              <w:rPr>
                <w:sz w:val="24"/>
              </w:rPr>
            </w:pPr>
          </w:p>
        </w:tc>
        <w:tc>
          <w:tcPr>
            <w:tcW w:w="2127" w:type="dxa"/>
          </w:tcPr>
          <w:p w:rsidR="00E12ADD" w:rsidRPr="00890475" w:rsidRDefault="00E12ADD" w:rsidP="00B93AB4">
            <w:pPr>
              <w:jc w:val="center"/>
              <w:rPr>
                <w:b/>
                <w:sz w:val="24"/>
                <w:u w:val="single"/>
              </w:rPr>
            </w:pPr>
            <w:r w:rsidRPr="00890475">
              <w:rPr>
                <w:b/>
                <w:sz w:val="24"/>
                <w:u w:val="single"/>
              </w:rPr>
              <w:t>Реєстраційний</w:t>
            </w:r>
          </w:p>
          <w:p w:rsidR="00E12ADD" w:rsidRPr="00890475" w:rsidRDefault="00E12ADD" w:rsidP="00B93AB4">
            <w:pPr>
              <w:jc w:val="center"/>
              <w:rPr>
                <w:b/>
                <w:sz w:val="24"/>
                <w:u w:val="single"/>
              </w:rPr>
            </w:pPr>
            <w:r w:rsidRPr="00890475">
              <w:rPr>
                <w:b/>
                <w:sz w:val="24"/>
                <w:u w:val="single"/>
              </w:rPr>
              <w:t>№ 4023а</w:t>
            </w:r>
          </w:p>
          <w:p w:rsidR="00E12ADD" w:rsidRPr="00890475" w:rsidRDefault="00E12ADD" w:rsidP="00B93AB4">
            <w:pPr>
              <w:rPr>
                <w:sz w:val="24"/>
              </w:rPr>
            </w:pPr>
          </w:p>
        </w:tc>
      </w:tr>
      <w:tr w:rsidR="00E12ADD" w:rsidRPr="00890475" w:rsidTr="00B93AB4">
        <w:tc>
          <w:tcPr>
            <w:tcW w:w="1809" w:type="dxa"/>
          </w:tcPr>
          <w:p w:rsidR="00E12ADD" w:rsidRPr="00890475" w:rsidRDefault="00E12ADD" w:rsidP="00B93AB4">
            <w:pPr>
              <w:rPr>
                <w:sz w:val="24"/>
              </w:rPr>
            </w:pPr>
          </w:p>
        </w:tc>
        <w:tc>
          <w:tcPr>
            <w:tcW w:w="3401" w:type="dxa"/>
          </w:tcPr>
          <w:p w:rsidR="00E12ADD" w:rsidRPr="00890475" w:rsidRDefault="00E12ADD" w:rsidP="00B93AB4">
            <w:pPr>
              <w:jc w:val="center"/>
              <w:rPr>
                <w:sz w:val="24"/>
              </w:rPr>
            </w:pPr>
            <w:r w:rsidRPr="00890475">
              <w:rPr>
                <w:b/>
                <w:sz w:val="24"/>
              </w:rPr>
              <w:t>Автор</w:t>
            </w:r>
            <w:r w:rsidRPr="00890475">
              <w:rPr>
                <w:b/>
                <w:sz w:val="24"/>
                <w:lang w:val="en-US"/>
              </w:rPr>
              <w:t>(</w:t>
            </w:r>
            <w:r w:rsidRPr="00890475">
              <w:rPr>
                <w:b/>
                <w:sz w:val="24"/>
              </w:rPr>
              <w:t>и</w:t>
            </w:r>
            <w:r w:rsidRPr="00890475">
              <w:rPr>
                <w:b/>
                <w:sz w:val="24"/>
                <w:lang w:val="en-US"/>
              </w:rPr>
              <w:t>)</w:t>
            </w:r>
            <w:r w:rsidRPr="00890475">
              <w:rPr>
                <w:b/>
                <w:sz w:val="24"/>
              </w:rPr>
              <w:t>:</w:t>
            </w:r>
          </w:p>
        </w:tc>
        <w:tc>
          <w:tcPr>
            <w:tcW w:w="7938" w:type="dxa"/>
            <w:gridSpan w:val="2"/>
          </w:tcPr>
          <w:p w:rsidR="00E12ADD" w:rsidRPr="00890475" w:rsidRDefault="00E12ADD" w:rsidP="00B93AB4">
            <w:pPr>
              <w:shd w:val="clear" w:color="auto" w:fill="FFFFFF"/>
              <w:spacing w:line="270" w:lineRule="atLeast"/>
              <w:ind w:left="720"/>
              <w:rPr>
                <w:sz w:val="24"/>
                <w:lang w:val="en-US"/>
              </w:rPr>
            </w:pPr>
            <w:r w:rsidRPr="00890475">
              <w:rPr>
                <w:sz w:val="24"/>
              </w:rPr>
              <w:t>Народними депутатами України Немирею Г.М., Фельдманом О.Б., Брензовичем В.І. та Веселовою Н.В.</w:t>
            </w:r>
            <w:r w:rsidRPr="00890475">
              <w:rPr>
                <w:rFonts w:ascii="Arial" w:hAnsi="Symbol" w:cs="Arial"/>
                <w:sz w:val="18"/>
                <w:szCs w:val="18"/>
                <w:lang w:eastAsia="uk-UA"/>
              </w:rPr>
              <w:t xml:space="preserve"> </w:t>
            </w:r>
          </w:p>
        </w:tc>
        <w:tc>
          <w:tcPr>
            <w:tcW w:w="2127" w:type="dxa"/>
          </w:tcPr>
          <w:p w:rsidR="00E12ADD" w:rsidRPr="00890475" w:rsidRDefault="00E12ADD" w:rsidP="00B93AB4">
            <w:pPr>
              <w:jc w:val="center"/>
              <w:rPr>
                <w:sz w:val="24"/>
              </w:rPr>
            </w:pPr>
            <w:r w:rsidRPr="00890475">
              <w:rPr>
                <w:b/>
                <w:sz w:val="24"/>
              </w:rPr>
              <w:t>(Друге читання)</w:t>
            </w:r>
          </w:p>
        </w:tc>
      </w:tr>
      <w:tr w:rsidR="00E12ADD" w:rsidRPr="00890475" w:rsidTr="00B93AB4">
        <w:tc>
          <w:tcPr>
            <w:tcW w:w="1809" w:type="dxa"/>
          </w:tcPr>
          <w:p w:rsidR="00E12ADD" w:rsidRPr="00890475" w:rsidRDefault="00E12ADD" w:rsidP="00B93AB4">
            <w:pPr>
              <w:rPr>
                <w:sz w:val="24"/>
              </w:rPr>
            </w:pPr>
          </w:p>
        </w:tc>
        <w:tc>
          <w:tcPr>
            <w:tcW w:w="3401" w:type="dxa"/>
          </w:tcPr>
          <w:p w:rsidR="00E12ADD" w:rsidRPr="00890475" w:rsidRDefault="00E12ADD" w:rsidP="00B93AB4">
            <w:pPr>
              <w:jc w:val="center"/>
              <w:rPr>
                <w:sz w:val="24"/>
              </w:rPr>
            </w:pPr>
            <w:r w:rsidRPr="00890475">
              <w:rPr>
                <w:b/>
                <w:sz w:val="24"/>
              </w:rPr>
              <w:t>Автори остаточної редакції:</w:t>
            </w:r>
          </w:p>
        </w:tc>
        <w:tc>
          <w:tcPr>
            <w:tcW w:w="7938" w:type="dxa"/>
            <w:gridSpan w:val="2"/>
          </w:tcPr>
          <w:p w:rsidR="00E12ADD" w:rsidRPr="00890475" w:rsidRDefault="00E12ADD" w:rsidP="00B93AB4">
            <w:pPr>
              <w:jc w:val="center"/>
              <w:rPr>
                <w:sz w:val="24"/>
              </w:rPr>
            </w:pPr>
            <w:r w:rsidRPr="00890475">
              <w:rPr>
                <w:sz w:val="24"/>
              </w:rPr>
              <w:t>Народні депутати України - члени Комітету з питань прав людини, національних меншин і міжнаціональних відносин</w:t>
            </w:r>
          </w:p>
        </w:tc>
        <w:tc>
          <w:tcPr>
            <w:tcW w:w="2127" w:type="dxa"/>
          </w:tcPr>
          <w:p w:rsidR="00E12ADD" w:rsidRPr="00890475" w:rsidRDefault="00E12ADD" w:rsidP="00B93AB4">
            <w:pPr>
              <w:rPr>
                <w:sz w:val="24"/>
              </w:rPr>
            </w:pPr>
          </w:p>
        </w:tc>
      </w:tr>
      <w:tr w:rsidR="00E12ADD" w:rsidRPr="00890475" w:rsidTr="00B93AB4">
        <w:tc>
          <w:tcPr>
            <w:tcW w:w="1809" w:type="dxa"/>
          </w:tcPr>
          <w:p w:rsidR="00E12ADD" w:rsidRPr="00890475" w:rsidRDefault="00E12ADD" w:rsidP="00B93AB4">
            <w:pPr>
              <w:rPr>
                <w:sz w:val="24"/>
              </w:rPr>
            </w:pPr>
          </w:p>
        </w:tc>
        <w:tc>
          <w:tcPr>
            <w:tcW w:w="3401" w:type="dxa"/>
          </w:tcPr>
          <w:p w:rsidR="00E12ADD" w:rsidRPr="00890475" w:rsidRDefault="00E12ADD" w:rsidP="00B93AB4">
            <w:pPr>
              <w:jc w:val="center"/>
              <w:rPr>
                <w:b/>
                <w:sz w:val="24"/>
              </w:rPr>
            </w:pPr>
            <w:r w:rsidRPr="00890475">
              <w:rPr>
                <w:b/>
                <w:sz w:val="24"/>
              </w:rPr>
              <w:t>Дата розгляду в комітеті:</w:t>
            </w:r>
          </w:p>
        </w:tc>
        <w:tc>
          <w:tcPr>
            <w:tcW w:w="7938" w:type="dxa"/>
            <w:gridSpan w:val="2"/>
          </w:tcPr>
          <w:p w:rsidR="00E12ADD" w:rsidRPr="00890475" w:rsidRDefault="008C2486" w:rsidP="00B93AB4">
            <w:pPr>
              <w:rPr>
                <w:sz w:val="24"/>
              </w:rPr>
            </w:pPr>
            <w:r>
              <w:rPr>
                <w:noProof/>
                <w:sz w:val="24"/>
              </w:rPr>
              <w:t>4.06.</w:t>
            </w:r>
            <w:r w:rsidR="00E12ADD" w:rsidRPr="00890475">
              <w:rPr>
                <w:noProof/>
                <w:sz w:val="24"/>
              </w:rPr>
              <w:t>2018 р.</w:t>
            </w:r>
          </w:p>
        </w:tc>
        <w:tc>
          <w:tcPr>
            <w:tcW w:w="2127" w:type="dxa"/>
          </w:tcPr>
          <w:p w:rsidR="00E12ADD" w:rsidRPr="00890475" w:rsidRDefault="00E12ADD" w:rsidP="00B93AB4">
            <w:pPr>
              <w:rPr>
                <w:b/>
                <w:sz w:val="24"/>
              </w:rPr>
            </w:pPr>
          </w:p>
        </w:tc>
      </w:tr>
    </w:tbl>
    <w:p w:rsidR="00E12ADD" w:rsidRPr="00890475" w:rsidRDefault="00E12ADD" w:rsidP="00E12ADD">
      <w:pPr>
        <w:rPr>
          <w:vanish/>
        </w:rPr>
      </w:pPr>
    </w:p>
    <w:p w:rsidR="00E12ADD" w:rsidRPr="00890475" w:rsidRDefault="00E12ADD" w:rsidP="00E12ADD"/>
    <w:tbl>
      <w:tblPr>
        <w:tblW w:w="15885" w:type="dxa"/>
        <w:tblLayout w:type="fixed"/>
        <w:tblCellMar>
          <w:left w:w="72" w:type="dxa"/>
          <w:right w:w="72" w:type="dxa"/>
        </w:tblCellMar>
        <w:tblLook w:val="0000" w:firstRow="0" w:lastRow="0" w:firstColumn="0" w:lastColumn="0" w:noHBand="0" w:noVBand="0"/>
      </w:tblPr>
      <w:tblGrid>
        <w:gridCol w:w="576"/>
        <w:gridCol w:w="4818"/>
        <w:gridCol w:w="3686"/>
        <w:gridCol w:w="1987"/>
        <w:gridCol w:w="4818"/>
      </w:tblGrid>
      <w:tr w:rsidR="00E12ADD" w:rsidRPr="00890475" w:rsidTr="00B93AB4">
        <w:trPr>
          <w:tblHeader/>
        </w:trPr>
        <w:tc>
          <w:tcPr>
            <w:tcW w:w="576" w:type="dxa"/>
            <w:tcBorders>
              <w:top w:val="single" w:sz="6" w:space="0" w:color="auto"/>
              <w:left w:val="single" w:sz="6" w:space="0" w:color="auto"/>
              <w:bottom w:val="single" w:sz="6" w:space="0" w:color="auto"/>
              <w:right w:val="single" w:sz="6" w:space="0" w:color="auto"/>
            </w:tcBorders>
            <w:shd w:val="clear" w:color="auto" w:fill="auto"/>
          </w:tcPr>
          <w:p w:rsidR="00E12ADD" w:rsidRPr="00890475" w:rsidRDefault="00E12ADD" w:rsidP="00B93AB4">
            <w:pPr>
              <w:pStyle w:val="StyleWisnow"/>
            </w:pP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E12ADD" w:rsidRPr="00890475" w:rsidRDefault="00E12ADD" w:rsidP="00B93AB4">
            <w:pPr>
              <w:pStyle w:val="StyleShap"/>
            </w:pPr>
            <w:r w:rsidRPr="00890475">
              <w:t>Редакція, прийнята в першому читанні</w:t>
            </w:r>
          </w:p>
        </w:tc>
        <w:tc>
          <w:tcPr>
            <w:tcW w:w="3686" w:type="dxa"/>
            <w:tcBorders>
              <w:top w:val="single" w:sz="6" w:space="0" w:color="auto"/>
              <w:left w:val="single" w:sz="6" w:space="0" w:color="auto"/>
              <w:bottom w:val="single" w:sz="6" w:space="0" w:color="auto"/>
              <w:right w:val="single" w:sz="6" w:space="0" w:color="auto"/>
            </w:tcBorders>
            <w:shd w:val="clear" w:color="auto" w:fill="auto"/>
          </w:tcPr>
          <w:p w:rsidR="00E12ADD" w:rsidRPr="00890475" w:rsidRDefault="00E12ADD" w:rsidP="00B93AB4">
            <w:pPr>
              <w:pStyle w:val="StyleShap"/>
            </w:pPr>
            <w:r w:rsidRPr="00890475">
              <w:t>Пропозиції та поправки до проекту</w:t>
            </w:r>
          </w:p>
        </w:tc>
        <w:tc>
          <w:tcPr>
            <w:tcW w:w="1987" w:type="dxa"/>
            <w:tcBorders>
              <w:top w:val="single" w:sz="6" w:space="0" w:color="auto"/>
              <w:left w:val="single" w:sz="6" w:space="0" w:color="auto"/>
              <w:bottom w:val="single" w:sz="6" w:space="0" w:color="auto"/>
              <w:right w:val="single" w:sz="6" w:space="0" w:color="auto"/>
            </w:tcBorders>
            <w:shd w:val="clear" w:color="auto" w:fill="auto"/>
          </w:tcPr>
          <w:p w:rsidR="00E12ADD" w:rsidRPr="00890475" w:rsidRDefault="00E12ADD" w:rsidP="00B93AB4">
            <w:pPr>
              <w:pStyle w:val="StyleShap"/>
            </w:pPr>
            <w:r w:rsidRPr="00890475">
              <w:t>Висновки, обґрунтування</w:t>
            </w: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E12ADD" w:rsidRPr="00890475" w:rsidRDefault="00E12ADD" w:rsidP="00B93AB4">
            <w:pPr>
              <w:pStyle w:val="StyleShap"/>
            </w:pPr>
            <w:r w:rsidRPr="00890475">
              <w:t>Законопроект, запропонований головним комітетом в остаточній редакції</w:t>
            </w:r>
          </w:p>
        </w:tc>
      </w:tr>
      <w:tr w:rsidR="00E12ADD" w:rsidRPr="00890475" w:rsidTr="00B93AB4">
        <w:tc>
          <w:tcPr>
            <w:tcW w:w="576" w:type="dxa"/>
            <w:tcBorders>
              <w:top w:val="single" w:sz="6" w:space="0" w:color="auto"/>
            </w:tcBorders>
          </w:tcPr>
          <w:p w:rsidR="00E12ADD" w:rsidRPr="00890475" w:rsidRDefault="00E12ADD" w:rsidP="00B93AB4">
            <w:pPr>
              <w:pStyle w:val="StyleWisnow"/>
            </w:pPr>
            <w:bookmarkStart w:id="1" w:name="n0" w:colFirst="0" w:colLast="0"/>
            <w:bookmarkStart w:id="2" w:name="kol_n" w:colFirst="0" w:colLast="0"/>
            <w:bookmarkStart w:id="3" w:name="kol_1" w:colFirst="1" w:colLast="1"/>
            <w:bookmarkStart w:id="4" w:name="kol_2" w:colFirst="2" w:colLast="2"/>
            <w:bookmarkStart w:id="5" w:name="kol_3" w:colFirst="3" w:colLast="3"/>
            <w:bookmarkStart w:id="6" w:name="kol_4" w:colFirst="4" w:colLast="4"/>
            <w:bookmarkStart w:id="7" w:name="tabl"/>
            <w:r w:rsidRPr="00890475">
              <w:t>0.</w:t>
            </w:r>
          </w:p>
        </w:tc>
        <w:tc>
          <w:tcPr>
            <w:tcW w:w="4818" w:type="dxa"/>
            <w:tcBorders>
              <w:top w:val="single" w:sz="6" w:space="0" w:color="auto"/>
            </w:tcBorders>
          </w:tcPr>
          <w:p w:rsidR="00E12ADD" w:rsidRPr="00890475" w:rsidRDefault="00E12ADD" w:rsidP="00B93AB4">
            <w:pPr>
              <w:pStyle w:val="StyleZakonu"/>
            </w:pPr>
            <w:r w:rsidRPr="00890475">
              <w:t>Проект</w:t>
            </w:r>
          </w:p>
        </w:tc>
        <w:tc>
          <w:tcPr>
            <w:tcW w:w="3686" w:type="dxa"/>
            <w:tcBorders>
              <w:top w:val="single" w:sz="6" w:space="0" w:color="auto"/>
            </w:tcBorders>
          </w:tcPr>
          <w:p w:rsidR="00E12ADD" w:rsidRPr="00890475" w:rsidRDefault="00E12ADD" w:rsidP="00B93AB4">
            <w:pPr>
              <w:pStyle w:val="StyleZakonu"/>
            </w:pPr>
          </w:p>
        </w:tc>
        <w:tc>
          <w:tcPr>
            <w:tcW w:w="1987" w:type="dxa"/>
            <w:tcBorders>
              <w:top w:val="single" w:sz="6" w:space="0" w:color="auto"/>
            </w:tcBorders>
          </w:tcPr>
          <w:p w:rsidR="00E12ADD" w:rsidRPr="00890475" w:rsidRDefault="00E12ADD" w:rsidP="00B93AB4">
            <w:pPr>
              <w:pStyle w:val="StyleZakonu"/>
            </w:pPr>
          </w:p>
        </w:tc>
        <w:tc>
          <w:tcPr>
            <w:tcW w:w="4818" w:type="dxa"/>
            <w:tcBorders>
              <w:top w:val="single" w:sz="6" w:space="0" w:color="auto"/>
            </w:tcBorders>
          </w:tcPr>
          <w:p w:rsidR="00E12ADD" w:rsidRPr="00890475" w:rsidRDefault="00E12ADD" w:rsidP="00B93AB4">
            <w:pPr>
              <w:pStyle w:val="StyleZakonu"/>
              <w:jc w:val="right"/>
            </w:pPr>
            <w:r w:rsidRPr="00890475">
              <w:t>Проект</w:t>
            </w:r>
          </w:p>
        </w:tc>
      </w:tr>
      <w:tr w:rsidR="00E12ADD" w:rsidRPr="00890475" w:rsidTr="00B93AB4">
        <w:tc>
          <w:tcPr>
            <w:tcW w:w="576" w:type="dxa"/>
          </w:tcPr>
          <w:p w:rsidR="00E12ADD" w:rsidRPr="00890475" w:rsidRDefault="00E12ADD" w:rsidP="00B93AB4">
            <w:pPr>
              <w:pStyle w:val="StyleWisnow"/>
            </w:pPr>
            <w:bookmarkStart w:id="8" w:name="n1" w:colFirst="0" w:colLast="0"/>
            <w:bookmarkEnd w:id="1"/>
            <w:r w:rsidRPr="00890475">
              <w:t>1.</w:t>
            </w:r>
          </w:p>
        </w:tc>
        <w:tc>
          <w:tcPr>
            <w:tcW w:w="4818" w:type="dxa"/>
          </w:tcPr>
          <w:p w:rsidR="00E12ADD" w:rsidRPr="00890475" w:rsidRDefault="00E12ADD" w:rsidP="00B93AB4">
            <w:pPr>
              <w:pStyle w:val="StyleZakonu"/>
              <w:rPr>
                <w:b/>
              </w:rPr>
            </w:pPr>
            <w:r w:rsidRPr="00890475">
              <w:rPr>
                <w:b/>
              </w:rPr>
              <w:t>ЗАКОН УКРАЇНИ</w:t>
            </w:r>
          </w:p>
        </w:tc>
        <w:tc>
          <w:tcPr>
            <w:tcW w:w="3686" w:type="dxa"/>
          </w:tcPr>
          <w:p w:rsidR="00E12ADD" w:rsidRPr="00890475" w:rsidRDefault="00E12ADD" w:rsidP="00B93AB4">
            <w:pPr>
              <w:pStyle w:val="StyleZakonu"/>
              <w:rPr>
                <w:b/>
              </w:rPr>
            </w:pPr>
          </w:p>
        </w:tc>
        <w:tc>
          <w:tcPr>
            <w:tcW w:w="1987" w:type="dxa"/>
          </w:tcPr>
          <w:p w:rsidR="00E12ADD" w:rsidRPr="00890475" w:rsidRDefault="00E12ADD" w:rsidP="00B93AB4">
            <w:pPr>
              <w:pStyle w:val="StyleZakonu"/>
              <w:rPr>
                <w:b/>
              </w:rPr>
            </w:pPr>
          </w:p>
        </w:tc>
        <w:tc>
          <w:tcPr>
            <w:tcW w:w="4818" w:type="dxa"/>
          </w:tcPr>
          <w:p w:rsidR="00E12ADD" w:rsidRPr="00890475" w:rsidRDefault="00E12ADD" w:rsidP="00B93AB4">
            <w:pPr>
              <w:pStyle w:val="StyleZakonu"/>
              <w:rPr>
                <w:b/>
              </w:rPr>
            </w:pPr>
            <w:r w:rsidRPr="00890475">
              <w:rPr>
                <w:b/>
              </w:rPr>
              <w:t>ЗАКОН УКРАЇНИ</w:t>
            </w:r>
          </w:p>
        </w:tc>
      </w:tr>
      <w:tr w:rsidR="00E12ADD" w:rsidRPr="00890475" w:rsidTr="00B93AB4">
        <w:tc>
          <w:tcPr>
            <w:tcW w:w="576" w:type="dxa"/>
          </w:tcPr>
          <w:p w:rsidR="00E12ADD" w:rsidRPr="00890475" w:rsidRDefault="00E12ADD" w:rsidP="00B93AB4">
            <w:pPr>
              <w:pStyle w:val="StyleWisnow"/>
            </w:pPr>
            <w:bookmarkStart w:id="9" w:name="n2" w:colFirst="0" w:colLast="0"/>
            <w:bookmarkEnd w:id="8"/>
            <w:r w:rsidRPr="00890475">
              <w:t>2.</w:t>
            </w:r>
          </w:p>
        </w:tc>
        <w:tc>
          <w:tcPr>
            <w:tcW w:w="4818" w:type="dxa"/>
          </w:tcPr>
          <w:p w:rsidR="00E12ADD" w:rsidRPr="00890475" w:rsidRDefault="00E12ADD" w:rsidP="00B93AB4">
            <w:pPr>
              <w:pStyle w:val="StyleZakonu"/>
            </w:pPr>
            <w:r w:rsidRPr="00890475">
              <w:rPr>
                <w:b/>
              </w:rPr>
              <w:t>Про внесення зміни до Закону України «</w:t>
            </w:r>
            <w:bookmarkStart w:id="10" w:name="BM3"/>
            <w:bookmarkEnd w:id="10"/>
            <w:r w:rsidRPr="00890475">
              <w:rPr>
                <w:b/>
              </w:rPr>
              <w:t>Про тимчасові заходи на період проведення антитерористичної операції» (щодо особливостей оформлення документів, що посвідчують особу та підтверджують громадянство України)</w:t>
            </w:r>
          </w:p>
        </w:tc>
        <w:tc>
          <w:tcPr>
            <w:tcW w:w="3686" w:type="dxa"/>
          </w:tcPr>
          <w:p w:rsidR="00E12ADD" w:rsidRPr="00890475" w:rsidRDefault="00E12ADD" w:rsidP="00B93AB4">
            <w:pPr>
              <w:pStyle w:val="StyleAwt"/>
            </w:pPr>
            <w:r w:rsidRPr="00890475">
              <w:t>-</w:t>
            </w:r>
            <w:fldSimple w:instr=" SEQ aa ">
              <w:r w:rsidR="008C2486">
                <w:rPr>
                  <w:noProof/>
                </w:rPr>
                <w:t>1</w:t>
              </w:r>
            </w:fldSimple>
            <w:r w:rsidRPr="00890475">
              <w:t>- Н.д.Королевська Н.Ю. (Реєстр.картка №392)</w:t>
            </w:r>
          </w:p>
          <w:p w:rsidR="00E12ADD" w:rsidRPr="00890475" w:rsidRDefault="00E12ADD" w:rsidP="00B93AB4">
            <w:pPr>
              <w:pStyle w:val="StyleAwt"/>
            </w:pPr>
            <w:r w:rsidRPr="00890475">
              <w:t>Н.д.Солод Ю.В. (Реєстр.картка №47)</w:t>
            </w:r>
          </w:p>
          <w:p w:rsidR="00E12ADD" w:rsidRPr="00890475" w:rsidRDefault="00E12ADD" w:rsidP="00B93AB4">
            <w:pPr>
              <w:pStyle w:val="StyleZakonu"/>
              <w:rPr>
                <w:sz w:val="18"/>
                <w:szCs w:val="18"/>
              </w:rPr>
            </w:pPr>
            <w:r w:rsidRPr="00890475">
              <w:rPr>
                <w:sz w:val="18"/>
                <w:szCs w:val="18"/>
              </w:rPr>
              <w:t>1.Назву законопроекту викласти у такій редакції:</w:t>
            </w:r>
          </w:p>
          <w:p w:rsidR="00E12ADD" w:rsidRPr="00890475" w:rsidRDefault="00E12ADD" w:rsidP="00B93AB4">
            <w:pPr>
              <w:pStyle w:val="StyleZakonu"/>
              <w:rPr>
                <w:sz w:val="18"/>
                <w:szCs w:val="18"/>
              </w:rPr>
            </w:pPr>
            <w:r w:rsidRPr="00890475">
              <w:rPr>
                <w:sz w:val="18"/>
                <w:szCs w:val="18"/>
              </w:rPr>
              <w:t>«Про внесення зміни до Закону України «Про тимчасові заходи на період проведення антитерористичної операції» (щодо особливостей оформлення документів, що підтверджують громадянство України посвідчують особу чи її спеціальний статус)».</w:t>
            </w:r>
          </w:p>
        </w:tc>
        <w:tc>
          <w:tcPr>
            <w:tcW w:w="1987" w:type="dxa"/>
          </w:tcPr>
          <w:p w:rsidR="00E12ADD" w:rsidRPr="00E12ADD" w:rsidRDefault="00E12ADD" w:rsidP="00B93AB4">
            <w:pPr>
              <w:pStyle w:val="StyleZakonu"/>
            </w:pPr>
            <w:r w:rsidRPr="00E12ADD">
              <w:rPr>
                <w:sz w:val="18"/>
                <w:lang w:val="ru-RU"/>
              </w:rPr>
              <w:t>Відхилено</w:t>
            </w:r>
          </w:p>
        </w:tc>
        <w:tc>
          <w:tcPr>
            <w:tcW w:w="4818" w:type="dxa"/>
          </w:tcPr>
          <w:p w:rsidR="00E12ADD" w:rsidRPr="00890475" w:rsidRDefault="00E12ADD" w:rsidP="00B93AB4">
            <w:pPr>
              <w:pStyle w:val="StyleZakonu"/>
              <w:rPr>
                <w:b/>
              </w:rPr>
            </w:pPr>
            <w:r w:rsidRPr="00890475">
              <w:rPr>
                <w:b/>
              </w:rPr>
              <w:t>Про внесення зміни до Закону України «Про тимчасові заходи на період проведення а</w:t>
            </w:r>
            <w:r w:rsidR="00C43873">
              <w:rPr>
                <w:b/>
              </w:rPr>
              <w:t xml:space="preserve">нтитерористичної операції» </w:t>
            </w:r>
            <w:r w:rsidRPr="00890475">
              <w:rPr>
                <w:b/>
              </w:rPr>
              <w:t>щодо особливостей оформлення документів, що посвідчують особу та під</w:t>
            </w:r>
            <w:r w:rsidR="00C43873">
              <w:rPr>
                <w:b/>
              </w:rPr>
              <w:t>тверджують громадянство України</w:t>
            </w:r>
          </w:p>
        </w:tc>
      </w:tr>
      <w:tr w:rsidR="00E12ADD" w:rsidRPr="00890475" w:rsidTr="00B93AB4">
        <w:tc>
          <w:tcPr>
            <w:tcW w:w="576" w:type="dxa"/>
          </w:tcPr>
          <w:p w:rsidR="00E12ADD" w:rsidRPr="00890475" w:rsidRDefault="00E12ADD" w:rsidP="00B93AB4">
            <w:pPr>
              <w:pStyle w:val="StyleWisnow"/>
            </w:pPr>
            <w:bookmarkStart w:id="11" w:name="n3" w:colFirst="0" w:colLast="0"/>
            <w:bookmarkEnd w:id="9"/>
            <w:r w:rsidRPr="00890475">
              <w:t>3.</w:t>
            </w:r>
          </w:p>
        </w:tc>
        <w:tc>
          <w:tcPr>
            <w:tcW w:w="4818" w:type="dxa"/>
          </w:tcPr>
          <w:p w:rsidR="00E12ADD" w:rsidRPr="00890475" w:rsidRDefault="00E12ADD" w:rsidP="00B93AB4">
            <w:pPr>
              <w:pStyle w:val="StyleZakonu"/>
            </w:pPr>
            <w:r w:rsidRPr="00890475">
              <w:t>Верховна Рада України п о с т а н о в л я є:</w:t>
            </w:r>
          </w:p>
        </w:tc>
        <w:tc>
          <w:tcPr>
            <w:tcW w:w="3686" w:type="dxa"/>
          </w:tcPr>
          <w:p w:rsidR="00E12ADD" w:rsidRPr="00890475" w:rsidRDefault="00E12ADD" w:rsidP="00B93AB4">
            <w:pPr>
              <w:pStyle w:val="StyleZakonu"/>
            </w:pPr>
          </w:p>
        </w:tc>
        <w:tc>
          <w:tcPr>
            <w:tcW w:w="1987" w:type="dxa"/>
          </w:tcPr>
          <w:p w:rsidR="00E12ADD" w:rsidRPr="00890475" w:rsidRDefault="00E12ADD" w:rsidP="00B93AB4">
            <w:pPr>
              <w:pStyle w:val="StyleZakonu"/>
            </w:pPr>
          </w:p>
        </w:tc>
        <w:tc>
          <w:tcPr>
            <w:tcW w:w="4818" w:type="dxa"/>
          </w:tcPr>
          <w:p w:rsidR="00E12ADD" w:rsidRPr="00890475" w:rsidRDefault="00E12ADD" w:rsidP="00B93AB4">
            <w:pPr>
              <w:pStyle w:val="StyleZakonu"/>
              <w:rPr>
                <w:b/>
              </w:rPr>
            </w:pPr>
            <w:r w:rsidRPr="00890475">
              <w:rPr>
                <w:b/>
              </w:rPr>
              <w:t>Верховна Рада України п о с т а н о в л я є:</w:t>
            </w:r>
          </w:p>
        </w:tc>
      </w:tr>
      <w:tr w:rsidR="00E12ADD" w:rsidRPr="00890475" w:rsidTr="00B93AB4">
        <w:tc>
          <w:tcPr>
            <w:tcW w:w="576" w:type="dxa"/>
          </w:tcPr>
          <w:p w:rsidR="00E12ADD" w:rsidRPr="00890475" w:rsidRDefault="00E12ADD" w:rsidP="00B93AB4">
            <w:pPr>
              <w:pStyle w:val="StyleWisnow"/>
            </w:pPr>
            <w:bookmarkStart w:id="12" w:name="n4" w:colFirst="0" w:colLast="0"/>
            <w:bookmarkEnd w:id="11"/>
            <w:r w:rsidRPr="00890475">
              <w:t>4.</w:t>
            </w:r>
          </w:p>
        </w:tc>
        <w:tc>
          <w:tcPr>
            <w:tcW w:w="4818" w:type="dxa"/>
          </w:tcPr>
          <w:p w:rsidR="00E12ADD" w:rsidRPr="00890475" w:rsidRDefault="00E12ADD" w:rsidP="00B93AB4">
            <w:pPr>
              <w:pStyle w:val="StyleZakonu"/>
            </w:pPr>
            <w:bookmarkStart w:id="13" w:name="BM4"/>
            <w:bookmarkEnd w:id="13"/>
            <w:r w:rsidRPr="00890475">
              <w:t>І. Закон України «</w:t>
            </w:r>
            <w:bookmarkStart w:id="14" w:name="BM5"/>
            <w:bookmarkEnd w:id="14"/>
            <w:r w:rsidRPr="00890475">
              <w:t>Про тимчасові заходи на період проведення антитерористичної операції» (Відомості Верховної Ради України, 2014 р., № 44, ст. 2040; 2015 р., № 23, ст. 158; 2016 р., № 5, ст. 50) доповнити статтею 9</w:t>
            </w:r>
            <w:r w:rsidRPr="00890475">
              <w:rPr>
                <w:vertAlign w:val="superscript"/>
                <w:lang w:val="en-US"/>
              </w:rPr>
              <w:t>3</w:t>
            </w:r>
            <w:r w:rsidRPr="00890475">
              <w:t xml:space="preserve"> такого змісту:</w:t>
            </w:r>
          </w:p>
        </w:tc>
        <w:tc>
          <w:tcPr>
            <w:tcW w:w="3686" w:type="dxa"/>
          </w:tcPr>
          <w:p w:rsidR="00E12ADD" w:rsidRPr="00890475" w:rsidRDefault="00E12ADD" w:rsidP="00B93AB4">
            <w:pPr>
              <w:pStyle w:val="StyleZakonu"/>
            </w:pPr>
          </w:p>
        </w:tc>
        <w:tc>
          <w:tcPr>
            <w:tcW w:w="1987" w:type="dxa"/>
          </w:tcPr>
          <w:p w:rsidR="00E12ADD" w:rsidRPr="00890475" w:rsidRDefault="00E12ADD" w:rsidP="00B93AB4">
            <w:pPr>
              <w:pStyle w:val="StyleZakonu"/>
            </w:pPr>
          </w:p>
        </w:tc>
        <w:tc>
          <w:tcPr>
            <w:tcW w:w="4818" w:type="dxa"/>
          </w:tcPr>
          <w:p w:rsidR="00E12ADD" w:rsidRPr="00890475" w:rsidRDefault="00E12ADD" w:rsidP="005A0749">
            <w:pPr>
              <w:pStyle w:val="StyleZakonu"/>
            </w:pPr>
            <w:r w:rsidRPr="00890475">
              <w:t>І. Закон України «Про тимчасові заходи на період проведення антитерористичної операції» (Відомості Верховної Ради У</w:t>
            </w:r>
            <w:r w:rsidR="005A0749">
              <w:t>країни, 2014 р., № 44, ст. 2040</w:t>
            </w:r>
            <w:r w:rsidR="005A0749" w:rsidRPr="005A0749">
              <w:t xml:space="preserve"> із</w:t>
            </w:r>
            <w:r w:rsidR="005A0749">
              <w:t xml:space="preserve"> наступними змінами</w:t>
            </w:r>
            <w:r w:rsidRPr="00890475">
              <w:t>) доповнити статтею 9</w:t>
            </w:r>
            <w:r w:rsidRPr="005A0749">
              <w:rPr>
                <w:vertAlign w:val="superscript"/>
              </w:rPr>
              <w:t>3</w:t>
            </w:r>
            <w:r w:rsidRPr="00890475">
              <w:t xml:space="preserve"> такого змісту:</w:t>
            </w:r>
          </w:p>
        </w:tc>
      </w:tr>
      <w:tr w:rsidR="00E12ADD" w:rsidRPr="00890475" w:rsidTr="00B93AB4">
        <w:tc>
          <w:tcPr>
            <w:tcW w:w="576" w:type="dxa"/>
          </w:tcPr>
          <w:p w:rsidR="00E12ADD" w:rsidRPr="00890475" w:rsidRDefault="00E12ADD" w:rsidP="00B93AB4">
            <w:pPr>
              <w:pStyle w:val="StyleWisnow"/>
            </w:pPr>
            <w:bookmarkStart w:id="15" w:name="n5" w:colFirst="0" w:colLast="0"/>
            <w:bookmarkEnd w:id="12"/>
            <w:r w:rsidRPr="00890475">
              <w:t>5.</w:t>
            </w:r>
          </w:p>
        </w:tc>
        <w:tc>
          <w:tcPr>
            <w:tcW w:w="4818" w:type="dxa"/>
          </w:tcPr>
          <w:p w:rsidR="00E12ADD" w:rsidRPr="00890475" w:rsidRDefault="00E12ADD" w:rsidP="00B93AB4">
            <w:pPr>
              <w:pStyle w:val="StyleZakonu"/>
            </w:pPr>
            <w:bookmarkStart w:id="16" w:name="BM113"/>
            <w:bookmarkStart w:id="17" w:name="BM114"/>
            <w:bookmarkEnd w:id="16"/>
            <w:bookmarkEnd w:id="17"/>
            <w:r w:rsidRPr="00890475">
              <w:t>«Стаття 9</w:t>
            </w:r>
            <w:r w:rsidRPr="00890475">
              <w:rPr>
                <w:vertAlign w:val="superscript"/>
              </w:rPr>
              <w:t>3</w:t>
            </w:r>
            <w:r w:rsidRPr="00890475">
              <w:t>. Особливості оформлення документів, що посвідчують особу та підтверджують громадянство України, громадянам, які проживають у зоні проведення антитерористичної операції або переселилися з неї під час її проведення</w:t>
            </w:r>
          </w:p>
        </w:tc>
        <w:tc>
          <w:tcPr>
            <w:tcW w:w="3686" w:type="dxa"/>
          </w:tcPr>
          <w:p w:rsidR="00E12ADD" w:rsidRPr="00890475" w:rsidRDefault="00E12ADD" w:rsidP="00B93AB4">
            <w:pPr>
              <w:pStyle w:val="StyleAwt"/>
            </w:pPr>
            <w:r w:rsidRPr="00890475">
              <w:t>-</w:t>
            </w:r>
            <w:fldSimple w:instr=" SEQ aa ">
              <w:r w:rsidR="008C2486">
                <w:rPr>
                  <w:noProof/>
                </w:rPr>
                <w:t>2</w:t>
              </w:r>
            </w:fldSimple>
            <w:r w:rsidRPr="00890475">
              <w:t>- Н.д.Семенуха Р.С. (Реєстр.картка №379)</w:t>
            </w:r>
          </w:p>
          <w:p w:rsidR="00E12ADD" w:rsidRPr="00890475" w:rsidRDefault="00E12ADD" w:rsidP="00B93AB4">
            <w:pPr>
              <w:pStyle w:val="StyleAwt"/>
            </w:pPr>
            <w:r w:rsidRPr="00890475">
              <w:t>Н.д.Маркевич Я.В. (Реєстр.картка №366)</w:t>
            </w:r>
          </w:p>
          <w:p w:rsidR="00E12ADD" w:rsidRPr="00890475" w:rsidRDefault="00E12ADD" w:rsidP="00B93AB4">
            <w:pPr>
              <w:pStyle w:val="StyleZakonu"/>
              <w:rPr>
                <w:sz w:val="18"/>
                <w:szCs w:val="18"/>
              </w:rPr>
            </w:pPr>
            <w:r w:rsidRPr="00890475">
              <w:rPr>
                <w:sz w:val="18"/>
                <w:szCs w:val="18"/>
              </w:rPr>
              <w:t>Абзац другий пункту І законопроекту викласти в такій редакції:</w:t>
            </w:r>
          </w:p>
          <w:p w:rsidR="00E12ADD" w:rsidRPr="00890475" w:rsidRDefault="00E12ADD" w:rsidP="00B93AB4">
            <w:pPr>
              <w:pStyle w:val="StyleZakonu"/>
            </w:pPr>
            <w:r w:rsidRPr="00890475">
              <w:rPr>
                <w:sz w:val="18"/>
                <w:szCs w:val="18"/>
              </w:rPr>
              <w:t>« Стаття 9-3. Забезпечення права громадян, які проживають на тимчасово окупованій території у Донецькій або Луганській областях або переселилися з неї, на отримання документів, що посвідчують особу та підтверджують громадянство України».</w:t>
            </w:r>
          </w:p>
        </w:tc>
        <w:tc>
          <w:tcPr>
            <w:tcW w:w="1987" w:type="dxa"/>
          </w:tcPr>
          <w:p w:rsidR="00E12ADD" w:rsidRPr="00890475" w:rsidRDefault="00E12ADD" w:rsidP="00B93AB4">
            <w:pPr>
              <w:pStyle w:val="StyleZakonu"/>
            </w:pPr>
            <w:r w:rsidRPr="00890475">
              <w:rPr>
                <w:sz w:val="18"/>
              </w:rPr>
              <w:t>Відхилено</w:t>
            </w:r>
          </w:p>
        </w:tc>
        <w:tc>
          <w:tcPr>
            <w:tcW w:w="4818" w:type="dxa"/>
          </w:tcPr>
          <w:p w:rsidR="00E12ADD" w:rsidRPr="00890475" w:rsidRDefault="00E12ADD" w:rsidP="00B93AB4">
            <w:pPr>
              <w:pStyle w:val="StyleZakonu"/>
            </w:pPr>
            <w:r w:rsidRPr="00890475">
              <w:t>«Стаття 9</w:t>
            </w:r>
            <w:r w:rsidRPr="00890475">
              <w:rPr>
                <w:vertAlign w:val="superscript"/>
              </w:rPr>
              <w:t>3</w:t>
            </w:r>
            <w:r w:rsidRPr="00890475">
              <w:t>.</w:t>
            </w:r>
            <w:r w:rsidRPr="00890475">
              <w:rPr>
                <w:sz w:val="18"/>
                <w:szCs w:val="18"/>
              </w:rPr>
              <w:t xml:space="preserve"> </w:t>
            </w:r>
            <w:r w:rsidRPr="00890475">
              <w:t>Оформлення документів, що підтверджують громадянство України та посвідчують особу</w:t>
            </w:r>
            <w:r w:rsidR="00C43873">
              <w:t>,</w:t>
            </w:r>
            <w:r w:rsidRPr="00890475">
              <w:t xml:space="preserve"> громадянам, які проживають у зоні проведення антитерористичної операції або переселил</w:t>
            </w:r>
            <w:r w:rsidR="00C43873">
              <w:t>ися з неї під час її проведення</w:t>
            </w:r>
          </w:p>
          <w:p w:rsidR="00E12ADD" w:rsidRPr="00890475" w:rsidRDefault="00E12ADD" w:rsidP="00B93AB4">
            <w:pPr>
              <w:pStyle w:val="StyleZakonu"/>
            </w:pPr>
          </w:p>
        </w:tc>
      </w:tr>
      <w:bookmarkEnd w:id="15"/>
      <w:tr w:rsidR="00E12ADD" w:rsidRPr="00890475" w:rsidTr="00B93AB4">
        <w:tc>
          <w:tcPr>
            <w:tcW w:w="576" w:type="dxa"/>
          </w:tcPr>
          <w:p w:rsidR="00E12ADD" w:rsidRPr="00890475" w:rsidRDefault="00E12ADD" w:rsidP="00B93AB4">
            <w:pPr>
              <w:pStyle w:val="StyleWisnow"/>
            </w:pPr>
          </w:p>
        </w:tc>
        <w:tc>
          <w:tcPr>
            <w:tcW w:w="4818" w:type="dxa"/>
          </w:tcPr>
          <w:p w:rsidR="00E12ADD" w:rsidRPr="00890475" w:rsidRDefault="00E12ADD" w:rsidP="00B93AB4">
            <w:pPr>
              <w:pStyle w:val="StyleZakonu"/>
            </w:pPr>
          </w:p>
        </w:tc>
        <w:tc>
          <w:tcPr>
            <w:tcW w:w="3686" w:type="dxa"/>
          </w:tcPr>
          <w:p w:rsidR="00E12ADD" w:rsidRPr="00890475" w:rsidRDefault="00E12ADD" w:rsidP="00B93AB4">
            <w:pPr>
              <w:pStyle w:val="StyleAwt"/>
            </w:pPr>
            <w:r w:rsidRPr="00890475">
              <w:t>-</w:t>
            </w:r>
            <w:fldSimple w:instr=" SEQ aa ">
              <w:r w:rsidR="008C2486">
                <w:rPr>
                  <w:noProof/>
                </w:rPr>
                <w:t>3</w:t>
              </w:r>
            </w:fldSimple>
            <w:r w:rsidRPr="00890475">
              <w:t>- Н.д.Левченко Ю.В. (Реєстр.картка №223)</w:t>
            </w:r>
          </w:p>
          <w:p w:rsidR="00E12ADD" w:rsidRPr="00890475" w:rsidRDefault="00E12ADD" w:rsidP="00B93AB4">
            <w:pPr>
              <w:pStyle w:val="StyleAwt"/>
              <w:rPr>
                <w:b w:val="0"/>
                <w:i w:val="0"/>
                <w:u w:val="none"/>
              </w:rPr>
            </w:pPr>
            <w:r w:rsidRPr="00890475">
              <w:rPr>
                <w:b w:val="0"/>
                <w:i w:val="0"/>
                <w:u w:val="none"/>
              </w:rPr>
              <w:t>Розділ І Законопроекту після слів «підтверджують громадянство України» доповнити словами «або документів, що посвідчують особу та підтверджують її спеціальний статус».</w:t>
            </w:r>
          </w:p>
        </w:tc>
        <w:tc>
          <w:tcPr>
            <w:tcW w:w="1987" w:type="dxa"/>
          </w:tcPr>
          <w:p w:rsidR="00E12ADD" w:rsidRPr="00890475" w:rsidRDefault="00E12ADD" w:rsidP="00B93AB4">
            <w:pPr>
              <w:pStyle w:val="StyleZakonu"/>
            </w:pPr>
            <w:r w:rsidRPr="00890475">
              <w:rPr>
                <w:sz w:val="18"/>
              </w:rPr>
              <w:t>Відхилено</w:t>
            </w:r>
          </w:p>
        </w:tc>
        <w:tc>
          <w:tcPr>
            <w:tcW w:w="4818" w:type="dxa"/>
          </w:tcPr>
          <w:p w:rsidR="00E12ADD" w:rsidRPr="00890475" w:rsidRDefault="00E12ADD" w:rsidP="00B93AB4">
            <w:pPr>
              <w:pStyle w:val="StyleZakonu"/>
            </w:pPr>
          </w:p>
        </w:tc>
      </w:tr>
      <w:tr w:rsidR="00E12ADD" w:rsidRPr="00890475" w:rsidTr="00B93AB4">
        <w:tc>
          <w:tcPr>
            <w:tcW w:w="576" w:type="dxa"/>
          </w:tcPr>
          <w:p w:rsidR="00E12ADD" w:rsidRPr="00890475" w:rsidRDefault="00E12ADD" w:rsidP="00B93AB4">
            <w:pPr>
              <w:pStyle w:val="StyleWisnow"/>
            </w:pPr>
            <w:bookmarkStart w:id="18" w:name="n6" w:colFirst="0" w:colLast="0"/>
            <w:r w:rsidRPr="00890475">
              <w:t>6.</w:t>
            </w:r>
          </w:p>
        </w:tc>
        <w:tc>
          <w:tcPr>
            <w:tcW w:w="4818" w:type="dxa"/>
          </w:tcPr>
          <w:p w:rsidR="00E12ADD" w:rsidRPr="00890475" w:rsidRDefault="00E12ADD" w:rsidP="00B93AB4">
            <w:pPr>
              <w:pStyle w:val="StyleZakonu"/>
            </w:pPr>
            <w:r w:rsidRPr="00890475">
              <w:t>Оформлення документів, що посвідчують особу та підтверджують громадянство України, громадянам, які проживають у зоні проведення антитерористичної операції, здійснюється центральним органом виконавчої влади, що реалізує державну політику у сфері міграції (імміграції та еміграції), за місцем звернення особи чи її законного представника до тих уповноважених органів, які здійснюють свої повноваження на території області, в якій проводиться антитерористична операція.</w:t>
            </w:r>
          </w:p>
        </w:tc>
        <w:tc>
          <w:tcPr>
            <w:tcW w:w="3686" w:type="dxa"/>
          </w:tcPr>
          <w:p w:rsidR="00E12ADD" w:rsidRPr="00890475" w:rsidRDefault="00E12ADD" w:rsidP="00B93AB4">
            <w:pPr>
              <w:pStyle w:val="StyleAwt"/>
            </w:pPr>
            <w:r w:rsidRPr="00890475">
              <w:t>-</w:t>
            </w:r>
            <w:fldSimple w:instr=" SEQ aa ">
              <w:r w:rsidR="008C2486">
                <w:rPr>
                  <w:noProof/>
                </w:rPr>
                <w:t>4</w:t>
              </w:r>
            </w:fldSimple>
            <w:r w:rsidRPr="00890475">
              <w:t>- Н.д.Королевська Н.Ю. (Реєстр.картка №392)</w:t>
            </w:r>
          </w:p>
          <w:p w:rsidR="00E12ADD" w:rsidRPr="00890475" w:rsidRDefault="00E12ADD" w:rsidP="00B93AB4">
            <w:pPr>
              <w:pStyle w:val="StyleAwt"/>
            </w:pPr>
            <w:r w:rsidRPr="00890475">
              <w:t>Н.д.Солод Ю.В. (Реєстр.картка №47)</w:t>
            </w:r>
          </w:p>
          <w:p w:rsidR="00E12ADD" w:rsidRPr="00890475" w:rsidRDefault="00E12ADD" w:rsidP="00B93AB4">
            <w:pPr>
              <w:pStyle w:val="StyleZakonu"/>
              <w:ind w:firstLine="0"/>
              <w:rPr>
                <w:sz w:val="18"/>
                <w:szCs w:val="18"/>
              </w:rPr>
            </w:pPr>
            <w:r>
              <w:rPr>
                <w:sz w:val="18"/>
                <w:szCs w:val="18"/>
              </w:rPr>
              <w:t xml:space="preserve">2. </w:t>
            </w:r>
            <w:r w:rsidRPr="00890475">
              <w:rPr>
                <w:sz w:val="18"/>
                <w:szCs w:val="18"/>
              </w:rPr>
              <w:t>В частині першій статті 9-3 (абзац третій розділу І проекту) слова «Оформлення документів, що посвідчують особу та підтверджують громадянство України» замінити словами «Оформлення документів, що підтверджують громадянство України посвідчують особу чи її спеціальний статус».</w:t>
            </w:r>
          </w:p>
        </w:tc>
        <w:tc>
          <w:tcPr>
            <w:tcW w:w="1987" w:type="dxa"/>
          </w:tcPr>
          <w:p w:rsidR="00E12ADD" w:rsidRPr="00890475" w:rsidRDefault="00E12ADD" w:rsidP="00B93AB4">
            <w:pPr>
              <w:pStyle w:val="StyleZakonu"/>
            </w:pPr>
            <w:r>
              <w:rPr>
                <w:sz w:val="18"/>
              </w:rPr>
              <w:t>Відхилено</w:t>
            </w:r>
          </w:p>
        </w:tc>
        <w:tc>
          <w:tcPr>
            <w:tcW w:w="4818" w:type="dxa"/>
          </w:tcPr>
          <w:p w:rsidR="00E12ADD" w:rsidRPr="00890475" w:rsidRDefault="00E12ADD" w:rsidP="00B93AB4">
            <w:pPr>
              <w:pStyle w:val="StyleZakonu"/>
            </w:pPr>
            <w:r w:rsidRPr="00890475">
              <w:t>Оформлення документів, що посвідчують особу та підтверджують громадянство України, громадянам, які проживають у зоні проведення антитерористичної операції, здійснюється центральним органом виконавчої влади, що реалізує державну політику у сфері міграції (імміграції та еміграції), за місцем звернення особи чи її законного представника до тих уповноважених органів, які здійснюють свої повноваження на території області, в якій проводиться антитерористична операція.</w:t>
            </w:r>
          </w:p>
        </w:tc>
      </w:tr>
      <w:bookmarkEnd w:id="18"/>
      <w:tr w:rsidR="00E12ADD" w:rsidRPr="00890475" w:rsidTr="00B93AB4">
        <w:tc>
          <w:tcPr>
            <w:tcW w:w="576" w:type="dxa"/>
          </w:tcPr>
          <w:p w:rsidR="00E12ADD" w:rsidRPr="00890475" w:rsidRDefault="00E12ADD" w:rsidP="00B93AB4">
            <w:pPr>
              <w:pStyle w:val="StyleWisnow"/>
            </w:pPr>
          </w:p>
        </w:tc>
        <w:tc>
          <w:tcPr>
            <w:tcW w:w="4818" w:type="dxa"/>
          </w:tcPr>
          <w:p w:rsidR="00E12ADD" w:rsidRPr="00890475" w:rsidRDefault="00E12ADD" w:rsidP="00B93AB4">
            <w:pPr>
              <w:pStyle w:val="StyleZakonu"/>
            </w:pPr>
          </w:p>
        </w:tc>
        <w:tc>
          <w:tcPr>
            <w:tcW w:w="3686" w:type="dxa"/>
          </w:tcPr>
          <w:p w:rsidR="00E12ADD" w:rsidRPr="00890475" w:rsidRDefault="00E12ADD" w:rsidP="00B93AB4">
            <w:pPr>
              <w:pStyle w:val="StyleAwt"/>
            </w:pPr>
            <w:r w:rsidRPr="00890475">
              <w:t>-</w:t>
            </w:r>
            <w:fldSimple w:instr=" SEQ aa ">
              <w:r w:rsidR="008C2486">
                <w:rPr>
                  <w:noProof/>
                </w:rPr>
                <w:t>5</w:t>
              </w:r>
            </w:fldSimple>
            <w:r w:rsidRPr="00890475">
              <w:t>- Н.д.Семенуха Р.С. (Реєстр.картка №379)</w:t>
            </w:r>
          </w:p>
          <w:p w:rsidR="00E12ADD" w:rsidRPr="00890475" w:rsidRDefault="00E12ADD" w:rsidP="00B93AB4">
            <w:pPr>
              <w:pStyle w:val="StyleAwt"/>
            </w:pPr>
            <w:r w:rsidRPr="00890475">
              <w:t>Н.д.Маркевич Я.В. (Реєстр.картка №366)</w:t>
            </w:r>
          </w:p>
          <w:p w:rsidR="00E12ADD" w:rsidRPr="00890475" w:rsidRDefault="00E12ADD" w:rsidP="00B93AB4">
            <w:pPr>
              <w:pStyle w:val="StyleZakonu"/>
              <w:rPr>
                <w:sz w:val="18"/>
                <w:szCs w:val="18"/>
              </w:rPr>
            </w:pPr>
            <w:r w:rsidRPr="00890475">
              <w:rPr>
                <w:sz w:val="18"/>
                <w:szCs w:val="18"/>
              </w:rPr>
              <w:t>Абзац третій пункту І законопроекту викласти в такій редакції:</w:t>
            </w:r>
          </w:p>
          <w:p w:rsidR="00E12ADD" w:rsidRPr="00890475" w:rsidRDefault="00E12ADD" w:rsidP="00B93AB4">
            <w:pPr>
              <w:pStyle w:val="StyleAwt"/>
              <w:jc w:val="both"/>
              <w:rPr>
                <w:b w:val="0"/>
                <w:i w:val="0"/>
                <w:u w:val="none"/>
              </w:rPr>
            </w:pPr>
            <w:r>
              <w:rPr>
                <w:b w:val="0"/>
                <w:i w:val="0"/>
                <w:u w:val="none"/>
              </w:rPr>
              <w:t>«</w:t>
            </w:r>
            <w:r w:rsidRPr="00890475">
              <w:rPr>
                <w:b w:val="0"/>
                <w:i w:val="0"/>
                <w:u w:val="none"/>
              </w:rPr>
              <w:t xml:space="preserve">Оформлення документів, що посвідчують особу та підтверджують громадянство України, громадянам, які проживають на тимчасово окупованій території у Донецькій або Луганській областях, здійснює центральний орган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за місцем звернення особи до територіального органу центрального органу виконавчої влади, що реалізує державну політику у сфері міграції (імміграції та еміграції), уповноваженого суб’єкта, передбаченого Законом України «Про Єдиний державний демографічний реєстр та документи, </w:t>
            </w:r>
            <w:r w:rsidRPr="00890475">
              <w:rPr>
                <w:b w:val="0"/>
                <w:i w:val="0"/>
                <w:szCs w:val="18"/>
                <w:u w:val="none"/>
              </w:rPr>
              <w:t>що підтверджують громадянство України посвідчують особу чи її спеціальний статус», на всій території України у порядку, передбаченому Кабінетом Міністрів України.</w:t>
            </w:r>
          </w:p>
          <w:p w:rsidR="00E12ADD" w:rsidRPr="00890475" w:rsidRDefault="00E12ADD" w:rsidP="00B93AB4">
            <w:pPr>
              <w:pStyle w:val="StyleAwt"/>
              <w:jc w:val="both"/>
              <w:rPr>
                <w:b w:val="0"/>
                <w:i w:val="0"/>
                <w:u w:val="none"/>
              </w:rPr>
            </w:pPr>
          </w:p>
        </w:tc>
        <w:tc>
          <w:tcPr>
            <w:tcW w:w="1987" w:type="dxa"/>
          </w:tcPr>
          <w:p w:rsidR="00E12ADD" w:rsidRPr="00890475" w:rsidRDefault="00E12ADD" w:rsidP="00B93AB4">
            <w:pPr>
              <w:pStyle w:val="StyleZakonu"/>
            </w:pPr>
            <w:r w:rsidRPr="00890475">
              <w:rPr>
                <w:sz w:val="18"/>
              </w:rPr>
              <w:lastRenderedPageBreak/>
              <w:t>Відхилено</w:t>
            </w:r>
          </w:p>
        </w:tc>
        <w:tc>
          <w:tcPr>
            <w:tcW w:w="4818" w:type="dxa"/>
          </w:tcPr>
          <w:p w:rsidR="00E12ADD" w:rsidRPr="00890475" w:rsidRDefault="00E12ADD" w:rsidP="00B93AB4">
            <w:pPr>
              <w:pStyle w:val="StyleZakonu"/>
            </w:pPr>
          </w:p>
        </w:tc>
      </w:tr>
      <w:tr w:rsidR="00E12ADD" w:rsidRPr="00890475" w:rsidTr="00B93AB4">
        <w:tc>
          <w:tcPr>
            <w:tcW w:w="576" w:type="dxa"/>
          </w:tcPr>
          <w:p w:rsidR="00E12ADD" w:rsidRPr="00890475" w:rsidRDefault="00E12ADD" w:rsidP="00B93AB4">
            <w:pPr>
              <w:pStyle w:val="StyleWisnow"/>
            </w:pPr>
            <w:bookmarkStart w:id="19" w:name="n7" w:colFirst="0" w:colLast="0"/>
            <w:r w:rsidRPr="00890475">
              <w:t>7.</w:t>
            </w:r>
          </w:p>
        </w:tc>
        <w:tc>
          <w:tcPr>
            <w:tcW w:w="4818" w:type="dxa"/>
          </w:tcPr>
          <w:p w:rsidR="00E12ADD" w:rsidRPr="00890475" w:rsidRDefault="00E12ADD" w:rsidP="00B93AB4">
            <w:pPr>
              <w:pStyle w:val="StyleZakonu"/>
            </w:pPr>
            <w:r w:rsidRPr="00890475">
              <w:t>Оформлення документів, що посвідчують особу та підтверджують громадянство України, громадянам, які переселилися із зони проведення антитерористичної операції під час її проведення, здійснюється центральним органом виконавчої влади, що реалізує державну політику у сфері міграції (імміграції та еміграції), за фактичним місцем проживання, перебування.</w:t>
            </w:r>
          </w:p>
        </w:tc>
        <w:tc>
          <w:tcPr>
            <w:tcW w:w="3686" w:type="dxa"/>
          </w:tcPr>
          <w:p w:rsidR="00E12ADD" w:rsidRPr="00890475" w:rsidRDefault="00E12ADD" w:rsidP="00B93AB4">
            <w:pPr>
              <w:pStyle w:val="StyleAwt"/>
            </w:pPr>
            <w:r w:rsidRPr="00890475">
              <w:t>-</w:t>
            </w:r>
            <w:fldSimple w:instr=" SEQ aa ">
              <w:r w:rsidR="008C2486">
                <w:rPr>
                  <w:noProof/>
                </w:rPr>
                <w:t>6</w:t>
              </w:r>
            </w:fldSimple>
            <w:r w:rsidRPr="00890475">
              <w:t>- Н.д.Королевська Н.Ю. (Реєстр.картка №392)</w:t>
            </w:r>
          </w:p>
          <w:p w:rsidR="00E12ADD" w:rsidRPr="00890475" w:rsidRDefault="00E12ADD" w:rsidP="00B93AB4">
            <w:pPr>
              <w:pStyle w:val="StyleAwt"/>
            </w:pPr>
            <w:r w:rsidRPr="00890475">
              <w:t>Н.д.Солод Ю.В. (Реєстр.картка №47)</w:t>
            </w:r>
          </w:p>
          <w:p w:rsidR="00E12ADD" w:rsidRPr="00890475" w:rsidRDefault="00E12ADD" w:rsidP="00B93AB4">
            <w:pPr>
              <w:pStyle w:val="StyleZakonu"/>
              <w:ind w:firstLine="0"/>
            </w:pPr>
            <w:r>
              <w:rPr>
                <w:sz w:val="18"/>
                <w:szCs w:val="18"/>
              </w:rPr>
              <w:t>3.</w:t>
            </w:r>
            <w:r w:rsidRPr="00890475">
              <w:rPr>
                <w:sz w:val="18"/>
                <w:szCs w:val="18"/>
              </w:rPr>
              <w:t>В частині другій статті 9-3 (абзац четвертий розділу І проекту) слова «Оформлення документів, що посвідчують особу та підтверджують громадянство України» замінити словами «Оформлення документів, що підтверджують громадянство України посвідчують особу чи її спеціальний статус».</w:t>
            </w:r>
          </w:p>
        </w:tc>
        <w:tc>
          <w:tcPr>
            <w:tcW w:w="1987" w:type="dxa"/>
          </w:tcPr>
          <w:p w:rsidR="00E12ADD" w:rsidRPr="00890475" w:rsidRDefault="00E12ADD" w:rsidP="00B93AB4">
            <w:pPr>
              <w:pStyle w:val="StyleZakonu"/>
            </w:pPr>
            <w:r>
              <w:rPr>
                <w:sz w:val="18"/>
              </w:rPr>
              <w:t>Відхилено</w:t>
            </w:r>
          </w:p>
        </w:tc>
        <w:tc>
          <w:tcPr>
            <w:tcW w:w="4818" w:type="dxa"/>
          </w:tcPr>
          <w:p w:rsidR="00E12ADD" w:rsidRPr="00890475" w:rsidRDefault="00E12ADD" w:rsidP="00B93AB4">
            <w:pPr>
              <w:pStyle w:val="StyleZakonu"/>
            </w:pPr>
            <w:r w:rsidRPr="00890475">
              <w:t>Оформлення документів, що посвідчують особу та підтверджують громадянство України, громадянам, які переселилися із зони проведення антитерористичної операції під час її проведення, здійснюється центральним органом виконавчої влади, що реалізує державну політику у сфері міграції (імміграції та еміграції), за фактичним місцем проживання, перебування.</w:t>
            </w:r>
          </w:p>
        </w:tc>
      </w:tr>
      <w:bookmarkEnd w:id="19"/>
      <w:tr w:rsidR="00E12ADD" w:rsidRPr="00890475" w:rsidTr="00B93AB4">
        <w:tc>
          <w:tcPr>
            <w:tcW w:w="576" w:type="dxa"/>
          </w:tcPr>
          <w:p w:rsidR="00E12ADD" w:rsidRPr="00890475" w:rsidRDefault="00E12ADD" w:rsidP="00B93AB4">
            <w:pPr>
              <w:pStyle w:val="StyleWisnow"/>
            </w:pPr>
          </w:p>
        </w:tc>
        <w:tc>
          <w:tcPr>
            <w:tcW w:w="4818" w:type="dxa"/>
          </w:tcPr>
          <w:p w:rsidR="00E12ADD" w:rsidRPr="00890475" w:rsidRDefault="00E12ADD" w:rsidP="00B93AB4">
            <w:pPr>
              <w:pStyle w:val="StyleZakonu"/>
            </w:pPr>
          </w:p>
        </w:tc>
        <w:tc>
          <w:tcPr>
            <w:tcW w:w="3686" w:type="dxa"/>
          </w:tcPr>
          <w:p w:rsidR="00E12ADD" w:rsidRPr="00890475" w:rsidRDefault="00E12ADD" w:rsidP="00B93AB4">
            <w:pPr>
              <w:pStyle w:val="StyleAwt"/>
            </w:pPr>
            <w:r w:rsidRPr="00890475">
              <w:t>-</w:t>
            </w:r>
            <w:fldSimple w:instr=" SEQ aa ">
              <w:r w:rsidR="008C2486">
                <w:rPr>
                  <w:noProof/>
                </w:rPr>
                <w:t>7</w:t>
              </w:r>
            </w:fldSimple>
            <w:r w:rsidRPr="00890475">
              <w:t>- Н.д.Семенуха Р.С. (Реєстр.картка №379)</w:t>
            </w:r>
          </w:p>
          <w:p w:rsidR="00E12ADD" w:rsidRPr="00890475" w:rsidRDefault="00E12ADD" w:rsidP="00B93AB4">
            <w:pPr>
              <w:pStyle w:val="StyleAwt"/>
            </w:pPr>
            <w:r w:rsidRPr="00890475">
              <w:t>Н.д.Маркевич Я.В. (Реєстр.картка №366)</w:t>
            </w:r>
          </w:p>
          <w:p w:rsidR="00E12ADD" w:rsidRPr="00890475" w:rsidRDefault="00E12ADD" w:rsidP="00B93AB4">
            <w:pPr>
              <w:pStyle w:val="StyleZakonu"/>
              <w:rPr>
                <w:sz w:val="18"/>
                <w:szCs w:val="18"/>
              </w:rPr>
            </w:pPr>
            <w:r w:rsidRPr="00890475">
              <w:rPr>
                <w:sz w:val="18"/>
                <w:szCs w:val="18"/>
              </w:rPr>
              <w:t>Абзац четвертий пункту І законопроекту викласти в такій редакції:</w:t>
            </w:r>
          </w:p>
          <w:p w:rsidR="00E12ADD" w:rsidRPr="00890475" w:rsidRDefault="00E12ADD" w:rsidP="00B93AB4">
            <w:pPr>
              <w:pStyle w:val="StyleAwt"/>
              <w:jc w:val="both"/>
              <w:rPr>
                <w:b w:val="0"/>
                <w:i w:val="0"/>
                <w:u w:val="none"/>
              </w:rPr>
            </w:pPr>
            <w:r>
              <w:rPr>
                <w:b w:val="0"/>
                <w:i w:val="0"/>
                <w:u w:val="none"/>
              </w:rPr>
              <w:t>«</w:t>
            </w:r>
            <w:r w:rsidRPr="00890475">
              <w:rPr>
                <w:b w:val="0"/>
                <w:i w:val="0"/>
                <w:u w:val="none"/>
              </w:rPr>
              <w:t>Оформлення документів, що посвідчують особу та підтверджують громадянство України, громадянам, які з тимчасово окупованої території у Донецькій або Луганській областях переселилися на підконтрольну українській владі територію та не мають статусу внутрішньо переміщених осіб, здійснює центральний орган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за місцем фактичного проживання особи у порядку, передбаченому Кабінетом Міністрів України.».</w:t>
            </w:r>
          </w:p>
          <w:p w:rsidR="00E12ADD" w:rsidRPr="00890475" w:rsidRDefault="00E12ADD" w:rsidP="00B93AB4">
            <w:pPr>
              <w:pStyle w:val="StyleAwt"/>
              <w:jc w:val="both"/>
              <w:rPr>
                <w:b w:val="0"/>
                <w:i w:val="0"/>
                <w:u w:val="none"/>
              </w:rPr>
            </w:pPr>
          </w:p>
        </w:tc>
        <w:tc>
          <w:tcPr>
            <w:tcW w:w="1987" w:type="dxa"/>
          </w:tcPr>
          <w:p w:rsidR="00E12ADD" w:rsidRPr="00890475" w:rsidRDefault="00E12ADD" w:rsidP="00B93AB4">
            <w:pPr>
              <w:pStyle w:val="StyleZakonu"/>
            </w:pPr>
            <w:r w:rsidRPr="00890475">
              <w:rPr>
                <w:sz w:val="18"/>
              </w:rPr>
              <w:t>Відхилено</w:t>
            </w:r>
          </w:p>
        </w:tc>
        <w:tc>
          <w:tcPr>
            <w:tcW w:w="4818" w:type="dxa"/>
          </w:tcPr>
          <w:p w:rsidR="00E12ADD" w:rsidRPr="00890475" w:rsidRDefault="00E12ADD" w:rsidP="00B93AB4">
            <w:pPr>
              <w:pStyle w:val="StyleZakonu"/>
            </w:pPr>
          </w:p>
        </w:tc>
      </w:tr>
      <w:tr w:rsidR="00E12ADD" w:rsidRPr="00890475" w:rsidTr="00B93AB4">
        <w:tc>
          <w:tcPr>
            <w:tcW w:w="576" w:type="dxa"/>
          </w:tcPr>
          <w:p w:rsidR="00E12ADD" w:rsidRPr="00890475" w:rsidRDefault="00E12ADD" w:rsidP="00B93AB4">
            <w:pPr>
              <w:pStyle w:val="StyleWisnow"/>
            </w:pPr>
            <w:bookmarkStart w:id="20" w:name="n8" w:colFirst="0" w:colLast="0"/>
            <w:r w:rsidRPr="00890475">
              <w:t>8.</w:t>
            </w:r>
          </w:p>
        </w:tc>
        <w:tc>
          <w:tcPr>
            <w:tcW w:w="4818" w:type="dxa"/>
          </w:tcPr>
          <w:p w:rsidR="00E12ADD" w:rsidRPr="00890475" w:rsidRDefault="00E12ADD" w:rsidP="00B93AB4">
            <w:pPr>
              <w:pStyle w:val="StyleZakonu"/>
            </w:pPr>
            <w:r w:rsidRPr="00890475">
              <w:t>Для внесення відомостей про місце проживання до документів, що посвідчують особу та підтверджують громадянство України, громадянам, які проживають у зоні проведення антитерористичної операції або переселилися з неї під час її проведення, може використовуватися інформація з Державного реєстру виборців.».</w:t>
            </w:r>
          </w:p>
        </w:tc>
        <w:tc>
          <w:tcPr>
            <w:tcW w:w="3686" w:type="dxa"/>
          </w:tcPr>
          <w:p w:rsidR="00E12ADD" w:rsidRPr="00890475" w:rsidRDefault="00E12ADD" w:rsidP="00B93AB4">
            <w:pPr>
              <w:pStyle w:val="StyleAwt"/>
            </w:pPr>
            <w:r w:rsidRPr="00890475">
              <w:t>-</w:t>
            </w:r>
            <w:fldSimple w:instr=" SEQ aa ">
              <w:r w:rsidR="008C2486">
                <w:rPr>
                  <w:noProof/>
                </w:rPr>
                <w:t>8</w:t>
              </w:r>
            </w:fldSimple>
            <w:r w:rsidRPr="00890475">
              <w:t>- Н.д.Семенуха Р.С. (Реєстр.картка №379)</w:t>
            </w:r>
          </w:p>
          <w:p w:rsidR="00E12ADD" w:rsidRPr="00890475" w:rsidRDefault="00E12ADD" w:rsidP="00B93AB4">
            <w:pPr>
              <w:pStyle w:val="StyleAwt"/>
            </w:pPr>
            <w:r w:rsidRPr="00890475">
              <w:t>Н.д.Маркевич Я.В. (Реєстр.картка №366)</w:t>
            </w:r>
          </w:p>
          <w:p w:rsidR="00E12ADD" w:rsidRPr="00890475" w:rsidRDefault="00E12ADD" w:rsidP="00B93AB4">
            <w:pPr>
              <w:pStyle w:val="StyleZakonu"/>
              <w:rPr>
                <w:sz w:val="18"/>
                <w:szCs w:val="18"/>
              </w:rPr>
            </w:pPr>
            <w:r w:rsidRPr="00890475">
              <w:rPr>
                <w:sz w:val="18"/>
                <w:szCs w:val="18"/>
              </w:rPr>
              <w:t>Абзац п’ятий пункту І законопроекту викласти в такій редакції:</w:t>
            </w:r>
          </w:p>
          <w:p w:rsidR="00E12ADD" w:rsidRPr="00890475" w:rsidRDefault="00E12ADD" w:rsidP="00B93AB4">
            <w:pPr>
              <w:pStyle w:val="StyleZakonu"/>
              <w:rPr>
                <w:sz w:val="18"/>
                <w:szCs w:val="18"/>
              </w:rPr>
            </w:pPr>
            <w:r>
              <w:rPr>
                <w:sz w:val="18"/>
                <w:szCs w:val="18"/>
              </w:rPr>
              <w:t>«</w:t>
            </w:r>
            <w:r w:rsidRPr="00890475">
              <w:rPr>
                <w:sz w:val="18"/>
                <w:szCs w:val="18"/>
              </w:rPr>
              <w:t>Для внесення відомостей про місце проживання громадян, зазначених у частинах першій, другій цієї статті до Єдиного державного демографічного реєстру, може використовуватися інформація з Державного реєстру виборців.».</w:t>
            </w:r>
          </w:p>
          <w:p w:rsidR="00E12ADD" w:rsidRPr="00890475" w:rsidRDefault="00E12ADD" w:rsidP="00B93AB4">
            <w:pPr>
              <w:pStyle w:val="StyleZakonu"/>
            </w:pPr>
          </w:p>
        </w:tc>
        <w:tc>
          <w:tcPr>
            <w:tcW w:w="1987" w:type="dxa"/>
          </w:tcPr>
          <w:p w:rsidR="00E12ADD" w:rsidRPr="005A0749" w:rsidRDefault="00E12ADD" w:rsidP="00B93AB4">
            <w:pPr>
              <w:pStyle w:val="StyleZakonu"/>
              <w:rPr>
                <w:lang w:val="ru-RU"/>
              </w:rPr>
            </w:pPr>
            <w:r w:rsidRPr="00890475">
              <w:rPr>
                <w:sz w:val="18"/>
              </w:rPr>
              <w:lastRenderedPageBreak/>
              <w:t>Відхилено</w:t>
            </w:r>
          </w:p>
        </w:tc>
        <w:tc>
          <w:tcPr>
            <w:tcW w:w="4818" w:type="dxa"/>
          </w:tcPr>
          <w:p w:rsidR="00E12ADD" w:rsidRPr="00890475" w:rsidRDefault="00E12ADD" w:rsidP="00B93AB4">
            <w:pPr>
              <w:pStyle w:val="StyleZakonu"/>
            </w:pPr>
            <w:r w:rsidRPr="00890475">
              <w:t>Для внесення відомостей про місце проживання до документів, що підтверджують громадянство України та посвідчують особу</w:t>
            </w:r>
            <w:r w:rsidR="00C43873">
              <w:t>,</w:t>
            </w:r>
            <w:r w:rsidRPr="00890475">
              <w:t xml:space="preserve"> громадянам, які проживають у зоні проведення антитерористичної операції або переселилися з неї під час її проведення, може використовуватися інформаці</w:t>
            </w:r>
            <w:r w:rsidR="00C43873">
              <w:t>я з Державного реєстру виборців</w:t>
            </w:r>
            <w:r w:rsidRPr="00890475">
              <w:t>».</w:t>
            </w:r>
          </w:p>
        </w:tc>
      </w:tr>
      <w:tr w:rsidR="00E12ADD" w:rsidRPr="00890475" w:rsidTr="00B93AB4">
        <w:tc>
          <w:tcPr>
            <w:tcW w:w="576" w:type="dxa"/>
          </w:tcPr>
          <w:p w:rsidR="00E12ADD" w:rsidRPr="00890475" w:rsidRDefault="00E12ADD" w:rsidP="00B93AB4">
            <w:pPr>
              <w:pStyle w:val="StyleWisnow"/>
            </w:pPr>
            <w:bookmarkStart w:id="21" w:name="n9" w:colFirst="0" w:colLast="0"/>
            <w:bookmarkEnd w:id="20"/>
            <w:r w:rsidRPr="00890475">
              <w:t>9.</w:t>
            </w:r>
          </w:p>
        </w:tc>
        <w:tc>
          <w:tcPr>
            <w:tcW w:w="4818" w:type="dxa"/>
          </w:tcPr>
          <w:p w:rsidR="00E12ADD" w:rsidRPr="00890475" w:rsidRDefault="00E12ADD" w:rsidP="00B93AB4">
            <w:pPr>
              <w:pStyle w:val="StyleZakonu"/>
            </w:pPr>
            <w:r w:rsidRPr="00890475">
              <w:t>II. Прикінцеві положення</w:t>
            </w:r>
          </w:p>
        </w:tc>
        <w:tc>
          <w:tcPr>
            <w:tcW w:w="3686" w:type="dxa"/>
          </w:tcPr>
          <w:p w:rsidR="00E12ADD" w:rsidRPr="00890475" w:rsidRDefault="00E12ADD" w:rsidP="00B93AB4">
            <w:pPr>
              <w:pStyle w:val="StyleZakonu"/>
            </w:pPr>
          </w:p>
        </w:tc>
        <w:tc>
          <w:tcPr>
            <w:tcW w:w="1987" w:type="dxa"/>
          </w:tcPr>
          <w:p w:rsidR="00E12ADD" w:rsidRPr="00890475" w:rsidRDefault="00E12ADD" w:rsidP="00B93AB4">
            <w:pPr>
              <w:pStyle w:val="StyleZakonu"/>
            </w:pPr>
          </w:p>
        </w:tc>
        <w:tc>
          <w:tcPr>
            <w:tcW w:w="4818" w:type="dxa"/>
          </w:tcPr>
          <w:p w:rsidR="00E12ADD" w:rsidRPr="00890475" w:rsidRDefault="00E12ADD" w:rsidP="00B93AB4">
            <w:pPr>
              <w:pStyle w:val="StyleZakonu"/>
              <w:rPr>
                <w:b/>
              </w:rPr>
            </w:pPr>
            <w:r w:rsidRPr="00890475">
              <w:rPr>
                <w:b/>
              </w:rPr>
              <w:t>II. Прикінцеві положення</w:t>
            </w:r>
          </w:p>
        </w:tc>
      </w:tr>
      <w:tr w:rsidR="00E12ADD" w:rsidRPr="00890475" w:rsidTr="00B93AB4">
        <w:tc>
          <w:tcPr>
            <w:tcW w:w="576" w:type="dxa"/>
          </w:tcPr>
          <w:p w:rsidR="00E12ADD" w:rsidRPr="00890475" w:rsidRDefault="00E12ADD" w:rsidP="00B93AB4">
            <w:pPr>
              <w:pStyle w:val="StyleWisnow"/>
            </w:pPr>
            <w:bookmarkStart w:id="22" w:name="n10" w:colFirst="0" w:colLast="0"/>
            <w:bookmarkEnd w:id="21"/>
            <w:r w:rsidRPr="00890475">
              <w:t>10.</w:t>
            </w:r>
          </w:p>
        </w:tc>
        <w:tc>
          <w:tcPr>
            <w:tcW w:w="4818" w:type="dxa"/>
          </w:tcPr>
          <w:p w:rsidR="00E12ADD" w:rsidRPr="00890475" w:rsidRDefault="00E12ADD" w:rsidP="00B93AB4">
            <w:pPr>
              <w:pStyle w:val="StyleZakonu"/>
            </w:pPr>
            <w:r w:rsidRPr="00890475">
              <w:t>1. Цей Закон набирає чинності з дня, наступного за днем його опублікування.</w:t>
            </w:r>
          </w:p>
        </w:tc>
        <w:tc>
          <w:tcPr>
            <w:tcW w:w="3686" w:type="dxa"/>
          </w:tcPr>
          <w:p w:rsidR="00E12ADD" w:rsidRPr="00890475" w:rsidRDefault="00E12ADD" w:rsidP="00B93AB4">
            <w:pPr>
              <w:pStyle w:val="StyleZakonu"/>
            </w:pPr>
          </w:p>
        </w:tc>
        <w:tc>
          <w:tcPr>
            <w:tcW w:w="1987" w:type="dxa"/>
          </w:tcPr>
          <w:p w:rsidR="00E12ADD" w:rsidRPr="00890475" w:rsidRDefault="00E12ADD" w:rsidP="00B93AB4">
            <w:pPr>
              <w:pStyle w:val="StyleZakonu"/>
            </w:pPr>
          </w:p>
        </w:tc>
        <w:tc>
          <w:tcPr>
            <w:tcW w:w="4818" w:type="dxa"/>
          </w:tcPr>
          <w:p w:rsidR="00E12ADD" w:rsidRPr="00890475" w:rsidRDefault="00E12ADD" w:rsidP="00B93AB4">
            <w:pPr>
              <w:pStyle w:val="StyleZakonu"/>
            </w:pPr>
            <w:r w:rsidRPr="00890475">
              <w:t>1. Цей Закон набирає чинності з дня, наступного за днем його опублікування.</w:t>
            </w:r>
          </w:p>
        </w:tc>
      </w:tr>
      <w:tr w:rsidR="00E12ADD" w:rsidRPr="00890475" w:rsidTr="00B93AB4">
        <w:tc>
          <w:tcPr>
            <w:tcW w:w="576" w:type="dxa"/>
          </w:tcPr>
          <w:p w:rsidR="00E12ADD" w:rsidRPr="00890475" w:rsidRDefault="00E12ADD" w:rsidP="00B93AB4">
            <w:pPr>
              <w:pStyle w:val="StyleWisnow"/>
            </w:pPr>
            <w:bookmarkStart w:id="23" w:name="n11" w:colFirst="0" w:colLast="0"/>
            <w:bookmarkEnd w:id="22"/>
            <w:r w:rsidRPr="00890475">
              <w:t>11.</w:t>
            </w:r>
          </w:p>
        </w:tc>
        <w:tc>
          <w:tcPr>
            <w:tcW w:w="4818" w:type="dxa"/>
          </w:tcPr>
          <w:p w:rsidR="00E12ADD" w:rsidRPr="00890475" w:rsidRDefault="00E12ADD" w:rsidP="00B93AB4">
            <w:pPr>
              <w:pStyle w:val="StyleZakonu"/>
            </w:pPr>
            <w:r w:rsidRPr="00890475">
              <w:t>2. Кабінету Міністрів України протягом тридцяти днів з дня набрання чинності цим Законом:</w:t>
            </w:r>
          </w:p>
        </w:tc>
        <w:tc>
          <w:tcPr>
            <w:tcW w:w="3686" w:type="dxa"/>
          </w:tcPr>
          <w:p w:rsidR="00E12ADD" w:rsidRPr="00890475" w:rsidRDefault="00E12ADD" w:rsidP="00B93AB4">
            <w:pPr>
              <w:pStyle w:val="StyleZakonu"/>
            </w:pPr>
          </w:p>
        </w:tc>
        <w:tc>
          <w:tcPr>
            <w:tcW w:w="1987" w:type="dxa"/>
          </w:tcPr>
          <w:p w:rsidR="00E12ADD" w:rsidRPr="00890475" w:rsidRDefault="00E12ADD" w:rsidP="00B93AB4">
            <w:pPr>
              <w:pStyle w:val="StyleZakonu"/>
            </w:pPr>
          </w:p>
        </w:tc>
        <w:tc>
          <w:tcPr>
            <w:tcW w:w="4818" w:type="dxa"/>
          </w:tcPr>
          <w:p w:rsidR="00E12ADD" w:rsidRPr="00890475" w:rsidRDefault="00E12ADD" w:rsidP="00B93AB4">
            <w:pPr>
              <w:pStyle w:val="StyleZakonu"/>
            </w:pPr>
            <w:r w:rsidRPr="00890475">
              <w:t>2. Кабінету Міністрів України протягом тридцяти днів з дня набрання чинності цим Законом:</w:t>
            </w:r>
          </w:p>
        </w:tc>
      </w:tr>
      <w:tr w:rsidR="00E12ADD" w:rsidRPr="00890475" w:rsidTr="00B93AB4">
        <w:tc>
          <w:tcPr>
            <w:tcW w:w="576" w:type="dxa"/>
          </w:tcPr>
          <w:p w:rsidR="00E12ADD" w:rsidRPr="00890475" w:rsidRDefault="00E12ADD" w:rsidP="00B93AB4">
            <w:pPr>
              <w:pStyle w:val="StyleWisnow"/>
            </w:pPr>
            <w:bookmarkStart w:id="24" w:name="n12" w:colFirst="0" w:colLast="0"/>
            <w:bookmarkEnd w:id="23"/>
            <w:r w:rsidRPr="00890475">
              <w:t>12.</w:t>
            </w:r>
          </w:p>
        </w:tc>
        <w:tc>
          <w:tcPr>
            <w:tcW w:w="4818" w:type="dxa"/>
          </w:tcPr>
          <w:p w:rsidR="00E12ADD" w:rsidRPr="00890475" w:rsidRDefault="00E12ADD" w:rsidP="00B93AB4">
            <w:pPr>
              <w:pStyle w:val="StyleZakonu"/>
            </w:pPr>
            <w:r w:rsidRPr="00890475">
              <w:t>привести свої нормативно-правові акти у відповідність із цим Законом;</w:t>
            </w:r>
          </w:p>
        </w:tc>
        <w:tc>
          <w:tcPr>
            <w:tcW w:w="3686" w:type="dxa"/>
          </w:tcPr>
          <w:p w:rsidR="00E12ADD" w:rsidRPr="00890475" w:rsidRDefault="00E12ADD" w:rsidP="00B93AB4">
            <w:pPr>
              <w:pStyle w:val="StyleZakonu"/>
            </w:pPr>
          </w:p>
        </w:tc>
        <w:tc>
          <w:tcPr>
            <w:tcW w:w="1987" w:type="dxa"/>
          </w:tcPr>
          <w:p w:rsidR="00E12ADD" w:rsidRPr="00890475" w:rsidRDefault="00E12ADD" w:rsidP="00B93AB4">
            <w:pPr>
              <w:pStyle w:val="StyleZakonu"/>
            </w:pPr>
          </w:p>
        </w:tc>
        <w:tc>
          <w:tcPr>
            <w:tcW w:w="4818" w:type="dxa"/>
          </w:tcPr>
          <w:p w:rsidR="00E12ADD" w:rsidRPr="00890475" w:rsidRDefault="00E12ADD" w:rsidP="00B93AB4">
            <w:pPr>
              <w:pStyle w:val="StyleZakonu"/>
            </w:pPr>
            <w:r w:rsidRPr="00890475">
              <w:t>привести свої нормативно-правові акти у відповідність із цим Законом;</w:t>
            </w:r>
          </w:p>
        </w:tc>
      </w:tr>
      <w:tr w:rsidR="00E12ADD" w:rsidRPr="00890475" w:rsidTr="00B93AB4">
        <w:tc>
          <w:tcPr>
            <w:tcW w:w="576" w:type="dxa"/>
          </w:tcPr>
          <w:p w:rsidR="00E12ADD" w:rsidRPr="00890475" w:rsidRDefault="00E12ADD" w:rsidP="00B93AB4">
            <w:pPr>
              <w:pStyle w:val="StyleWisnow"/>
            </w:pPr>
            <w:bookmarkStart w:id="25" w:name="n13" w:colFirst="0" w:colLast="0"/>
            <w:bookmarkEnd w:id="24"/>
            <w:r w:rsidRPr="00890475">
              <w:t>13.</w:t>
            </w:r>
          </w:p>
        </w:tc>
        <w:tc>
          <w:tcPr>
            <w:tcW w:w="4818" w:type="dxa"/>
          </w:tcPr>
          <w:p w:rsidR="00E12ADD" w:rsidRPr="00890475" w:rsidRDefault="00E12ADD" w:rsidP="00B93AB4">
            <w:pPr>
              <w:pStyle w:val="StyleZakonu"/>
            </w:pPr>
            <w:r w:rsidRPr="00890475">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tc>
        <w:tc>
          <w:tcPr>
            <w:tcW w:w="3686" w:type="dxa"/>
          </w:tcPr>
          <w:p w:rsidR="00E12ADD" w:rsidRPr="00890475" w:rsidRDefault="00E12ADD" w:rsidP="00B93AB4">
            <w:pPr>
              <w:pStyle w:val="StyleZakonu"/>
            </w:pPr>
          </w:p>
        </w:tc>
        <w:tc>
          <w:tcPr>
            <w:tcW w:w="1987" w:type="dxa"/>
          </w:tcPr>
          <w:p w:rsidR="00E12ADD" w:rsidRPr="00890475" w:rsidRDefault="00E12ADD" w:rsidP="00B93AB4">
            <w:pPr>
              <w:pStyle w:val="StyleZakonu"/>
            </w:pPr>
          </w:p>
        </w:tc>
        <w:tc>
          <w:tcPr>
            <w:tcW w:w="4818" w:type="dxa"/>
          </w:tcPr>
          <w:p w:rsidR="00E12ADD" w:rsidRPr="00890475" w:rsidRDefault="00E12ADD" w:rsidP="00B93AB4">
            <w:pPr>
              <w:pStyle w:val="StyleZakonu"/>
            </w:pPr>
            <w:r w:rsidRPr="00890475">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tc>
      </w:tr>
      <w:bookmarkEnd w:id="2"/>
      <w:bookmarkEnd w:id="3"/>
      <w:bookmarkEnd w:id="4"/>
      <w:bookmarkEnd w:id="5"/>
      <w:bookmarkEnd w:id="6"/>
      <w:bookmarkEnd w:id="7"/>
      <w:bookmarkEnd w:id="25"/>
    </w:tbl>
    <w:p w:rsidR="00E12ADD" w:rsidRPr="00890475" w:rsidRDefault="00E12ADD" w:rsidP="00E12ADD"/>
    <w:p w:rsidR="005204CF" w:rsidRDefault="005204CF"/>
    <w:sectPr w:rsidR="005204CF" w:rsidSect="0051290E">
      <w:headerReference w:type="default" r:id="rId9"/>
      <w:headerReference w:type="first" r:id="rId10"/>
      <w:pgSz w:w="16838" w:h="11906" w:orient="landscape" w:code="9"/>
      <w:pgMar w:top="567" w:right="567" w:bottom="567" w:left="567" w:header="567" w:footer="34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673A" w:rsidRDefault="0060673A">
      <w:r>
        <w:separator/>
      </w:r>
    </w:p>
  </w:endnote>
  <w:endnote w:type="continuationSeparator" w:id="0">
    <w:p w:rsidR="0060673A" w:rsidRDefault="00606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673A" w:rsidRDefault="0060673A">
      <w:r>
        <w:separator/>
      </w:r>
    </w:p>
  </w:footnote>
  <w:footnote w:type="continuationSeparator" w:id="0">
    <w:p w:rsidR="0060673A" w:rsidRDefault="006067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14572"/>
      <w:gridCol w:w="1348"/>
    </w:tblGrid>
    <w:tr w:rsidR="0048325C" w:rsidRPr="0051290E" w:rsidTr="0051290E">
      <w:tc>
        <w:tcPr>
          <w:tcW w:w="14572" w:type="dxa"/>
        </w:tcPr>
        <w:p w:rsidR="0048325C" w:rsidRPr="0051290E" w:rsidRDefault="00CB5BA2" w:rsidP="0051290E">
          <w:pPr>
            <w:pStyle w:val="a9"/>
            <w:rPr>
              <w:sz w:val="12"/>
            </w:rPr>
          </w:pPr>
        </w:p>
      </w:tc>
      <w:tc>
        <w:tcPr>
          <w:tcW w:w="1348" w:type="dxa"/>
        </w:tcPr>
        <w:p w:rsidR="0048325C" w:rsidRPr="0051290E" w:rsidRDefault="00E12ADD" w:rsidP="0051290E">
          <w:pPr>
            <w:pStyle w:val="StyleStorinka"/>
          </w:pPr>
          <w:r>
            <w:t xml:space="preserve">стор.   </w:t>
          </w:r>
          <w:r>
            <w:rPr>
              <w:rStyle w:val="ab"/>
              <w:sz w:val="20"/>
            </w:rPr>
            <w:fldChar w:fldCharType="begin"/>
          </w:r>
          <w:r>
            <w:rPr>
              <w:rStyle w:val="ab"/>
              <w:sz w:val="20"/>
            </w:rPr>
            <w:instrText xml:space="preserve"> PAGE </w:instrText>
          </w:r>
          <w:r>
            <w:rPr>
              <w:rStyle w:val="ab"/>
              <w:sz w:val="20"/>
            </w:rPr>
            <w:fldChar w:fldCharType="separate"/>
          </w:r>
          <w:r w:rsidR="00CB5BA2">
            <w:rPr>
              <w:rStyle w:val="ab"/>
              <w:noProof/>
              <w:sz w:val="20"/>
            </w:rPr>
            <w:t>2</w:t>
          </w:r>
          <w:r>
            <w:rPr>
              <w:rStyle w:val="ab"/>
              <w:sz w:val="20"/>
            </w:rPr>
            <w:fldChar w:fldCharType="end"/>
          </w:r>
        </w:p>
      </w:tc>
    </w:tr>
  </w:tbl>
  <w:p w:rsidR="0048325C" w:rsidRPr="0051290E" w:rsidRDefault="00CB5BA2" w:rsidP="0051290E">
    <w:pPr>
      <w:pStyle w:val="a9"/>
      <w:rPr>
        <w:sz w:val="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325C" w:rsidRDefault="00E12ADD" w:rsidP="00CB1DCC">
    <w:pPr>
      <w:pStyle w:val="a9"/>
      <w:framePr w:wrap="around" w:vAnchor="text" w:hAnchor="margin" w:xAlign="right" w:y="1"/>
      <w:rPr>
        <w:rStyle w:val="ab"/>
      </w:rPr>
    </w:pPr>
    <w:r>
      <w:rPr>
        <w:rStyle w:val="ab"/>
      </w:rPr>
      <w:fldChar w:fldCharType="begin"/>
    </w:r>
    <w:r>
      <w:rPr>
        <w:rStyle w:val="ab"/>
      </w:rPr>
      <w:instrText xml:space="preserve"> PAGE </w:instrText>
    </w:r>
    <w:r>
      <w:rPr>
        <w:rStyle w:val="ab"/>
      </w:rPr>
      <w:fldChar w:fldCharType="separate"/>
    </w:r>
    <w:r w:rsidR="00CB5BA2">
      <w:rPr>
        <w:rStyle w:val="ab"/>
        <w:noProof/>
      </w:rPr>
      <w:t>1</w:t>
    </w:r>
    <w:r>
      <w:rPr>
        <w:rStyle w:val="ab"/>
      </w:rPr>
      <w:fldChar w:fldCharType="end"/>
    </w:r>
  </w:p>
  <w:p w:rsidR="0048325C" w:rsidRDefault="00CB5BA2" w:rsidP="00BE6921">
    <w:pPr>
      <w:pStyle w:val="a9"/>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37EA4E2F"/>
    <w:multiLevelType w:val="hybridMultilevel"/>
    <w:tmpl w:val="5F64F44C"/>
    <w:lvl w:ilvl="0" w:tplc="9E161FF4">
      <w:start w:val="10"/>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3"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617A5183"/>
    <w:multiLevelType w:val="hybridMultilevel"/>
    <w:tmpl w:val="491ABBF8"/>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69857311"/>
    <w:multiLevelType w:val="hybridMultilevel"/>
    <w:tmpl w:val="8C1CA340"/>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77DE5779"/>
    <w:multiLevelType w:val="hybridMultilevel"/>
    <w:tmpl w:val="1DD6FA46"/>
    <w:lvl w:ilvl="0" w:tplc="510472FE">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8"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ADD"/>
    <w:rsid w:val="005204CF"/>
    <w:rsid w:val="005A0749"/>
    <w:rsid w:val="0060673A"/>
    <w:rsid w:val="008C2486"/>
    <w:rsid w:val="00A0320C"/>
    <w:rsid w:val="00B618C7"/>
    <w:rsid w:val="00C43873"/>
    <w:rsid w:val="00CB5BA2"/>
    <w:rsid w:val="00E12ADD"/>
    <w:rsid w:val="00EE472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C898B727-41E2-4102-9AA3-7B67A5273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ind w:firstLine="709"/>
        <w:jc w:val="right"/>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12ADD"/>
    <w:pPr>
      <w:spacing w:after="0"/>
      <w:ind w:firstLine="0"/>
      <w:jc w:val="left"/>
    </w:pPr>
    <w:rPr>
      <w:rFonts w:eastAsia="Times New Roman" w:cs="Times New Roman"/>
      <w:sz w:val="20"/>
      <w:szCs w:val="20"/>
      <w:lang w:eastAsia="ru-RU"/>
    </w:rPr>
  </w:style>
  <w:style w:type="paragraph" w:styleId="1">
    <w:name w:val="heading 1"/>
    <w:basedOn w:val="a0"/>
    <w:next w:val="a0"/>
    <w:link w:val="10"/>
    <w:qFormat/>
    <w:rsid w:val="00E12ADD"/>
    <w:pPr>
      <w:keepNext/>
      <w:autoSpaceDE w:val="0"/>
      <w:autoSpaceDN w:val="0"/>
      <w:jc w:val="center"/>
      <w:outlineLvl w:val="0"/>
    </w:pPr>
    <w:rPr>
      <w:b/>
      <w:bCs/>
      <w:sz w:val="24"/>
      <w:szCs w:val="24"/>
    </w:rPr>
  </w:style>
  <w:style w:type="paragraph" w:styleId="2">
    <w:name w:val="heading 2"/>
    <w:basedOn w:val="a0"/>
    <w:next w:val="a0"/>
    <w:link w:val="20"/>
    <w:qFormat/>
    <w:rsid w:val="00E12ADD"/>
    <w:pPr>
      <w:keepNext/>
      <w:autoSpaceDE w:val="0"/>
      <w:autoSpaceDN w:val="0"/>
      <w:jc w:val="center"/>
      <w:outlineLvl w:val="1"/>
    </w:pPr>
    <w:rPr>
      <w:b/>
      <w:bCs/>
      <w:color w:val="FF0000"/>
      <w:sz w:val="24"/>
      <w:szCs w:val="24"/>
    </w:rPr>
  </w:style>
  <w:style w:type="paragraph" w:styleId="3">
    <w:name w:val="heading 3"/>
    <w:basedOn w:val="a0"/>
    <w:next w:val="a0"/>
    <w:link w:val="30"/>
    <w:qFormat/>
    <w:rsid w:val="00E12ADD"/>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12ADD"/>
    <w:rPr>
      <w:rFonts w:eastAsia="Times New Roman" w:cs="Times New Roman"/>
      <w:b/>
      <w:bCs/>
      <w:sz w:val="24"/>
      <w:szCs w:val="24"/>
      <w:lang w:eastAsia="ru-RU"/>
    </w:rPr>
  </w:style>
  <w:style w:type="character" w:customStyle="1" w:styleId="20">
    <w:name w:val="Заголовок 2 Знак"/>
    <w:basedOn w:val="a1"/>
    <w:link w:val="2"/>
    <w:rsid w:val="00E12ADD"/>
    <w:rPr>
      <w:rFonts w:eastAsia="Times New Roman" w:cs="Times New Roman"/>
      <w:b/>
      <w:bCs/>
      <w:color w:val="FF0000"/>
      <w:sz w:val="24"/>
      <w:szCs w:val="24"/>
      <w:lang w:eastAsia="ru-RU"/>
    </w:rPr>
  </w:style>
  <w:style w:type="character" w:customStyle="1" w:styleId="30">
    <w:name w:val="Заголовок 3 Знак"/>
    <w:basedOn w:val="a1"/>
    <w:link w:val="3"/>
    <w:rsid w:val="00E12ADD"/>
    <w:rPr>
      <w:rFonts w:eastAsia="Times New Roman" w:cs="Times New Roman"/>
      <w:b/>
      <w:bCs/>
      <w:sz w:val="24"/>
      <w:szCs w:val="24"/>
      <w:lang w:eastAsia="ru-RU"/>
    </w:rPr>
  </w:style>
  <w:style w:type="paragraph" w:customStyle="1" w:styleId="StyleAwt">
    <w:name w:val="StyleAwt"/>
    <w:basedOn w:val="StyleNormal"/>
    <w:rsid w:val="00E12ADD"/>
    <w:rPr>
      <w:b/>
      <w:i/>
      <w:sz w:val="18"/>
      <w:u w:val="single"/>
    </w:rPr>
  </w:style>
  <w:style w:type="paragraph" w:customStyle="1" w:styleId="StyleFooter">
    <w:name w:val="StyleFooter"/>
    <w:basedOn w:val="StyleNormal"/>
    <w:rsid w:val="00E12ADD"/>
    <w:rPr>
      <w:sz w:val="10"/>
    </w:rPr>
  </w:style>
  <w:style w:type="paragraph" w:customStyle="1" w:styleId="StyleHeader">
    <w:name w:val="StyleHeader"/>
    <w:basedOn w:val="StyleNormal"/>
    <w:rsid w:val="00E12ADD"/>
    <w:rPr>
      <w:sz w:val="12"/>
    </w:rPr>
  </w:style>
  <w:style w:type="paragraph" w:customStyle="1" w:styleId="StyleNormal">
    <w:name w:val="StyleNormal"/>
    <w:rsid w:val="00E12ADD"/>
    <w:pPr>
      <w:spacing w:after="0" w:line="220" w:lineRule="exact"/>
      <w:ind w:firstLine="0"/>
      <w:jc w:val="left"/>
    </w:pPr>
    <w:rPr>
      <w:rFonts w:eastAsia="Times New Roman" w:cs="Times New Roman"/>
      <w:sz w:val="20"/>
      <w:szCs w:val="20"/>
      <w:lang w:eastAsia="ru-RU"/>
    </w:rPr>
  </w:style>
  <w:style w:type="paragraph" w:customStyle="1" w:styleId="StyleOstRed">
    <w:name w:val="StyleOstRed"/>
    <w:basedOn w:val="StyleNormal"/>
    <w:rsid w:val="00E12ADD"/>
    <w:pPr>
      <w:spacing w:after="120" w:line="240" w:lineRule="auto"/>
      <w:ind w:firstLine="720"/>
      <w:jc w:val="both"/>
    </w:pPr>
    <w:rPr>
      <w:sz w:val="28"/>
    </w:rPr>
  </w:style>
  <w:style w:type="paragraph" w:customStyle="1" w:styleId="StyleProp">
    <w:name w:val="StyleProp"/>
    <w:basedOn w:val="StyleNormal"/>
    <w:rsid w:val="00E12ADD"/>
    <w:pPr>
      <w:spacing w:line="200" w:lineRule="exact"/>
      <w:ind w:firstLine="227"/>
      <w:jc w:val="both"/>
    </w:pPr>
    <w:rPr>
      <w:sz w:val="18"/>
    </w:rPr>
  </w:style>
  <w:style w:type="paragraph" w:customStyle="1" w:styleId="StyleShap">
    <w:name w:val="StyleShap"/>
    <w:basedOn w:val="StyleNormal"/>
    <w:rsid w:val="00E12ADD"/>
    <w:pPr>
      <w:spacing w:line="180" w:lineRule="exact"/>
      <w:jc w:val="center"/>
    </w:pPr>
    <w:rPr>
      <w:sz w:val="16"/>
    </w:rPr>
  </w:style>
  <w:style w:type="paragraph" w:customStyle="1" w:styleId="StyleZakonu">
    <w:name w:val="StyleZakonu"/>
    <w:basedOn w:val="StyleNormal"/>
    <w:rsid w:val="00E12ADD"/>
    <w:pPr>
      <w:spacing w:after="60"/>
      <w:ind w:firstLine="284"/>
      <w:jc w:val="both"/>
    </w:pPr>
  </w:style>
  <w:style w:type="paragraph" w:styleId="31">
    <w:name w:val="Body Text 3"/>
    <w:basedOn w:val="a0"/>
    <w:link w:val="32"/>
    <w:rsid w:val="00E12ADD"/>
    <w:pPr>
      <w:autoSpaceDE w:val="0"/>
      <w:autoSpaceDN w:val="0"/>
      <w:jc w:val="both"/>
    </w:pPr>
    <w:rPr>
      <w:color w:val="FF0000"/>
      <w:sz w:val="24"/>
      <w:szCs w:val="24"/>
    </w:rPr>
  </w:style>
  <w:style w:type="character" w:customStyle="1" w:styleId="32">
    <w:name w:val="Основний текст 3 Знак"/>
    <w:basedOn w:val="a1"/>
    <w:link w:val="31"/>
    <w:rsid w:val="00E12ADD"/>
    <w:rPr>
      <w:rFonts w:eastAsia="Times New Roman" w:cs="Times New Roman"/>
      <w:color w:val="FF0000"/>
      <w:sz w:val="24"/>
      <w:szCs w:val="24"/>
      <w:lang w:eastAsia="ru-RU"/>
    </w:rPr>
  </w:style>
  <w:style w:type="paragraph" w:customStyle="1" w:styleId="StyleProp2">
    <w:name w:val="StyleProp2"/>
    <w:basedOn w:val="StyleNormal"/>
    <w:rsid w:val="00E12ADD"/>
    <w:pPr>
      <w:spacing w:after="120" w:line="200" w:lineRule="exact"/>
      <w:ind w:firstLine="227"/>
      <w:jc w:val="both"/>
    </w:pPr>
    <w:rPr>
      <w:sz w:val="18"/>
    </w:rPr>
  </w:style>
  <w:style w:type="paragraph" w:customStyle="1" w:styleId="StyleWisnow">
    <w:name w:val="StyleWisnow"/>
    <w:basedOn w:val="StyleNormal"/>
    <w:rsid w:val="00E12ADD"/>
    <w:rPr>
      <w:sz w:val="18"/>
    </w:rPr>
  </w:style>
  <w:style w:type="paragraph" w:customStyle="1" w:styleId="StyleStorinka">
    <w:name w:val="StyleStorinka"/>
    <w:basedOn w:val="StyleNormal"/>
    <w:rsid w:val="00E12ADD"/>
    <w:pPr>
      <w:jc w:val="right"/>
    </w:pPr>
    <w:rPr>
      <w:sz w:val="18"/>
    </w:rPr>
  </w:style>
  <w:style w:type="paragraph" w:styleId="a">
    <w:name w:val="List Number"/>
    <w:basedOn w:val="a0"/>
    <w:rsid w:val="00E12ADD"/>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E12ADD"/>
    <w:rPr>
      <w:rFonts w:ascii="Times New Roman" w:hAnsi="Times New Roman" w:cs="Times New Roman"/>
      <w:color w:val="000000"/>
      <w:sz w:val="28"/>
      <w:szCs w:val="28"/>
    </w:rPr>
  </w:style>
  <w:style w:type="paragraph" w:styleId="33">
    <w:name w:val="Body Text Indent 3"/>
    <w:basedOn w:val="a0"/>
    <w:link w:val="34"/>
    <w:rsid w:val="00E12ADD"/>
    <w:pPr>
      <w:autoSpaceDE w:val="0"/>
      <w:autoSpaceDN w:val="0"/>
      <w:ind w:firstLine="708"/>
      <w:jc w:val="both"/>
    </w:pPr>
    <w:rPr>
      <w:sz w:val="28"/>
      <w:szCs w:val="28"/>
    </w:rPr>
  </w:style>
  <w:style w:type="character" w:customStyle="1" w:styleId="34">
    <w:name w:val="Основний текст з відступом 3 Знак"/>
    <w:basedOn w:val="a1"/>
    <w:link w:val="33"/>
    <w:rsid w:val="00E12ADD"/>
    <w:rPr>
      <w:rFonts w:eastAsia="Times New Roman" w:cs="Times New Roman"/>
      <w:szCs w:val="28"/>
      <w:lang w:eastAsia="ru-RU"/>
    </w:rPr>
  </w:style>
  <w:style w:type="paragraph" w:styleId="21">
    <w:name w:val="Body Text 2"/>
    <w:basedOn w:val="a0"/>
    <w:link w:val="22"/>
    <w:rsid w:val="00E12ADD"/>
    <w:pPr>
      <w:autoSpaceDE w:val="0"/>
      <w:autoSpaceDN w:val="0"/>
      <w:jc w:val="center"/>
    </w:pPr>
    <w:rPr>
      <w:sz w:val="24"/>
      <w:szCs w:val="24"/>
    </w:rPr>
  </w:style>
  <w:style w:type="character" w:customStyle="1" w:styleId="22">
    <w:name w:val="Основний текст 2 Знак"/>
    <w:basedOn w:val="a1"/>
    <w:link w:val="21"/>
    <w:rsid w:val="00E12ADD"/>
    <w:rPr>
      <w:rFonts w:eastAsia="Times New Roman" w:cs="Times New Roman"/>
      <w:sz w:val="24"/>
      <w:szCs w:val="24"/>
      <w:lang w:eastAsia="ru-RU"/>
    </w:rPr>
  </w:style>
  <w:style w:type="paragraph" w:styleId="a5">
    <w:name w:val="Body Text"/>
    <w:basedOn w:val="a0"/>
    <w:link w:val="a6"/>
    <w:rsid w:val="00E12ADD"/>
    <w:pPr>
      <w:autoSpaceDE w:val="0"/>
      <w:autoSpaceDN w:val="0"/>
      <w:jc w:val="center"/>
    </w:pPr>
    <w:rPr>
      <w:b/>
      <w:bCs/>
      <w:color w:val="FF0000"/>
      <w:sz w:val="28"/>
      <w:szCs w:val="28"/>
    </w:rPr>
  </w:style>
  <w:style w:type="character" w:customStyle="1" w:styleId="a6">
    <w:name w:val="Основний текст Знак"/>
    <w:basedOn w:val="a1"/>
    <w:link w:val="a5"/>
    <w:rsid w:val="00E12ADD"/>
    <w:rPr>
      <w:rFonts w:eastAsia="Times New Roman" w:cs="Times New Roman"/>
      <w:b/>
      <w:bCs/>
      <w:color w:val="FF0000"/>
      <w:szCs w:val="28"/>
      <w:lang w:eastAsia="ru-RU"/>
    </w:rPr>
  </w:style>
  <w:style w:type="paragraph" w:styleId="HTML">
    <w:name w:val="HTML Preformatted"/>
    <w:basedOn w:val="a0"/>
    <w:link w:val="HTML0"/>
    <w:rsid w:val="00E12A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character" w:customStyle="1" w:styleId="HTML0">
    <w:name w:val="Стандартний HTML Знак"/>
    <w:basedOn w:val="a1"/>
    <w:link w:val="HTML"/>
    <w:rsid w:val="00E12ADD"/>
    <w:rPr>
      <w:rFonts w:eastAsia="Times New Roman" w:cs="Times New Roman"/>
      <w:color w:val="000000"/>
      <w:sz w:val="21"/>
      <w:szCs w:val="21"/>
      <w:lang w:val="ru-RU" w:eastAsia="ru-RU"/>
    </w:rPr>
  </w:style>
  <w:style w:type="paragraph" w:styleId="a7">
    <w:name w:val="footer"/>
    <w:basedOn w:val="a0"/>
    <w:link w:val="a8"/>
    <w:rsid w:val="00E12ADD"/>
    <w:pPr>
      <w:tabs>
        <w:tab w:val="center" w:pos="4153"/>
        <w:tab w:val="right" w:pos="8306"/>
      </w:tabs>
      <w:autoSpaceDE w:val="0"/>
      <w:autoSpaceDN w:val="0"/>
    </w:pPr>
    <w:rPr>
      <w:sz w:val="24"/>
      <w:szCs w:val="24"/>
      <w:lang w:val="ru-RU"/>
    </w:rPr>
  </w:style>
  <w:style w:type="character" w:customStyle="1" w:styleId="a8">
    <w:name w:val="Нижній колонтитул Знак"/>
    <w:basedOn w:val="a1"/>
    <w:link w:val="a7"/>
    <w:rsid w:val="00E12ADD"/>
    <w:rPr>
      <w:rFonts w:eastAsia="Times New Roman" w:cs="Times New Roman"/>
      <w:sz w:val="24"/>
      <w:szCs w:val="24"/>
      <w:lang w:val="ru-RU" w:eastAsia="ru-RU"/>
    </w:rPr>
  </w:style>
  <w:style w:type="paragraph" w:styleId="23">
    <w:name w:val="Body Text Indent 2"/>
    <w:basedOn w:val="a0"/>
    <w:link w:val="24"/>
    <w:rsid w:val="00E12ADD"/>
    <w:pPr>
      <w:autoSpaceDE w:val="0"/>
      <w:autoSpaceDN w:val="0"/>
      <w:ind w:firstLine="720"/>
      <w:jc w:val="both"/>
    </w:pPr>
    <w:rPr>
      <w:b/>
      <w:bCs/>
      <w:sz w:val="28"/>
      <w:szCs w:val="28"/>
    </w:rPr>
  </w:style>
  <w:style w:type="character" w:customStyle="1" w:styleId="24">
    <w:name w:val="Основний текст з відступом 2 Знак"/>
    <w:basedOn w:val="a1"/>
    <w:link w:val="23"/>
    <w:rsid w:val="00E12ADD"/>
    <w:rPr>
      <w:rFonts w:eastAsia="Times New Roman" w:cs="Times New Roman"/>
      <w:b/>
      <w:bCs/>
      <w:szCs w:val="28"/>
      <w:lang w:eastAsia="ru-RU"/>
    </w:rPr>
  </w:style>
  <w:style w:type="paragraph" w:styleId="a9">
    <w:name w:val="header"/>
    <w:basedOn w:val="a0"/>
    <w:link w:val="aa"/>
    <w:rsid w:val="00E12ADD"/>
    <w:pPr>
      <w:tabs>
        <w:tab w:val="center" w:pos="4819"/>
        <w:tab w:val="right" w:pos="9639"/>
      </w:tabs>
    </w:pPr>
  </w:style>
  <w:style w:type="character" w:customStyle="1" w:styleId="aa">
    <w:name w:val="Верхній колонтитул Знак"/>
    <w:basedOn w:val="a1"/>
    <w:link w:val="a9"/>
    <w:rsid w:val="00E12ADD"/>
    <w:rPr>
      <w:rFonts w:eastAsia="Times New Roman" w:cs="Times New Roman"/>
      <w:sz w:val="20"/>
      <w:szCs w:val="20"/>
      <w:lang w:eastAsia="ru-RU"/>
    </w:rPr>
  </w:style>
  <w:style w:type="character" w:styleId="ab">
    <w:name w:val="page number"/>
    <w:rsid w:val="00E12ADD"/>
  </w:style>
  <w:style w:type="paragraph" w:styleId="ac">
    <w:name w:val="Balloon Text"/>
    <w:basedOn w:val="a0"/>
    <w:link w:val="ad"/>
    <w:uiPriority w:val="99"/>
    <w:semiHidden/>
    <w:unhideWhenUsed/>
    <w:rsid w:val="008C2486"/>
    <w:rPr>
      <w:rFonts w:ascii="Segoe UI" w:hAnsi="Segoe UI" w:cs="Segoe UI"/>
      <w:sz w:val="18"/>
      <w:szCs w:val="18"/>
    </w:rPr>
  </w:style>
  <w:style w:type="character" w:customStyle="1" w:styleId="ad">
    <w:name w:val="Текст у виносці Знак"/>
    <w:basedOn w:val="a1"/>
    <w:link w:val="ac"/>
    <w:uiPriority w:val="99"/>
    <w:semiHidden/>
    <w:rsid w:val="008C2486"/>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5998</Words>
  <Characters>3420</Characters>
  <Application>Microsoft Office Word</Application>
  <DocSecurity>4</DocSecurity>
  <Lines>28</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Юрій Васильович Бузницький</dc:creator>
  <cp:keywords/>
  <dc:description/>
  <cp:lastModifiedBy>Чигрин Алла Вікторівна</cp:lastModifiedBy>
  <cp:revision>2</cp:revision>
  <cp:lastPrinted>2018-07-05T07:48:00Z</cp:lastPrinted>
  <dcterms:created xsi:type="dcterms:W3CDTF">2018-08-01T12:32:00Z</dcterms:created>
  <dcterms:modified xsi:type="dcterms:W3CDTF">2018-08-01T12:32:00Z</dcterms:modified>
</cp:coreProperties>
</file>