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01D" w:rsidRDefault="0041001D" w:rsidP="00E24542">
      <w:pPr>
        <w:spacing w:after="0"/>
        <w:jc w:val="right"/>
        <w:rPr>
          <w:szCs w:val="28"/>
        </w:rPr>
      </w:pPr>
      <w:r>
        <w:rPr>
          <w:szCs w:val="28"/>
        </w:rPr>
        <w:t>До реєстр. № 4</w:t>
      </w:r>
      <w:r>
        <w:rPr>
          <w:szCs w:val="28"/>
          <w:lang w:val="ru-RU"/>
        </w:rPr>
        <w:t>0</w:t>
      </w:r>
      <w:r>
        <w:rPr>
          <w:szCs w:val="28"/>
          <w:lang w:val="en-US"/>
        </w:rPr>
        <w:t>4</w:t>
      </w:r>
      <w:r w:rsidR="00E24542">
        <w:rPr>
          <w:szCs w:val="28"/>
        </w:rPr>
        <w:t>6</w:t>
      </w:r>
      <w:r>
        <w:rPr>
          <w:szCs w:val="28"/>
          <w:lang w:val="ru-RU"/>
        </w:rPr>
        <w:t xml:space="preserve">а </w:t>
      </w:r>
    </w:p>
    <w:p w:rsidR="0041001D" w:rsidRDefault="00E24542" w:rsidP="0041001D">
      <w:pPr>
        <w:spacing w:after="0"/>
        <w:jc w:val="right"/>
        <w:rPr>
          <w:szCs w:val="28"/>
        </w:rPr>
      </w:pPr>
      <w:r>
        <w:rPr>
          <w:szCs w:val="28"/>
        </w:rPr>
        <w:t xml:space="preserve"> від 22</w:t>
      </w:r>
      <w:r w:rsidR="0041001D">
        <w:rPr>
          <w:szCs w:val="28"/>
        </w:rPr>
        <w:t xml:space="preserve"> липня 2016 р.</w:t>
      </w:r>
    </w:p>
    <w:p w:rsidR="0041001D" w:rsidRDefault="0041001D" w:rsidP="0041001D">
      <w:pPr>
        <w:jc w:val="right"/>
        <w:rPr>
          <w:szCs w:val="28"/>
        </w:rPr>
      </w:pPr>
    </w:p>
    <w:p w:rsidR="0041001D" w:rsidRDefault="0041001D" w:rsidP="0041001D">
      <w:pPr>
        <w:rPr>
          <w:szCs w:val="28"/>
        </w:rPr>
      </w:pPr>
    </w:p>
    <w:p w:rsidR="0041001D" w:rsidRDefault="0041001D" w:rsidP="0041001D">
      <w:pPr>
        <w:rPr>
          <w:szCs w:val="28"/>
        </w:rPr>
      </w:pPr>
    </w:p>
    <w:p w:rsidR="0041001D" w:rsidRDefault="0041001D" w:rsidP="0041001D">
      <w:pPr>
        <w:rPr>
          <w:szCs w:val="28"/>
        </w:rPr>
      </w:pPr>
    </w:p>
    <w:p w:rsidR="0041001D" w:rsidRDefault="0041001D" w:rsidP="0041001D">
      <w:pPr>
        <w:rPr>
          <w:szCs w:val="28"/>
        </w:rPr>
      </w:pPr>
    </w:p>
    <w:p w:rsidR="0041001D" w:rsidRDefault="0041001D" w:rsidP="0041001D">
      <w:pPr>
        <w:rPr>
          <w:szCs w:val="28"/>
        </w:rPr>
      </w:pPr>
    </w:p>
    <w:p w:rsidR="0041001D" w:rsidRDefault="0041001D" w:rsidP="0041001D">
      <w:pPr>
        <w:rPr>
          <w:szCs w:val="28"/>
        </w:rPr>
      </w:pPr>
    </w:p>
    <w:p w:rsidR="0041001D" w:rsidRDefault="0041001D" w:rsidP="0041001D">
      <w:pPr>
        <w:rPr>
          <w:szCs w:val="28"/>
        </w:rPr>
      </w:pPr>
    </w:p>
    <w:p w:rsidR="0041001D" w:rsidRDefault="0041001D" w:rsidP="0041001D">
      <w:pPr>
        <w:rPr>
          <w:szCs w:val="28"/>
        </w:rPr>
      </w:pPr>
    </w:p>
    <w:p w:rsidR="0041001D" w:rsidRDefault="0041001D" w:rsidP="0041001D">
      <w:pPr>
        <w:rPr>
          <w:szCs w:val="28"/>
        </w:rPr>
      </w:pPr>
    </w:p>
    <w:p w:rsidR="0041001D" w:rsidRDefault="0041001D" w:rsidP="0041001D">
      <w:pPr>
        <w:rPr>
          <w:szCs w:val="28"/>
        </w:rPr>
      </w:pPr>
    </w:p>
    <w:p w:rsidR="0041001D" w:rsidRDefault="0041001D" w:rsidP="0041001D">
      <w:pPr>
        <w:spacing w:after="0"/>
        <w:ind w:firstLine="0"/>
        <w:jc w:val="center"/>
        <w:rPr>
          <w:b/>
          <w:szCs w:val="28"/>
        </w:rPr>
      </w:pPr>
      <w:r>
        <w:rPr>
          <w:b/>
          <w:szCs w:val="28"/>
        </w:rPr>
        <w:t>ВИСНОВОК</w:t>
      </w:r>
    </w:p>
    <w:p w:rsidR="00853B4F" w:rsidRDefault="00853B4F" w:rsidP="00853B4F">
      <w:pPr>
        <w:spacing w:after="0"/>
        <w:ind w:firstLine="0"/>
        <w:jc w:val="center"/>
        <w:rPr>
          <w:szCs w:val="28"/>
        </w:rPr>
      </w:pPr>
      <w:r>
        <w:rPr>
          <w:szCs w:val="28"/>
        </w:rPr>
        <w:t>щодо відповідності проекту нормативно-правового акта</w:t>
      </w:r>
    </w:p>
    <w:p w:rsidR="00853B4F" w:rsidRDefault="00853B4F" w:rsidP="00853B4F">
      <w:pPr>
        <w:spacing w:after="0"/>
        <w:ind w:firstLine="0"/>
        <w:jc w:val="center"/>
        <w:rPr>
          <w:szCs w:val="28"/>
        </w:rPr>
      </w:pPr>
      <w:r>
        <w:rPr>
          <w:szCs w:val="28"/>
        </w:rPr>
        <w:t>вимогам антикорупційного законодавства</w:t>
      </w:r>
    </w:p>
    <w:p w:rsidR="0041001D" w:rsidRDefault="0041001D" w:rsidP="0041001D">
      <w:pPr>
        <w:pStyle w:val="3"/>
        <w:shd w:val="clear" w:color="auto" w:fill="FFFFFF"/>
        <w:spacing w:before="0" w:line="193" w:lineRule="atLeast"/>
        <w:ind w:left="709"/>
        <w:jc w:val="both"/>
        <w:textAlignment w:val="baseline"/>
        <w:rPr>
          <w:rFonts w:ascii="Calibri" w:hAnsi="Calibri" w:cs="Arial"/>
          <w:b w:val="0"/>
          <w:bCs w:val="0"/>
          <w:color w:val="auto"/>
          <w:lang w:val="uk-UA"/>
        </w:rPr>
      </w:pPr>
    </w:p>
    <w:p w:rsidR="005759EC" w:rsidRPr="005759EC" w:rsidRDefault="0041001D" w:rsidP="00442618">
      <w:pPr>
        <w:pStyle w:val="3"/>
        <w:shd w:val="clear" w:color="auto" w:fill="FFFFFF"/>
        <w:spacing w:before="0" w:after="120" w:line="207" w:lineRule="atLeast"/>
        <w:ind w:left="709"/>
        <w:jc w:val="both"/>
        <w:textAlignment w:val="baseline"/>
        <w:rPr>
          <w:rFonts w:asciiTheme="minorHAnsi" w:hAnsiTheme="minorHAnsi" w:cstheme="majorBidi"/>
          <w:b w:val="0"/>
          <w:bCs w:val="0"/>
          <w:color w:val="333333"/>
          <w:lang w:val="uk-UA"/>
        </w:rPr>
      </w:pPr>
      <w:r w:rsidRPr="005759EC">
        <w:rPr>
          <w:rFonts w:asciiTheme="minorHAnsi" w:hAnsiTheme="minorHAnsi" w:cstheme="majorBidi"/>
          <w:b w:val="0"/>
          <w:bCs w:val="0"/>
          <w:color w:val="auto"/>
          <w:lang w:val="uk-UA"/>
        </w:rPr>
        <w:t xml:space="preserve">Назва проекту акта: Проект Закону </w:t>
      </w:r>
      <w:r w:rsidR="005759EC" w:rsidRPr="005759EC">
        <w:rPr>
          <w:rFonts w:asciiTheme="minorHAnsi" w:hAnsiTheme="minorHAnsi" w:cstheme="majorBidi"/>
          <w:b w:val="0"/>
          <w:bCs w:val="0"/>
          <w:color w:val="333333"/>
          <w:lang w:val="uk-UA"/>
        </w:rPr>
        <w:t>про Державну програму авіаційної безпеки цивільної авіації</w:t>
      </w:r>
    </w:p>
    <w:p w:rsidR="0041001D" w:rsidRPr="0041001D" w:rsidRDefault="0029065B" w:rsidP="00442618">
      <w:pPr>
        <w:pStyle w:val="3"/>
        <w:shd w:val="clear" w:color="auto" w:fill="FFFFFF"/>
        <w:spacing w:before="0" w:after="120" w:line="207" w:lineRule="atLeast"/>
        <w:ind w:left="709"/>
        <w:jc w:val="both"/>
        <w:textAlignment w:val="baseline"/>
        <w:rPr>
          <w:rFonts w:ascii="Calibri" w:hAnsi="Calibri" w:cs="Arial"/>
          <w:b w:val="0"/>
          <w:bCs w:val="0"/>
          <w:color w:val="auto"/>
          <w:lang w:val="uk-UA"/>
        </w:rPr>
      </w:pPr>
      <w:r>
        <w:rPr>
          <w:rFonts w:ascii="Calibri" w:hAnsi="Calibri" w:cs="Arial"/>
          <w:b w:val="0"/>
          <w:bCs w:val="0"/>
          <w:color w:val="auto"/>
          <w:lang w:val="uk-UA"/>
        </w:rPr>
        <w:t>Реєстр. № 4046а від 22</w:t>
      </w:r>
      <w:r w:rsidR="0041001D" w:rsidRPr="0041001D">
        <w:rPr>
          <w:rFonts w:ascii="Calibri" w:hAnsi="Calibri" w:cs="Arial"/>
          <w:b w:val="0"/>
          <w:bCs w:val="0"/>
          <w:color w:val="auto"/>
          <w:lang w:val="uk-UA"/>
        </w:rPr>
        <w:t xml:space="preserve"> липня 2016 р.</w:t>
      </w:r>
    </w:p>
    <w:p w:rsidR="0041001D" w:rsidRPr="0041001D" w:rsidRDefault="0041001D" w:rsidP="00C17B5C">
      <w:pPr>
        <w:shd w:val="clear" w:color="auto" w:fill="FFFFFF"/>
        <w:spacing w:before="120" w:after="0" w:line="270" w:lineRule="atLeast"/>
        <w:ind w:left="720" w:hanging="11"/>
        <w:rPr>
          <w:rFonts w:ascii="Calibri" w:hAnsi="Calibri" w:cs="Arial"/>
          <w:sz w:val="24"/>
          <w:szCs w:val="24"/>
        </w:rPr>
      </w:pPr>
      <w:r w:rsidRPr="0041001D">
        <w:rPr>
          <w:rFonts w:ascii="Calibri" w:hAnsi="Calibri" w:cs="Arial"/>
          <w:sz w:val="24"/>
          <w:szCs w:val="24"/>
        </w:rPr>
        <w:t xml:space="preserve">Суб’єкт права законодавчої ініціативи: </w:t>
      </w:r>
      <w:r w:rsidR="00C17B5C">
        <w:rPr>
          <w:rFonts w:ascii="Calibri" w:hAnsi="Calibri" w:cs="Arial"/>
          <w:sz w:val="24"/>
          <w:szCs w:val="24"/>
        </w:rPr>
        <w:t>Кабінетом Міністрів України</w:t>
      </w:r>
    </w:p>
    <w:p w:rsidR="0041001D" w:rsidRPr="0041001D" w:rsidRDefault="0041001D" w:rsidP="00E01008">
      <w:pPr>
        <w:shd w:val="clear" w:color="auto" w:fill="FFFFFF"/>
        <w:spacing w:before="120" w:after="0" w:line="270" w:lineRule="atLeast"/>
        <w:ind w:left="720" w:hanging="11"/>
        <w:rPr>
          <w:rFonts w:asciiTheme="minorHAnsi" w:hAnsiTheme="minorHAnsi"/>
          <w:sz w:val="24"/>
          <w:szCs w:val="24"/>
          <w:u w:val="single"/>
        </w:rPr>
      </w:pPr>
      <w:r w:rsidRPr="0041001D">
        <w:rPr>
          <w:rFonts w:ascii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 w:rsidRPr="0041001D">
        <w:rPr>
          <w:rFonts w:ascii="Calibri" w:hAnsi="Calibri" w:cs="Arial"/>
          <w:sz w:val="24"/>
          <w:szCs w:val="24"/>
          <w:shd w:val="clear" w:color="auto" w:fill="FFFFFF"/>
        </w:rPr>
        <w:t xml:space="preserve">Комітет з </w:t>
      </w:r>
      <w:r w:rsidRPr="0041001D">
        <w:rPr>
          <w:rFonts w:asciiTheme="minorHAnsi" w:hAnsiTheme="minorHAnsi" w:cs="Arial"/>
          <w:sz w:val="24"/>
          <w:szCs w:val="24"/>
          <w:shd w:val="clear" w:color="auto" w:fill="FFFFFF"/>
        </w:rPr>
        <w:t xml:space="preserve">питань </w:t>
      </w:r>
      <w:r w:rsidR="00E01008">
        <w:rPr>
          <w:rFonts w:asciiTheme="minorHAnsi" w:hAnsiTheme="minorHAnsi" w:cs="Arial"/>
          <w:sz w:val="24"/>
          <w:szCs w:val="24"/>
          <w:shd w:val="clear" w:color="auto" w:fill="FFFFFF"/>
        </w:rPr>
        <w:t>транспорту</w:t>
      </w:r>
    </w:p>
    <w:p w:rsidR="0041001D" w:rsidRDefault="0041001D" w:rsidP="0041001D">
      <w:pPr>
        <w:rPr>
          <w:szCs w:val="28"/>
          <w:u w:val="single"/>
        </w:rPr>
      </w:pPr>
    </w:p>
    <w:p w:rsidR="0041001D" w:rsidRDefault="0041001D" w:rsidP="0041001D">
      <w:pPr>
        <w:rPr>
          <w:szCs w:val="28"/>
        </w:rPr>
      </w:pPr>
      <w:r>
        <w:rPr>
          <w:szCs w:val="28"/>
          <w:u w:val="single"/>
        </w:rPr>
        <w:t xml:space="preserve">У проекті акта не виявлено </w:t>
      </w:r>
      <w:proofErr w:type="spellStart"/>
      <w:r>
        <w:rPr>
          <w:szCs w:val="28"/>
          <w:u w:val="single"/>
        </w:rPr>
        <w:t>корупціогенних</w:t>
      </w:r>
      <w:proofErr w:type="spellEnd"/>
      <w:r>
        <w:rPr>
          <w:szCs w:val="28"/>
          <w:u w:val="single"/>
        </w:rPr>
        <w:t xml:space="preserve"> факторів – проект акта відповідає вимогам антикорупційного законодавства </w:t>
      </w:r>
      <w:r>
        <w:rPr>
          <w:szCs w:val="28"/>
        </w:rPr>
        <w:t xml:space="preserve">(рішення Комітету від </w:t>
      </w:r>
      <w:r>
        <w:rPr>
          <w:szCs w:val="28"/>
          <w:lang w:val="en-US"/>
        </w:rPr>
        <w:t xml:space="preserve">5 </w:t>
      </w:r>
      <w:r>
        <w:rPr>
          <w:szCs w:val="28"/>
        </w:rPr>
        <w:t xml:space="preserve">жовтня 2016 р., протокол № </w:t>
      </w:r>
      <w:r>
        <w:rPr>
          <w:szCs w:val="28"/>
          <w:lang w:val="en-US"/>
        </w:rPr>
        <w:t>84</w:t>
      </w:r>
      <w:r>
        <w:rPr>
          <w:szCs w:val="28"/>
        </w:rPr>
        <w:t>).</w:t>
      </w:r>
    </w:p>
    <w:p w:rsidR="0041001D" w:rsidRDefault="0041001D" w:rsidP="0041001D">
      <w:pPr>
        <w:ind w:firstLine="540"/>
        <w:rPr>
          <w:szCs w:val="28"/>
        </w:rPr>
      </w:pPr>
      <w:r>
        <w:rPr>
          <w:rFonts w:cs="Times New Roman"/>
          <w:b/>
          <w:szCs w:val="28"/>
        </w:rPr>
        <w:tab/>
      </w:r>
      <w:bookmarkStart w:id="0" w:name="_GoBack"/>
      <w:bookmarkEnd w:id="0"/>
    </w:p>
    <w:p w:rsidR="0041001D" w:rsidRDefault="0041001D" w:rsidP="0041001D">
      <w:pPr>
        <w:ind w:firstLine="540"/>
        <w:rPr>
          <w:szCs w:val="28"/>
        </w:rPr>
      </w:pPr>
    </w:p>
    <w:p w:rsidR="0041001D" w:rsidRPr="0041001D" w:rsidRDefault="0041001D" w:rsidP="0041001D">
      <w:pPr>
        <w:ind w:firstLine="540"/>
        <w:rPr>
          <w:szCs w:val="28"/>
          <w:lang w:val="en-US"/>
        </w:rPr>
      </w:pPr>
      <w:r>
        <w:rPr>
          <w:rStyle w:val="st42"/>
          <w:szCs w:val="28"/>
        </w:rPr>
        <w:t xml:space="preserve"> </w:t>
      </w:r>
    </w:p>
    <w:p w:rsidR="0041001D" w:rsidRDefault="0041001D" w:rsidP="0041001D">
      <w:pPr>
        <w:rPr>
          <w:rFonts w:cs="Times New Roman"/>
          <w:b/>
          <w:szCs w:val="28"/>
        </w:rPr>
      </w:pPr>
    </w:p>
    <w:p w:rsidR="0041001D" w:rsidRDefault="0041001D" w:rsidP="0041001D">
      <w:pPr>
        <w:tabs>
          <w:tab w:val="left" w:pos="9356"/>
        </w:tabs>
        <w:spacing w:after="1080"/>
        <w:ind w:right="-2"/>
        <w:rPr>
          <w:b/>
          <w:szCs w:val="28"/>
        </w:rPr>
      </w:pPr>
      <w:r>
        <w:rPr>
          <w:b/>
          <w:szCs w:val="28"/>
        </w:rPr>
        <w:t>Голова Комітету                                                                     Є.В. Соболєв</w:t>
      </w:r>
    </w:p>
    <w:p w:rsidR="0041001D" w:rsidRDefault="0041001D" w:rsidP="0041001D">
      <w:pPr>
        <w:rPr>
          <w:szCs w:val="28"/>
        </w:rPr>
      </w:pPr>
    </w:p>
    <w:p w:rsidR="0041001D" w:rsidRDefault="0041001D" w:rsidP="0041001D">
      <w:pPr>
        <w:rPr>
          <w:szCs w:val="28"/>
        </w:rPr>
      </w:pPr>
    </w:p>
    <w:p w:rsidR="0041001D" w:rsidRDefault="0041001D" w:rsidP="0041001D"/>
    <w:p w:rsidR="0041001D" w:rsidRDefault="0041001D" w:rsidP="0041001D">
      <w:pPr>
        <w:ind w:firstLine="0"/>
      </w:pPr>
    </w:p>
    <w:p w:rsidR="0041001D" w:rsidRDefault="0041001D" w:rsidP="0041001D"/>
    <w:p w:rsidR="0041001D" w:rsidRDefault="0041001D" w:rsidP="0041001D"/>
    <w:p w:rsidR="0041001D" w:rsidRDefault="0041001D" w:rsidP="0041001D"/>
    <w:p w:rsidR="0041001D" w:rsidRDefault="0041001D" w:rsidP="0041001D"/>
    <w:p w:rsidR="0041001D" w:rsidRDefault="0041001D" w:rsidP="0041001D"/>
    <w:p w:rsidR="0041001D" w:rsidRDefault="0041001D" w:rsidP="0041001D"/>
    <w:p w:rsidR="0041001D" w:rsidRDefault="0041001D" w:rsidP="0041001D"/>
    <w:p w:rsidR="0041001D" w:rsidRDefault="0041001D" w:rsidP="0041001D"/>
    <w:p w:rsidR="0041001D" w:rsidRDefault="0041001D" w:rsidP="0041001D"/>
    <w:p w:rsidR="0041001D" w:rsidRDefault="0041001D" w:rsidP="0041001D"/>
    <w:p w:rsidR="0041001D" w:rsidRDefault="0041001D" w:rsidP="0041001D"/>
    <w:p w:rsidR="0041001D" w:rsidRDefault="0041001D" w:rsidP="0041001D"/>
    <w:p w:rsidR="0041001D" w:rsidRDefault="0041001D" w:rsidP="0041001D"/>
    <w:p w:rsidR="0041001D" w:rsidRDefault="0041001D" w:rsidP="0041001D"/>
    <w:p w:rsidR="0041001D" w:rsidRDefault="0041001D" w:rsidP="0041001D"/>
    <w:p w:rsidR="0041001D" w:rsidRDefault="0041001D" w:rsidP="0041001D"/>
    <w:p w:rsidR="0041001D" w:rsidRDefault="0041001D" w:rsidP="0041001D"/>
    <w:p w:rsidR="0041001D" w:rsidRDefault="0041001D" w:rsidP="0041001D"/>
    <w:p w:rsidR="0071123D" w:rsidRDefault="0071123D"/>
    <w:sectPr w:rsidR="0071123D" w:rsidSect="007167D1">
      <w:pgSz w:w="11906" w:h="16838"/>
      <w:pgMar w:top="1134" w:right="1134" w:bottom="1418" w:left="1418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altName w:val="Arial"/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/>
  <w:rsids>
    <w:rsidRoot w:val="0041001D"/>
    <w:rsid w:val="00075F30"/>
    <w:rsid w:val="000E6975"/>
    <w:rsid w:val="00144AC4"/>
    <w:rsid w:val="0015553D"/>
    <w:rsid w:val="0023258D"/>
    <w:rsid w:val="0029065B"/>
    <w:rsid w:val="002A5ECB"/>
    <w:rsid w:val="003034B2"/>
    <w:rsid w:val="00350571"/>
    <w:rsid w:val="003D2DA9"/>
    <w:rsid w:val="0041001D"/>
    <w:rsid w:val="00442068"/>
    <w:rsid w:val="00442618"/>
    <w:rsid w:val="00571286"/>
    <w:rsid w:val="005759EC"/>
    <w:rsid w:val="00593634"/>
    <w:rsid w:val="005D1EA3"/>
    <w:rsid w:val="0060489F"/>
    <w:rsid w:val="00612BD3"/>
    <w:rsid w:val="006D00B4"/>
    <w:rsid w:val="006D43EE"/>
    <w:rsid w:val="0071123D"/>
    <w:rsid w:val="007124F9"/>
    <w:rsid w:val="007167D1"/>
    <w:rsid w:val="007532F9"/>
    <w:rsid w:val="00761106"/>
    <w:rsid w:val="007F4C01"/>
    <w:rsid w:val="007F7BAE"/>
    <w:rsid w:val="00853B4F"/>
    <w:rsid w:val="008F3BA3"/>
    <w:rsid w:val="009301F0"/>
    <w:rsid w:val="0094452A"/>
    <w:rsid w:val="00964491"/>
    <w:rsid w:val="009A0A18"/>
    <w:rsid w:val="009E306E"/>
    <w:rsid w:val="00A07CEE"/>
    <w:rsid w:val="00AE13C5"/>
    <w:rsid w:val="00B56F3D"/>
    <w:rsid w:val="00C17B5C"/>
    <w:rsid w:val="00D71E75"/>
    <w:rsid w:val="00DA456A"/>
    <w:rsid w:val="00DD0B52"/>
    <w:rsid w:val="00E01008"/>
    <w:rsid w:val="00E220D8"/>
    <w:rsid w:val="00E24542"/>
    <w:rsid w:val="00E762C3"/>
    <w:rsid w:val="00E77343"/>
    <w:rsid w:val="00ED11FA"/>
    <w:rsid w:val="00ED43CD"/>
    <w:rsid w:val="00F007BB"/>
    <w:rsid w:val="00F8569A"/>
    <w:rsid w:val="00FC3B7D"/>
    <w:rsid w:val="00FC6E29"/>
    <w:rsid w:val="00FD412E"/>
    <w:rsid w:val="00FE3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20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001D"/>
    <w:rPr>
      <w:rFonts w:eastAsia="Calibri" w:cs="Calibri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1001D"/>
    <w:pPr>
      <w:keepNext/>
      <w:keepLines/>
      <w:spacing w:before="200" w:after="0"/>
      <w:ind w:firstLine="0"/>
      <w:jc w:val="left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41001D"/>
    <w:rPr>
      <w:rFonts w:ascii="Cambria" w:eastAsia="Times New Roman" w:hAnsi="Cambria" w:cs="Times New Roman"/>
      <w:b/>
      <w:bCs/>
      <w:color w:val="4F81BD"/>
      <w:sz w:val="24"/>
      <w:szCs w:val="24"/>
      <w:lang w:val="ru-RU" w:eastAsia="ru-RU"/>
    </w:rPr>
  </w:style>
  <w:style w:type="character" w:customStyle="1" w:styleId="st42">
    <w:name w:val="st42"/>
    <w:rsid w:val="0041001D"/>
    <w:rPr>
      <w:rFonts w:ascii="Times New Roman" w:hAnsi="Times New Roman" w:cs="Times New Roman" w:hint="default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902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467</Words>
  <Characters>267</Characters>
  <Application>Microsoft Office Word</Application>
  <DocSecurity>0</DocSecurity>
  <Lines>2</Lines>
  <Paragraphs>1</Paragraphs>
  <ScaleCrop>false</ScaleCrop>
  <Company>Verkhovna Rada(Parliament of Ukraine)</Company>
  <LinksUpToDate>false</LinksUpToDate>
  <CharactersWithSpaces>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2016-10-10T07:09:00Z</dcterms:created>
  <dcterms:modified xsi:type="dcterms:W3CDTF">2016-10-10T09:26:00Z</dcterms:modified>
</cp:coreProperties>
</file>