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1B0A" w:rsidRPr="000B143D" w:rsidRDefault="00FF1B0A" w:rsidP="000B143D">
      <w:pPr>
        <w:spacing w:after="0" w:line="276" w:lineRule="auto"/>
        <w:ind w:left="4536" w:firstLine="0"/>
        <w:jc w:val="left"/>
        <w:rPr>
          <w:bCs/>
          <w:szCs w:val="28"/>
        </w:rPr>
      </w:pPr>
      <w:r w:rsidRPr="000B143D">
        <w:rPr>
          <w:bCs/>
          <w:szCs w:val="28"/>
        </w:rPr>
        <w:t>Проект</w:t>
      </w:r>
    </w:p>
    <w:p w:rsidR="00FF1B0A" w:rsidRPr="000B143D" w:rsidRDefault="00FF1B0A" w:rsidP="000B143D">
      <w:pPr>
        <w:spacing w:after="0" w:line="276" w:lineRule="auto"/>
        <w:ind w:left="4536" w:firstLine="0"/>
        <w:rPr>
          <w:bCs/>
          <w:szCs w:val="28"/>
        </w:rPr>
      </w:pPr>
      <w:r w:rsidRPr="000B143D">
        <w:rPr>
          <w:bCs/>
          <w:szCs w:val="28"/>
        </w:rPr>
        <w:t>вноситься народним депутат</w:t>
      </w:r>
      <w:r w:rsidR="00A85313" w:rsidRPr="000B143D">
        <w:rPr>
          <w:bCs/>
          <w:szCs w:val="28"/>
        </w:rPr>
        <w:t>о</w:t>
      </w:r>
      <w:r w:rsidRPr="000B143D">
        <w:rPr>
          <w:bCs/>
          <w:szCs w:val="28"/>
        </w:rPr>
        <w:t>м України</w:t>
      </w:r>
    </w:p>
    <w:p w:rsidR="00B20C24" w:rsidRPr="000B143D" w:rsidRDefault="00A85313" w:rsidP="000B143D">
      <w:pPr>
        <w:shd w:val="clear" w:color="auto" w:fill="FFFFFF"/>
        <w:spacing w:after="0" w:line="276" w:lineRule="auto"/>
        <w:ind w:left="4536" w:firstLine="0"/>
        <w:rPr>
          <w:color w:val="222222"/>
          <w:szCs w:val="28"/>
          <w:lang w:eastAsia="uk-UA"/>
        </w:rPr>
      </w:pPr>
      <w:r w:rsidRPr="000B143D">
        <w:rPr>
          <w:color w:val="222222"/>
          <w:szCs w:val="28"/>
          <w:lang w:eastAsia="uk-UA"/>
        </w:rPr>
        <w:t>_________________________________</w:t>
      </w:r>
    </w:p>
    <w:p w:rsidR="00F51CEB" w:rsidRPr="000B143D" w:rsidRDefault="00F51CEB" w:rsidP="006C3AE7">
      <w:pPr>
        <w:spacing w:after="0" w:line="276" w:lineRule="auto"/>
        <w:ind w:firstLine="0"/>
        <w:jc w:val="right"/>
        <w:rPr>
          <w:szCs w:val="28"/>
        </w:rPr>
      </w:pPr>
    </w:p>
    <w:p w:rsidR="00D5394B" w:rsidRDefault="00D5394B" w:rsidP="006C3AE7">
      <w:pPr>
        <w:pStyle w:val="af4"/>
        <w:spacing w:before="0" w:after="0" w:line="276" w:lineRule="auto"/>
        <w:rPr>
          <w:rFonts w:ascii="Times New Roman" w:hAnsi="Times New Roman" w:cs="Times New Roman"/>
          <w:sz w:val="28"/>
          <w:szCs w:val="28"/>
        </w:rPr>
      </w:pPr>
    </w:p>
    <w:p w:rsidR="00FF672F" w:rsidRPr="000B143D" w:rsidRDefault="00F51CEB" w:rsidP="006C3AE7">
      <w:pPr>
        <w:pStyle w:val="af4"/>
        <w:spacing w:before="0" w:after="0" w:line="276" w:lineRule="auto"/>
        <w:rPr>
          <w:rFonts w:ascii="Times New Roman" w:hAnsi="Times New Roman" w:cs="Times New Roman"/>
          <w:sz w:val="28"/>
          <w:szCs w:val="28"/>
        </w:rPr>
      </w:pPr>
      <w:r w:rsidRPr="000B143D">
        <w:rPr>
          <w:rFonts w:ascii="Times New Roman" w:hAnsi="Times New Roman" w:cs="Times New Roman"/>
          <w:sz w:val="28"/>
          <w:szCs w:val="28"/>
        </w:rPr>
        <w:t>ЗАКОН УКРАЇНИ</w:t>
      </w:r>
    </w:p>
    <w:p w:rsidR="008F78E0" w:rsidRPr="000B143D" w:rsidRDefault="00D5394B" w:rsidP="006C3AE7">
      <w:pPr>
        <w:pStyle w:val="12"/>
        <w:spacing w:line="276" w:lineRule="auto"/>
        <w:jc w:val="center"/>
        <w:rPr>
          <w:rFonts w:ascii="Times New Roman" w:hAnsi="Times New Roman" w:cs="Times New Roman"/>
          <w:b/>
          <w:bCs/>
          <w:sz w:val="28"/>
          <w:szCs w:val="28"/>
        </w:rPr>
      </w:pPr>
      <w:r w:rsidRPr="000B143D">
        <w:rPr>
          <w:rFonts w:ascii="Times New Roman" w:hAnsi="Times New Roman" w:cs="Times New Roman"/>
          <w:b/>
          <w:sz w:val="28"/>
          <w:szCs w:val="28"/>
        </w:rPr>
        <w:t xml:space="preserve"> </w:t>
      </w:r>
      <w:r w:rsidR="008F78E0" w:rsidRPr="000B143D">
        <w:rPr>
          <w:rFonts w:ascii="Times New Roman" w:hAnsi="Times New Roman" w:cs="Times New Roman"/>
          <w:b/>
          <w:sz w:val="28"/>
          <w:szCs w:val="28"/>
        </w:rPr>
        <w:t>«</w:t>
      </w:r>
      <w:r w:rsidR="008F78E0" w:rsidRPr="000B143D">
        <w:rPr>
          <w:rFonts w:ascii="Times New Roman" w:hAnsi="Times New Roman" w:cs="Times New Roman"/>
          <w:b/>
          <w:bCs/>
          <w:sz w:val="28"/>
          <w:szCs w:val="28"/>
        </w:rPr>
        <w:t xml:space="preserve">Про внесення змін до </w:t>
      </w:r>
      <w:r w:rsidR="008F78E0" w:rsidRPr="000B143D">
        <w:rPr>
          <w:rFonts w:ascii="Times New Roman" w:hAnsi="Times New Roman" w:cs="Times New Roman"/>
          <w:b/>
          <w:sz w:val="28"/>
          <w:szCs w:val="28"/>
        </w:rPr>
        <w:t xml:space="preserve">деяких законодавчих актів </w:t>
      </w:r>
      <w:r w:rsidR="008F78E0" w:rsidRPr="000B143D">
        <w:rPr>
          <w:rFonts w:ascii="Times New Roman" w:hAnsi="Times New Roman" w:cs="Times New Roman"/>
          <w:b/>
          <w:bCs/>
          <w:sz w:val="28"/>
          <w:szCs w:val="28"/>
        </w:rPr>
        <w:t>України</w:t>
      </w:r>
    </w:p>
    <w:p w:rsidR="008F78E0" w:rsidRPr="000B143D" w:rsidRDefault="008F78E0" w:rsidP="006C3AE7">
      <w:pPr>
        <w:spacing w:after="0" w:line="276" w:lineRule="auto"/>
        <w:ind w:firstLine="0"/>
        <w:jc w:val="center"/>
        <w:rPr>
          <w:b/>
          <w:bCs/>
          <w:szCs w:val="28"/>
        </w:rPr>
      </w:pPr>
      <w:r w:rsidRPr="000B143D">
        <w:rPr>
          <w:b/>
          <w:bCs/>
          <w:szCs w:val="28"/>
        </w:rPr>
        <w:t xml:space="preserve">(щодо регулювання торгівлі тютюновими виробами </w:t>
      </w:r>
    </w:p>
    <w:p w:rsidR="008F78E0" w:rsidRPr="000B143D" w:rsidRDefault="008F78E0" w:rsidP="006C3AE7">
      <w:pPr>
        <w:spacing w:after="0" w:line="276" w:lineRule="auto"/>
        <w:ind w:firstLine="0"/>
        <w:jc w:val="center"/>
        <w:rPr>
          <w:b/>
          <w:bCs/>
          <w:szCs w:val="28"/>
        </w:rPr>
      </w:pPr>
      <w:r w:rsidRPr="000B143D">
        <w:rPr>
          <w:b/>
          <w:bCs/>
          <w:szCs w:val="28"/>
        </w:rPr>
        <w:t>та запровадження спеціалізованих місць торгівлі тютюновими виробами)»</w:t>
      </w:r>
    </w:p>
    <w:p w:rsidR="00A85313" w:rsidRDefault="00A85313" w:rsidP="000B143D">
      <w:pPr>
        <w:pStyle w:val="12"/>
        <w:spacing w:line="276" w:lineRule="auto"/>
        <w:jc w:val="center"/>
        <w:rPr>
          <w:rFonts w:ascii="Times New Roman" w:hAnsi="Times New Roman" w:cs="Times New Roman"/>
          <w:b/>
          <w:bCs/>
          <w:sz w:val="28"/>
          <w:szCs w:val="28"/>
        </w:rPr>
      </w:pPr>
    </w:p>
    <w:p w:rsidR="00F2592A" w:rsidRDefault="00F2592A" w:rsidP="000B143D">
      <w:pPr>
        <w:pStyle w:val="12"/>
        <w:spacing w:line="276" w:lineRule="auto"/>
        <w:jc w:val="center"/>
        <w:rPr>
          <w:rFonts w:ascii="Times New Roman" w:hAnsi="Times New Roman" w:cs="Times New Roman"/>
          <w:b/>
          <w:bCs/>
          <w:sz w:val="28"/>
          <w:szCs w:val="28"/>
        </w:rPr>
      </w:pPr>
    </w:p>
    <w:p w:rsidR="00F2592A" w:rsidRPr="000B143D" w:rsidRDefault="00F2592A" w:rsidP="000B143D">
      <w:pPr>
        <w:pStyle w:val="12"/>
        <w:spacing w:line="276" w:lineRule="auto"/>
        <w:jc w:val="center"/>
        <w:rPr>
          <w:rFonts w:ascii="Times New Roman" w:hAnsi="Times New Roman" w:cs="Times New Roman"/>
          <w:b/>
          <w:bCs/>
          <w:sz w:val="28"/>
          <w:szCs w:val="28"/>
        </w:rPr>
      </w:pPr>
    </w:p>
    <w:p w:rsidR="00F51CEB" w:rsidRPr="000B143D" w:rsidRDefault="00F51CEB" w:rsidP="000B143D">
      <w:pPr>
        <w:pStyle w:val="af5"/>
        <w:keepNext w:val="0"/>
        <w:spacing w:line="276" w:lineRule="auto"/>
        <w:rPr>
          <w:b/>
          <w:szCs w:val="28"/>
        </w:rPr>
      </w:pPr>
      <w:r w:rsidRPr="000B143D">
        <w:rPr>
          <w:b/>
          <w:szCs w:val="28"/>
        </w:rPr>
        <w:t>Верховна Рада України п о с т а н о в л я є:</w:t>
      </w:r>
    </w:p>
    <w:p w:rsidR="00F51CEB" w:rsidRPr="000B143D" w:rsidRDefault="00F51CEB" w:rsidP="000B143D">
      <w:pPr>
        <w:spacing w:after="0" w:line="276" w:lineRule="auto"/>
        <w:rPr>
          <w:szCs w:val="28"/>
        </w:rPr>
      </w:pPr>
    </w:p>
    <w:p w:rsidR="00F51CEB" w:rsidRPr="000B143D" w:rsidRDefault="00F51CEB" w:rsidP="000B143D">
      <w:pPr>
        <w:pStyle w:val="af5"/>
        <w:keepNext w:val="0"/>
        <w:spacing w:line="276" w:lineRule="auto"/>
        <w:ind w:firstLine="990"/>
        <w:rPr>
          <w:szCs w:val="28"/>
        </w:rPr>
      </w:pPr>
      <w:r w:rsidRPr="000B143D">
        <w:rPr>
          <w:szCs w:val="28"/>
        </w:rPr>
        <w:t>I. Внести зміни до таких законів України:</w:t>
      </w:r>
    </w:p>
    <w:p w:rsidR="00F51CEB" w:rsidRPr="000B143D" w:rsidRDefault="00F51CEB" w:rsidP="000B143D">
      <w:pPr>
        <w:pStyle w:val="af5"/>
        <w:keepNext w:val="0"/>
        <w:spacing w:line="276" w:lineRule="auto"/>
        <w:ind w:firstLine="990"/>
        <w:rPr>
          <w:szCs w:val="28"/>
        </w:rPr>
      </w:pPr>
    </w:p>
    <w:p w:rsidR="006C3AE7" w:rsidRPr="000B143D" w:rsidRDefault="00F51CEB" w:rsidP="006C3AE7">
      <w:pPr>
        <w:pStyle w:val="af5"/>
        <w:spacing w:line="276" w:lineRule="auto"/>
        <w:ind w:firstLine="990"/>
        <w:rPr>
          <w:rStyle w:val="rvts9"/>
          <w:bCs/>
          <w:color w:val="000000"/>
          <w:szCs w:val="28"/>
          <w:bdr w:val="none" w:sz="0" w:space="0" w:color="auto" w:frame="1"/>
        </w:rPr>
      </w:pPr>
      <w:r w:rsidRPr="000B143D">
        <w:rPr>
          <w:szCs w:val="28"/>
        </w:rPr>
        <w:t xml:space="preserve">1. </w:t>
      </w:r>
      <w:r w:rsidR="006C3AE7" w:rsidRPr="000B143D">
        <w:rPr>
          <w:rStyle w:val="rvts9"/>
          <w:bCs/>
          <w:color w:val="000000"/>
          <w:szCs w:val="28"/>
          <w:bdr w:val="none" w:sz="0" w:space="0" w:color="auto" w:frame="1"/>
        </w:rPr>
        <w:t>У Кодексі України про адміністративні правопорушення:</w:t>
      </w:r>
      <w:r w:rsidR="006C3AE7" w:rsidRPr="000B143D">
        <w:rPr>
          <w:szCs w:val="28"/>
        </w:rPr>
        <w:t xml:space="preserve"> </w:t>
      </w:r>
    </w:p>
    <w:p w:rsidR="006C3AE7" w:rsidRPr="000B143D" w:rsidRDefault="006C3AE7" w:rsidP="006C3AE7">
      <w:pPr>
        <w:pStyle w:val="af5"/>
        <w:keepNext w:val="0"/>
        <w:spacing w:line="276" w:lineRule="auto"/>
        <w:ind w:firstLine="990"/>
        <w:rPr>
          <w:szCs w:val="28"/>
        </w:rPr>
      </w:pPr>
    </w:p>
    <w:p w:rsidR="006C3AE7" w:rsidRDefault="006C3AE7" w:rsidP="006C3AE7">
      <w:pPr>
        <w:pStyle w:val="af5"/>
        <w:numPr>
          <w:ilvl w:val="0"/>
          <w:numId w:val="10"/>
        </w:numPr>
        <w:spacing w:line="276" w:lineRule="auto"/>
        <w:ind w:left="0" w:firstLine="990"/>
        <w:rPr>
          <w:szCs w:val="28"/>
        </w:rPr>
      </w:pPr>
      <w:r w:rsidRPr="000B143D">
        <w:rPr>
          <w:szCs w:val="28"/>
        </w:rPr>
        <w:t xml:space="preserve"> </w:t>
      </w:r>
      <w:r>
        <w:rPr>
          <w:szCs w:val="28"/>
        </w:rPr>
        <w:t>Диспозицію частини другої статті 156 викласти у наступній редакції:</w:t>
      </w:r>
    </w:p>
    <w:p w:rsidR="006C3AE7" w:rsidRDefault="006C3AE7" w:rsidP="00F2592A">
      <w:pPr>
        <w:pStyle w:val="af5"/>
        <w:spacing w:line="276" w:lineRule="auto"/>
        <w:ind w:firstLine="990"/>
        <w:rPr>
          <w:szCs w:val="28"/>
        </w:rPr>
      </w:pPr>
      <w:r w:rsidRPr="000B143D">
        <w:rPr>
          <w:szCs w:val="28"/>
        </w:rPr>
        <w:t>«</w:t>
      </w:r>
      <w:r w:rsidR="00F2592A" w:rsidRPr="00F2592A">
        <w:rPr>
          <w:szCs w:val="28"/>
        </w:rPr>
        <w:t>Порушення працівником підприємства (організації) торгівлі або громадського харчування правил торгівлі пивом (крім безалкогольного), алкогольними, слабоалкогольними напоями і тютюновими виробами, а саме: торгівля пивом (крім безалкогольного), алкогольними, слабоалкогольними напоями або тютюновими виробами в приміщеннях або на територіях, заборонених законом, або в інших місцях, визначених рішенням відповідного органу місцевого самоврядування, як таких, де роздрібна торгівля пивом (крім безалкогольного), алкогольними, слабоалкогольними напоями або тютюновими виробами заборонена, а так само торгівля пивом (крім безалкогольного), алкогольними, слабоалкогольними напоями або тютюновими виробами через торгові автомати чи неповнолітніми особами, а також продаж пива (крім безалкогольного), алкогольних, слабоалкогольних напоїв або тютюнових виробів особі, яка не досягла 18 років, або продаж тютюнових виробів в упаковках, що містять менш як 20 сигарет або цигарок, чи поштучно (крім сигар), або роздрібна торгівля тютюновими виробами без додержання вимог, встановлених статтею 15-3 Закону України «Про державне регулювання виробництва і обігу спирту етилового, коньячного і плодового, алкогольних напоїв та тютюнових виробів» -</w:t>
      </w:r>
      <w:r w:rsidR="00F2592A" w:rsidRPr="000B143D">
        <w:rPr>
          <w:szCs w:val="28"/>
        </w:rPr>
        <w:lastRenderedPageBreak/>
        <w:t>»</w:t>
      </w:r>
      <w:r w:rsidR="00F2592A">
        <w:rPr>
          <w:szCs w:val="28"/>
        </w:rPr>
        <w:t>;</w:t>
      </w:r>
      <w:bookmarkStart w:id="0" w:name="_GoBack"/>
      <w:bookmarkEnd w:id="0"/>
    </w:p>
    <w:p w:rsidR="006C3AE7" w:rsidRDefault="006C3AE7" w:rsidP="00F2592A">
      <w:pPr>
        <w:pStyle w:val="af5"/>
        <w:spacing w:line="276" w:lineRule="auto"/>
        <w:ind w:left="990" w:firstLine="0"/>
        <w:rPr>
          <w:szCs w:val="28"/>
        </w:rPr>
      </w:pPr>
    </w:p>
    <w:p w:rsidR="006C3AE7" w:rsidRPr="000B143D" w:rsidRDefault="006C3AE7" w:rsidP="006C3AE7">
      <w:pPr>
        <w:pStyle w:val="af5"/>
        <w:numPr>
          <w:ilvl w:val="0"/>
          <w:numId w:val="10"/>
        </w:numPr>
        <w:spacing w:line="276" w:lineRule="auto"/>
        <w:ind w:left="0" w:firstLine="990"/>
        <w:rPr>
          <w:szCs w:val="28"/>
        </w:rPr>
      </w:pPr>
      <w:r w:rsidRPr="000B143D">
        <w:rPr>
          <w:szCs w:val="28"/>
        </w:rPr>
        <w:t>Статтю 175-1 викласти у наступній редакції:</w:t>
      </w:r>
    </w:p>
    <w:p w:rsidR="006C3AE7" w:rsidRPr="000B143D" w:rsidRDefault="006C3AE7" w:rsidP="006C3AE7">
      <w:pPr>
        <w:pStyle w:val="af5"/>
        <w:spacing w:line="276" w:lineRule="auto"/>
        <w:ind w:firstLine="990"/>
        <w:rPr>
          <w:szCs w:val="28"/>
        </w:rPr>
      </w:pPr>
      <w:r w:rsidRPr="000B143D">
        <w:rPr>
          <w:szCs w:val="28"/>
        </w:rPr>
        <w:t>«Куріння тютюнових виробів у місцях, де це заборонено законом, а також в інших місцях, визначених рішенням відповідної сільської, селищної, міської ради, -</w:t>
      </w:r>
    </w:p>
    <w:p w:rsidR="006C3AE7" w:rsidRPr="000B143D" w:rsidRDefault="006C3AE7" w:rsidP="006C3AE7">
      <w:pPr>
        <w:pStyle w:val="af5"/>
        <w:spacing w:line="276" w:lineRule="auto"/>
        <w:ind w:firstLine="990"/>
        <w:rPr>
          <w:szCs w:val="28"/>
        </w:rPr>
      </w:pPr>
      <w:r w:rsidRPr="000B143D">
        <w:rPr>
          <w:szCs w:val="28"/>
        </w:rPr>
        <w:t>тягне за собою накладення штрафу в розмірі від п’ятнадцяти до двадцяти неоподатковуваних мінімумів доходів громадян.</w:t>
      </w:r>
    </w:p>
    <w:p w:rsidR="006C3AE7" w:rsidRPr="000B143D" w:rsidRDefault="006C3AE7" w:rsidP="006C3AE7">
      <w:pPr>
        <w:pStyle w:val="af5"/>
        <w:spacing w:line="276" w:lineRule="auto"/>
        <w:ind w:firstLine="990"/>
        <w:rPr>
          <w:szCs w:val="28"/>
        </w:rPr>
      </w:pPr>
      <w:r w:rsidRPr="000B143D">
        <w:rPr>
          <w:szCs w:val="28"/>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6C3AE7" w:rsidRPr="000B143D" w:rsidRDefault="006C3AE7" w:rsidP="006C3AE7">
      <w:pPr>
        <w:pStyle w:val="af5"/>
        <w:keepNext w:val="0"/>
        <w:spacing w:line="276" w:lineRule="auto"/>
        <w:ind w:firstLine="990"/>
        <w:rPr>
          <w:szCs w:val="28"/>
        </w:rPr>
      </w:pPr>
      <w:r w:rsidRPr="000B143D">
        <w:rPr>
          <w:szCs w:val="28"/>
        </w:rPr>
        <w:t>тягне за собою накладення штрафу від двадцяти п’яти до сорока неоподатковуваних мінімумів доходів громадян.»</w:t>
      </w:r>
      <w:r w:rsidR="00F2592A">
        <w:rPr>
          <w:szCs w:val="28"/>
        </w:rPr>
        <w:t>.</w:t>
      </w:r>
      <w:r w:rsidRPr="000B143D">
        <w:rPr>
          <w:szCs w:val="28"/>
        </w:rPr>
        <w:t xml:space="preserve"> </w:t>
      </w:r>
    </w:p>
    <w:p w:rsidR="006C3AE7" w:rsidRDefault="006C3AE7" w:rsidP="000B143D">
      <w:pPr>
        <w:pStyle w:val="af5"/>
        <w:keepNext w:val="0"/>
        <w:spacing w:line="276" w:lineRule="auto"/>
        <w:ind w:firstLine="990"/>
        <w:rPr>
          <w:szCs w:val="28"/>
        </w:rPr>
      </w:pPr>
    </w:p>
    <w:p w:rsidR="00A85313" w:rsidRPr="000B143D" w:rsidRDefault="006C3AE7" w:rsidP="000B143D">
      <w:pPr>
        <w:pStyle w:val="af5"/>
        <w:keepNext w:val="0"/>
        <w:spacing w:line="276" w:lineRule="auto"/>
        <w:ind w:firstLine="990"/>
        <w:rPr>
          <w:szCs w:val="28"/>
        </w:rPr>
      </w:pPr>
      <w:r>
        <w:rPr>
          <w:szCs w:val="28"/>
        </w:rPr>
        <w:t xml:space="preserve">2. </w:t>
      </w:r>
      <w:r w:rsidR="00A85313" w:rsidRPr="000B143D">
        <w:rPr>
          <w:szCs w:val="28"/>
        </w:rPr>
        <w:t xml:space="preserve">У Законі України </w:t>
      </w:r>
      <w:r w:rsidR="008F78E0" w:rsidRPr="000B143D">
        <w:rPr>
          <w:szCs w:val="28"/>
        </w:rPr>
        <w:t>«Про державне регулювання виробництва і обігу спирту етилового, коньячного і плодового, алкогольних напоїв та тютюнових виробів» (Відомості Верховної Ради України (ВВР), 1995, N 46, ст. 345 із наступними змінами)</w:t>
      </w:r>
      <w:r w:rsidR="00A85313" w:rsidRPr="000B143D">
        <w:rPr>
          <w:szCs w:val="28"/>
        </w:rPr>
        <w:t>:</w:t>
      </w:r>
    </w:p>
    <w:p w:rsidR="00A85313" w:rsidRPr="000B143D" w:rsidRDefault="00A85313" w:rsidP="000B143D">
      <w:pPr>
        <w:pStyle w:val="af5"/>
        <w:keepNext w:val="0"/>
        <w:spacing w:line="276" w:lineRule="auto"/>
        <w:ind w:firstLine="990"/>
        <w:rPr>
          <w:szCs w:val="28"/>
        </w:rPr>
      </w:pPr>
    </w:p>
    <w:p w:rsidR="008F78E0" w:rsidRPr="000B143D" w:rsidRDefault="008F78E0" w:rsidP="000B143D">
      <w:pPr>
        <w:pStyle w:val="af5"/>
        <w:keepNext w:val="0"/>
        <w:numPr>
          <w:ilvl w:val="0"/>
          <w:numId w:val="6"/>
        </w:numPr>
        <w:spacing w:line="276" w:lineRule="auto"/>
        <w:ind w:left="0" w:firstLine="990"/>
        <w:rPr>
          <w:szCs w:val="28"/>
        </w:rPr>
      </w:pPr>
      <w:r w:rsidRPr="000B143D">
        <w:rPr>
          <w:szCs w:val="28"/>
        </w:rPr>
        <w:t>Абзац чотирнадцятий статті 1 доповнити реченням такого змісту:</w:t>
      </w:r>
    </w:p>
    <w:p w:rsidR="008F78E0" w:rsidRDefault="008F78E0" w:rsidP="000B143D">
      <w:pPr>
        <w:pStyle w:val="af5"/>
        <w:keepNext w:val="0"/>
        <w:spacing w:line="276" w:lineRule="auto"/>
        <w:ind w:firstLine="990"/>
        <w:rPr>
          <w:szCs w:val="28"/>
        </w:rPr>
      </w:pPr>
      <w:r w:rsidRPr="000B143D">
        <w:rPr>
          <w:rStyle w:val="rvts9"/>
          <w:bCs/>
          <w:color w:val="000000"/>
          <w:szCs w:val="28"/>
          <w:bdr w:val="none" w:sz="0" w:space="0" w:color="auto" w:frame="1"/>
        </w:rPr>
        <w:t>«Окремим різновидом місця торгівлі є спеціалізоване місце торгівлі;</w:t>
      </w:r>
      <w:r w:rsidRPr="000B143D">
        <w:rPr>
          <w:szCs w:val="28"/>
        </w:rPr>
        <w:t>»</w:t>
      </w:r>
      <w:r w:rsidR="000B143D">
        <w:rPr>
          <w:szCs w:val="28"/>
        </w:rPr>
        <w:t>;</w:t>
      </w:r>
    </w:p>
    <w:p w:rsidR="000B143D" w:rsidRPr="000B143D" w:rsidRDefault="000B143D" w:rsidP="000B143D">
      <w:pPr>
        <w:pStyle w:val="af5"/>
        <w:keepNext w:val="0"/>
        <w:spacing w:line="276" w:lineRule="auto"/>
        <w:ind w:firstLine="990"/>
        <w:rPr>
          <w:szCs w:val="28"/>
        </w:rPr>
      </w:pPr>
    </w:p>
    <w:p w:rsidR="003A5E2C" w:rsidRPr="000B143D" w:rsidRDefault="003A5E2C" w:rsidP="000B143D">
      <w:pPr>
        <w:pStyle w:val="af5"/>
        <w:keepNext w:val="0"/>
        <w:numPr>
          <w:ilvl w:val="0"/>
          <w:numId w:val="6"/>
        </w:numPr>
        <w:spacing w:line="276" w:lineRule="auto"/>
        <w:ind w:left="0" w:firstLine="990"/>
        <w:rPr>
          <w:szCs w:val="28"/>
        </w:rPr>
      </w:pPr>
      <w:r w:rsidRPr="000B143D">
        <w:rPr>
          <w:szCs w:val="28"/>
        </w:rPr>
        <w:t xml:space="preserve">Статтю 1 доповнити новим абзацам такого змісту: </w:t>
      </w:r>
    </w:p>
    <w:p w:rsidR="003A5E2C" w:rsidRDefault="003A5E2C" w:rsidP="000B14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990"/>
        <w:textAlignment w:val="baseline"/>
        <w:rPr>
          <w:rStyle w:val="rvts9"/>
          <w:bCs/>
          <w:color w:val="000000"/>
          <w:szCs w:val="28"/>
          <w:bdr w:val="none" w:sz="0" w:space="0" w:color="auto" w:frame="1"/>
        </w:rPr>
      </w:pPr>
      <w:r w:rsidRPr="000B143D">
        <w:rPr>
          <w:rStyle w:val="rvts9"/>
          <w:bCs/>
          <w:color w:val="000000"/>
          <w:szCs w:val="28"/>
          <w:bdr w:val="none" w:sz="0" w:space="0" w:color="auto" w:frame="1"/>
        </w:rPr>
        <w:t>«</w:t>
      </w:r>
      <w:r w:rsidRPr="000B143D">
        <w:rPr>
          <w:szCs w:val="28"/>
        </w:rPr>
        <w:t>спеціалізоване місце торгівлі – місце торгівлі,  яке розміщене в окремій будівлі, споруді, її (їх) відокремленій частині або приміщенні (частині приміщення), доступ до якого заборонено особам, що не досягли 18 років, та щодо якого цим Законом встановлено додаткові вимоги.»;</w:t>
      </w:r>
      <w:r w:rsidRPr="000B143D">
        <w:rPr>
          <w:rStyle w:val="rvts9"/>
          <w:bCs/>
          <w:color w:val="000000"/>
          <w:szCs w:val="28"/>
          <w:bdr w:val="none" w:sz="0" w:space="0" w:color="auto" w:frame="1"/>
        </w:rPr>
        <w:t xml:space="preserve"> </w:t>
      </w:r>
    </w:p>
    <w:p w:rsidR="000B143D" w:rsidRPr="000B143D" w:rsidRDefault="000B143D" w:rsidP="000B14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990"/>
        <w:textAlignment w:val="baseline"/>
        <w:rPr>
          <w:rStyle w:val="rvts9"/>
          <w:bCs/>
          <w:color w:val="000000"/>
          <w:szCs w:val="28"/>
          <w:bdr w:val="none" w:sz="0" w:space="0" w:color="auto" w:frame="1"/>
        </w:rPr>
      </w:pPr>
    </w:p>
    <w:p w:rsidR="003A5E2C" w:rsidRDefault="003A5E2C" w:rsidP="000B143D">
      <w:pPr>
        <w:pStyle w:val="af5"/>
        <w:keepNext w:val="0"/>
        <w:numPr>
          <w:ilvl w:val="0"/>
          <w:numId w:val="6"/>
        </w:numPr>
        <w:spacing w:line="276" w:lineRule="auto"/>
        <w:ind w:left="0" w:firstLine="990"/>
        <w:rPr>
          <w:szCs w:val="28"/>
        </w:rPr>
      </w:pPr>
      <w:r w:rsidRPr="000B143D">
        <w:rPr>
          <w:szCs w:val="28"/>
        </w:rPr>
        <w:t>Частину чотирнадцяту статті 15 після слів «на роздрібну торгівлю тютюновими виробами на кожне місце торгівлі», доповнити словами «(окрім спеціалізованих місць торгівлі)»</w:t>
      </w:r>
      <w:r w:rsidR="000B143D">
        <w:rPr>
          <w:szCs w:val="28"/>
        </w:rPr>
        <w:t>;</w:t>
      </w:r>
    </w:p>
    <w:p w:rsidR="000B143D" w:rsidRPr="000B143D" w:rsidRDefault="000B143D" w:rsidP="000B143D">
      <w:pPr>
        <w:pStyle w:val="af5"/>
        <w:keepNext w:val="0"/>
        <w:spacing w:line="276" w:lineRule="auto"/>
        <w:ind w:left="990" w:firstLine="0"/>
        <w:rPr>
          <w:szCs w:val="28"/>
        </w:rPr>
      </w:pPr>
    </w:p>
    <w:p w:rsidR="003A5E2C" w:rsidRDefault="003A5E2C" w:rsidP="000B143D">
      <w:pPr>
        <w:pStyle w:val="af5"/>
        <w:keepNext w:val="0"/>
        <w:numPr>
          <w:ilvl w:val="0"/>
          <w:numId w:val="6"/>
        </w:numPr>
        <w:spacing w:line="276" w:lineRule="auto"/>
        <w:ind w:left="0" w:firstLine="990"/>
        <w:rPr>
          <w:szCs w:val="28"/>
        </w:rPr>
      </w:pPr>
      <w:r w:rsidRPr="000B143D">
        <w:rPr>
          <w:szCs w:val="28"/>
        </w:rPr>
        <w:t xml:space="preserve">Доповнити </w:t>
      </w:r>
      <w:r w:rsidRPr="000B143D">
        <w:rPr>
          <w:color w:val="000000"/>
          <w:szCs w:val="28"/>
        </w:rPr>
        <w:t xml:space="preserve">частину чотирнадцяту статті 15 новим реченням такого змісту </w:t>
      </w:r>
      <w:r w:rsidRPr="000B143D">
        <w:rPr>
          <w:rStyle w:val="rvts9"/>
          <w:bCs/>
          <w:color w:val="000000"/>
          <w:szCs w:val="28"/>
          <w:bdr w:val="none" w:sz="0" w:space="0" w:color="auto" w:frame="1"/>
        </w:rPr>
        <w:t>«Плата за ліцензію на роздрібну торгівлю тютюновими виробами  у спеціалізованому місці торгівлі  становить 6000  гривень на кожне місце торгівлі, а для спеціалізованих місць торгівлі, розташованих на території сіл і селищ, за винятком тих, що знаходяться у межах території міст, - 750 гривень на кожне місце торгівлі.</w:t>
      </w:r>
      <w:r w:rsidRPr="000B143D">
        <w:rPr>
          <w:szCs w:val="28"/>
        </w:rPr>
        <w:t>»</w:t>
      </w:r>
      <w:r w:rsidR="000B143D">
        <w:rPr>
          <w:szCs w:val="28"/>
        </w:rPr>
        <w:t>;</w:t>
      </w:r>
    </w:p>
    <w:p w:rsidR="000B143D" w:rsidRDefault="000B143D" w:rsidP="000B143D">
      <w:pPr>
        <w:pStyle w:val="af5"/>
        <w:keepNext w:val="0"/>
        <w:spacing w:line="276" w:lineRule="auto"/>
        <w:ind w:left="990" w:firstLine="0"/>
        <w:rPr>
          <w:szCs w:val="28"/>
        </w:rPr>
      </w:pPr>
    </w:p>
    <w:p w:rsidR="003A5E2C" w:rsidRDefault="000B143D" w:rsidP="00681A2B">
      <w:pPr>
        <w:pStyle w:val="af5"/>
        <w:keepNext w:val="0"/>
        <w:numPr>
          <w:ilvl w:val="0"/>
          <w:numId w:val="6"/>
        </w:numPr>
        <w:spacing w:line="276" w:lineRule="auto"/>
        <w:ind w:left="0" w:firstLine="990"/>
        <w:rPr>
          <w:szCs w:val="28"/>
        </w:rPr>
      </w:pPr>
      <w:r>
        <w:rPr>
          <w:szCs w:val="28"/>
        </w:rPr>
        <w:t xml:space="preserve"> </w:t>
      </w:r>
      <w:r w:rsidR="003A5E2C" w:rsidRPr="000B143D">
        <w:rPr>
          <w:szCs w:val="28"/>
        </w:rPr>
        <w:t xml:space="preserve">Частину шістнадцяту статті 15 після слів «на роздрібну торгівлю </w:t>
      </w:r>
      <w:r w:rsidR="003A5E2C" w:rsidRPr="000B143D">
        <w:rPr>
          <w:szCs w:val="28"/>
        </w:rPr>
        <w:lastRenderedPageBreak/>
        <w:t>тютюновими виробами на кожне місце торгівлі», доповнити словами «(окрім с</w:t>
      </w:r>
      <w:r>
        <w:rPr>
          <w:szCs w:val="28"/>
        </w:rPr>
        <w:t>пеціалізованих місць торгівлі)»;</w:t>
      </w:r>
    </w:p>
    <w:p w:rsidR="000B143D" w:rsidRPr="000B143D" w:rsidRDefault="000B143D" w:rsidP="000B143D">
      <w:pPr>
        <w:pStyle w:val="af5"/>
        <w:keepNext w:val="0"/>
        <w:spacing w:line="276" w:lineRule="auto"/>
        <w:ind w:left="990" w:firstLine="0"/>
        <w:rPr>
          <w:szCs w:val="28"/>
        </w:rPr>
      </w:pPr>
    </w:p>
    <w:p w:rsidR="008F78E0" w:rsidRDefault="008F78E0" w:rsidP="000B143D">
      <w:pPr>
        <w:pStyle w:val="af5"/>
        <w:keepNext w:val="0"/>
        <w:numPr>
          <w:ilvl w:val="0"/>
          <w:numId w:val="6"/>
        </w:numPr>
        <w:spacing w:line="276" w:lineRule="auto"/>
        <w:ind w:left="0" w:firstLine="990"/>
        <w:rPr>
          <w:szCs w:val="28"/>
        </w:rPr>
      </w:pPr>
      <w:r w:rsidRPr="000B143D">
        <w:rPr>
          <w:szCs w:val="28"/>
        </w:rPr>
        <w:t xml:space="preserve">Доповнити </w:t>
      </w:r>
      <w:r w:rsidRPr="000B143D">
        <w:rPr>
          <w:color w:val="000000"/>
          <w:szCs w:val="28"/>
        </w:rPr>
        <w:t xml:space="preserve">частину шістнадцяту статті 15 новим реченням такого змісту </w:t>
      </w:r>
      <w:r w:rsidRPr="000B143D">
        <w:rPr>
          <w:rStyle w:val="rvts9"/>
          <w:bCs/>
          <w:color w:val="000000"/>
          <w:szCs w:val="28"/>
          <w:bdr w:val="none" w:sz="0" w:space="0" w:color="auto" w:frame="1"/>
        </w:rPr>
        <w:t xml:space="preserve">«Для спеціалізованих місць торгівлі, які розташовані за межами території міст обласного підпорядкування і міст Києва та Севастополя на відстані до 50 км, та які мають торговельні зали площею понад 500 </w:t>
      </w:r>
      <w:proofErr w:type="spellStart"/>
      <w:r w:rsidRPr="000B143D">
        <w:rPr>
          <w:rStyle w:val="rvts9"/>
          <w:bCs/>
          <w:color w:val="000000"/>
          <w:szCs w:val="28"/>
          <w:bdr w:val="none" w:sz="0" w:space="0" w:color="auto" w:frame="1"/>
        </w:rPr>
        <w:t>кв</w:t>
      </w:r>
      <w:proofErr w:type="spellEnd"/>
      <w:r w:rsidRPr="000B143D">
        <w:rPr>
          <w:rStyle w:val="rvts9"/>
          <w:bCs/>
          <w:color w:val="000000"/>
          <w:szCs w:val="28"/>
          <w:bdr w:val="none" w:sz="0" w:space="0" w:color="auto" w:frame="1"/>
        </w:rPr>
        <w:t>. м, плата за ліцензію на роздрібну торгівлю тютюновими виробами у спеціалізованому місці торгівлі становить 6000  гривень на кожне місце торгівлі.</w:t>
      </w:r>
      <w:r w:rsidRPr="000B143D">
        <w:rPr>
          <w:szCs w:val="28"/>
        </w:rPr>
        <w:t>»</w:t>
      </w:r>
      <w:r w:rsidR="000B143D">
        <w:rPr>
          <w:szCs w:val="28"/>
        </w:rPr>
        <w:t>;</w:t>
      </w:r>
    </w:p>
    <w:p w:rsidR="000B143D" w:rsidRPr="000B143D" w:rsidRDefault="000B143D" w:rsidP="000B143D">
      <w:pPr>
        <w:pStyle w:val="af5"/>
        <w:keepNext w:val="0"/>
        <w:spacing w:line="276" w:lineRule="auto"/>
        <w:ind w:left="990" w:firstLine="0"/>
        <w:rPr>
          <w:szCs w:val="28"/>
        </w:rPr>
      </w:pPr>
    </w:p>
    <w:p w:rsidR="003A5E2C" w:rsidRDefault="003A5E2C" w:rsidP="000B143D">
      <w:pPr>
        <w:pStyle w:val="af5"/>
        <w:keepNext w:val="0"/>
        <w:numPr>
          <w:ilvl w:val="0"/>
          <w:numId w:val="6"/>
        </w:numPr>
        <w:spacing w:line="276" w:lineRule="auto"/>
        <w:ind w:left="0" w:firstLine="990"/>
        <w:rPr>
          <w:szCs w:val="28"/>
        </w:rPr>
      </w:pPr>
      <w:r w:rsidRPr="000B143D">
        <w:rPr>
          <w:color w:val="000000"/>
          <w:szCs w:val="28"/>
        </w:rPr>
        <w:t xml:space="preserve">Частину сімнадцяту статті 15 викласти у наступній редакції: </w:t>
      </w:r>
      <w:r w:rsidRPr="000B143D">
        <w:rPr>
          <w:rStyle w:val="rvts9"/>
          <w:bCs/>
          <w:color w:val="000000"/>
          <w:szCs w:val="28"/>
          <w:bdr w:val="none" w:sz="0" w:space="0" w:color="auto" w:frame="1"/>
        </w:rPr>
        <w:t>«</w:t>
      </w:r>
      <w:r w:rsidRPr="000B143D">
        <w:rPr>
          <w:szCs w:val="28"/>
        </w:rPr>
        <w:t xml:space="preserve">Плата </w:t>
      </w:r>
      <w:r w:rsidRPr="000B143D">
        <w:rPr>
          <w:color w:val="000000"/>
          <w:szCs w:val="28"/>
        </w:rPr>
        <w:t>за ліцензії на право роздрібної торгівлі алкогольними напоями і тютюновими</w:t>
      </w:r>
      <w:r w:rsidRPr="000B143D">
        <w:rPr>
          <w:szCs w:val="28"/>
        </w:rPr>
        <w:t xml:space="preserve"> виробами, а також на право роздрібної торгівлі тютюновими виробами у спеціалізованому місці торгівлі справляється щоквартально рівними частками і зараховується до місцевих бюджетів згідно з чинним законодавством.»</w:t>
      </w:r>
      <w:r w:rsidR="000B143D">
        <w:rPr>
          <w:szCs w:val="28"/>
        </w:rPr>
        <w:t>;</w:t>
      </w:r>
    </w:p>
    <w:p w:rsidR="000B143D" w:rsidRPr="000B143D" w:rsidRDefault="000B143D" w:rsidP="000B143D">
      <w:pPr>
        <w:pStyle w:val="af5"/>
        <w:keepNext w:val="0"/>
        <w:spacing w:line="276" w:lineRule="auto"/>
        <w:ind w:left="990" w:firstLine="0"/>
        <w:rPr>
          <w:szCs w:val="28"/>
        </w:rPr>
      </w:pPr>
    </w:p>
    <w:p w:rsidR="003A5E2C" w:rsidRDefault="003A5E2C" w:rsidP="000B143D">
      <w:pPr>
        <w:pStyle w:val="ac"/>
        <w:numPr>
          <w:ilvl w:val="0"/>
          <w:numId w:val="6"/>
        </w:numPr>
        <w:spacing w:line="276" w:lineRule="auto"/>
        <w:ind w:left="0" w:firstLine="990"/>
        <w:jc w:val="both"/>
        <w:rPr>
          <w:rFonts w:ascii="Times New Roman" w:eastAsia="MS ??" w:hAnsi="Times New Roman"/>
          <w:color w:val="000000"/>
          <w:lang w:val="uk-UA" w:eastAsia="ru-RU"/>
        </w:rPr>
      </w:pPr>
      <w:r w:rsidRPr="000B143D">
        <w:rPr>
          <w:rFonts w:ascii="Times New Roman" w:eastAsia="MS ??" w:hAnsi="Times New Roman"/>
          <w:color w:val="000000"/>
          <w:lang w:val="uk-UA" w:eastAsia="ru-RU"/>
        </w:rPr>
        <w:t xml:space="preserve"> Частину вісімнадцяту статті 15 викласти у наступній редакції: «Ліцензії на право роздрібної торгівлі алкогольними напоями і тютюновими виробами, а також на право роздрібної торгівлі тютюновими виробами у спеціалізованому місці торгівлі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терміном на один рік і підлягають обов'язковій реєстрації в органі доходів і зборів, а у сільській місцевості - і в органах місцевого самоврядування за місцем торгівлі суб'єкта господарювання.»</w:t>
      </w:r>
      <w:r w:rsidR="000B143D">
        <w:rPr>
          <w:rFonts w:ascii="Times New Roman" w:eastAsia="MS ??" w:hAnsi="Times New Roman"/>
          <w:color w:val="000000"/>
          <w:lang w:val="uk-UA" w:eastAsia="ru-RU"/>
        </w:rPr>
        <w:t>;</w:t>
      </w:r>
    </w:p>
    <w:p w:rsidR="000B143D" w:rsidRPr="000B143D" w:rsidRDefault="000B143D" w:rsidP="000B143D">
      <w:pPr>
        <w:pStyle w:val="ac"/>
        <w:spacing w:line="276" w:lineRule="auto"/>
        <w:ind w:left="990"/>
        <w:jc w:val="both"/>
        <w:rPr>
          <w:rFonts w:ascii="Times New Roman" w:eastAsia="MS ??" w:hAnsi="Times New Roman"/>
          <w:color w:val="000000"/>
          <w:lang w:val="uk-UA" w:eastAsia="ru-RU"/>
        </w:rPr>
      </w:pPr>
    </w:p>
    <w:p w:rsidR="003A5E2C" w:rsidRDefault="003A5E2C" w:rsidP="000B143D">
      <w:pPr>
        <w:pStyle w:val="ac"/>
        <w:numPr>
          <w:ilvl w:val="0"/>
          <w:numId w:val="6"/>
        </w:numPr>
        <w:spacing w:line="276" w:lineRule="auto"/>
        <w:ind w:left="0" w:firstLine="990"/>
        <w:jc w:val="both"/>
        <w:rPr>
          <w:rFonts w:ascii="Times New Roman" w:eastAsia="MS ??" w:hAnsi="Times New Roman"/>
          <w:color w:val="000000"/>
          <w:lang w:val="uk-UA" w:eastAsia="ru-RU"/>
        </w:rPr>
      </w:pPr>
      <w:r w:rsidRPr="000B143D">
        <w:rPr>
          <w:rFonts w:ascii="Times New Roman" w:hAnsi="Times New Roman"/>
          <w:color w:val="000000"/>
          <w:lang w:val="uk-UA"/>
        </w:rPr>
        <w:t>Частину двадцять першу статті 15 викласти у наступній редакції:</w:t>
      </w:r>
      <w:r w:rsidRPr="000B143D">
        <w:rPr>
          <w:rFonts w:ascii="Times New Roman" w:hAnsi="Times New Roman"/>
          <w:lang w:val="uk-UA"/>
        </w:rPr>
        <w:t xml:space="preserve"> </w:t>
      </w:r>
      <w:r w:rsidRPr="000B143D">
        <w:rPr>
          <w:rFonts w:ascii="Times New Roman" w:eastAsia="MS ??" w:hAnsi="Times New Roman"/>
          <w:color w:val="000000"/>
          <w:lang w:val="uk-UA" w:eastAsia="ru-RU"/>
        </w:rPr>
        <w:t>«У заяві повинно бути зазначено вид господарської діяльності, на провадження якого суб'єкт господарювання має намір одержати ліцензію (імпорт, експорт, оптова, роздрібна торгівля алкогольними напоями або тютюновими виробами, роздрібна торгівля тютюновими виробами у спеціалізованому місці торгівлі).»</w:t>
      </w:r>
      <w:r w:rsidR="000B143D">
        <w:rPr>
          <w:rFonts w:ascii="Times New Roman" w:eastAsia="MS ??" w:hAnsi="Times New Roman"/>
          <w:color w:val="000000"/>
          <w:lang w:val="uk-UA" w:eastAsia="ru-RU"/>
        </w:rPr>
        <w:t>;</w:t>
      </w:r>
    </w:p>
    <w:p w:rsidR="000B143D" w:rsidRPr="000B143D" w:rsidRDefault="000B143D" w:rsidP="000B143D">
      <w:pPr>
        <w:pStyle w:val="ac"/>
        <w:spacing w:line="276" w:lineRule="auto"/>
        <w:ind w:left="990"/>
        <w:jc w:val="both"/>
        <w:rPr>
          <w:rFonts w:ascii="Times New Roman" w:eastAsia="MS ??" w:hAnsi="Times New Roman"/>
          <w:color w:val="000000"/>
          <w:lang w:val="uk-UA" w:eastAsia="ru-RU"/>
        </w:rPr>
      </w:pPr>
    </w:p>
    <w:p w:rsidR="003A5E2C" w:rsidRDefault="003A5E2C" w:rsidP="000B143D">
      <w:pPr>
        <w:pStyle w:val="af5"/>
        <w:keepNext w:val="0"/>
        <w:numPr>
          <w:ilvl w:val="0"/>
          <w:numId w:val="6"/>
        </w:numPr>
        <w:spacing w:line="276" w:lineRule="auto"/>
        <w:ind w:left="0" w:firstLine="990"/>
        <w:rPr>
          <w:szCs w:val="28"/>
        </w:rPr>
      </w:pPr>
      <w:r w:rsidRPr="000B143D">
        <w:rPr>
          <w:szCs w:val="28"/>
        </w:rPr>
        <w:t xml:space="preserve">Частину двадцять дев'яту статті 15 доповнити абзацом дев’ятим такого змісту:  </w:t>
      </w:r>
      <w:r w:rsidRPr="000B143D">
        <w:rPr>
          <w:rStyle w:val="rvts9"/>
          <w:bCs/>
          <w:color w:val="000000"/>
          <w:szCs w:val="28"/>
          <w:bdr w:val="none" w:sz="0" w:space="0" w:color="auto" w:frame="1"/>
        </w:rPr>
        <w:t>«порушення вимог статті 15-3 цього Закону щодо розміщення тютюнових виробів у місцях торгівлі або вимог щодо торгівлі тютюновими виробами у спеціалізованих місцях торгівлі.</w:t>
      </w:r>
      <w:r w:rsidRPr="000B143D">
        <w:rPr>
          <w:szCs w:val="28"/>
        </w:rPr>
        <w:t>»</w:t>
      </w:r>
      <w:r w:rsidR="000B143D">
        <w:rPr>
          <w:szCs w:val="28"/>
        </w:rPr>
        <w:t>;</w:t>
      </w:r>
    </w:p>
    <w:p w:rsidR="000B143D" w:rsidRPr="000B143D" w:rsidRDefault="000B143D" w:rsidP="000B143D">
      <w:pPr>
        <w:pStyle w:val="af5"/>
        <w:keepNext w:val="0"/>
        <w:spacing w:line="276" w:lineRule="auto"/>
        <w:ind w:left="990" w:firstLine="0"/>
        <w:rPr>
          <w:szCs w:val="28"/>
        </w:rPr>
      </w:pPr>
    </w:p>
    <w:p w:rsidR="003A5E2C" w:rsidRPr="000B143D" w:rsidRDefault="00910F79" w:rsidP="000B143D">
      <w:pPr>
        <w:pStyle w:val="af5"/>
        <w:keepNext w:val="0"/>
        <w:numPr>
          <w:ilvl w:val="0"/>
          <w:numId w:val="6"/>
        </w:numPr>
        <w:spacing w:line="276" w:lineRule="auto"/>
        <w:ind w:left="0" w:firstLine="990"/>
        <w:rPr>
          <w:szCs w:val="28"/>
        </w:rPr>
      </w:pPr>
      <w:r w:rsidRPr="000B143D">
        <w:rPr>
          <w:szCs w:val="28"/>
        </w:rPr>
        <w:t>Доповнити статтю 15-3 частинами другою</w:t>
      </w:r>
      <w:r w:rsidR="0053698A" w:rsidRPr="000B143D">
        <w:rPr>
          <w:szCs w:val="28"/>
        </w:rPr>
        <w:t xml:space="preserve"> </w:t>
      </w:r>
      <w:r w:rsidRPr="000B143D">
        <w:rPr>
          <w:szCs w:val="28"/>
        </w:rPr>
        <w:t xml:space="preserve">- шостою </w:t>
      </w:r>
      <w:r w:rsidR="0053698A" w:rsidRPr="000B143D">
        <w:rPr>
          <w:szCs w:val="28"/>
        </w:rPr>
        <w:t>наступного змісту:</w:t>
      </w:r>
    </w:p>
    <w:p w:rsidR="00910F79" w:rsidRPr="000B143D" w:rsidRDefault="0053698A" w:rsidP="000B143D">
      <w:pPr>
        <w:spacing w:after="0" w:line="276" w:lineRule="auto"/>
        <w:ind w:firstLine="990"/>
        <w:rPr>
          <w:szCs w:val="28"/>
        </w:rPr>
      </w:pPr>
      <w:r w:rsidRPr="000B143D">
        <w:rPr>
          <w:rFonts w:eastAsia="MS ??"/>
          <w:color w:val="000000"/>
          <w:szCs w:val="28"/>
        </w:rPr>
        <w:lastRenderedPageBreak/>
        <w:t>«</w:t>
      </w:r>
      <w:r w:rsidR="00910F79" w:rsidRPr="000B143D">
        <w:rPr>
          <w:szCs w:val="28"/>
        </w:rPr>
        <w:t>У місцях торгівлі (окрім спеціалізованих місць торгівлі та магазинів безмитної торгівлі) забороняється розміщення тютюнових виробів, а також макетів тютюнових виробів таким чином, щоб вони були видимі поза межами місця торгівлі або споживачам всередині місця торгівлі</w:t>
      </w:r>
      <w:r w:rsidR="006C3AE7">
        <w:rPr>
          <w:szCs w:val="28"/>
        </w:rPr>
        <w:t>,</w:t>
      </w:r>
      <w:r w:rsidR="00910F79" w:rsidRPr="000B143D">
        <w:rPr>
          <w:szCs w:val="28"/>
        </w:rPr>
        <w:t xml:space="preserve"> за виключенням </w:t>
      </w:r>
      <w:r w:rsidR="006C3AE7">
        <w:rPr>
          <w:szCs w:val="28"/>
        </w:rPr>
        <w:t>показу</w:t>
      </w:r>
      <w:r w:rsidR="00910F79" w:rsidRPr="000B143D">
        <w:rPr>
          <w:szCs w:val="28"/>
        </w:rPr>
        <w:t xml:space="preserve"> тютюнових  виробів:</w:t>
      </w:r>
    </w:p>
    <w:p w:rsidR="00910F79" w:rsidRPr="000B143D" w:rsidRDefault="00910F79" w:rsidP="00F2592A">
      <w:pPr>
        <w:pStyle w:val="ac"/>
        <w:spacing w:line="276" w:lineRule="auto"/>
        <w:ind w:left="1440"/>
        <w:contextualSpacing/>
        <w:jc w:val="both"/>
        <w:rPr>
          <w:rFonts w:ascii="Times New Roman" w:hAnsi="Times New Roman"/>
          <w:lang w:val="uk-UA"/>
        </w:rPr>
      </w:pPr>
      <w:r w:rsidRPr="000B143D">
        <w:rPr>
          <w:rFonts w:ascii="Times New Roman" w:hAnsi="Times New Roman"/>
          <w:lang w:val="uk-UA"/>
        </w:rPr>
        <w:t xml:space="preserve">на вимогу </w:t>
      </w:r>
      <w:r w:rsidR="006C3AE7">
        <w:rPr>
          <w:rFonts w:ascii="Times New Roman" w:hAnsi="Times New Roman"/>
          <w:lang w:val="uk-UA"/>
        </w:rPr>
        <w:t xml:space="preserve">окремого </w:t>
      </w:r>
      <w:r w:rsidRPr="000B143D">
        <w:rPr>
          <w:rFonts w:ascii="Times New Roman" w:hAnsi="Times New Roman"/>
          <w:lang w:val="uk-UA"/>
        </w:rPr>
        <w:t>споживача, який досяг 18 років, з метою придбання тютюнових виробів та/або отримання необхідної, доступної, достовірної та своєчасної інформації про тютюнові вироби, їхню кількість, якість, асортимент, виробника для забезпечення можливості свідомого і компетентного вибору такого споживача;</w:t>
      </w:r>
    </w:p>
    <w:p w:rsidR="00910F79" w:rsidRPr="000B143D" w:rsidRDefault="00910F79" w:rsidP="00F2592A">
      <w:pPr>
        <w:pStyle w:val="ac"/>
        <w:spacing w:line="276" w:lineRule="auto"/>
        <w:ind w:left="1440"/>
        <w:contextualSpacing/>
        <w:jc w:val="both"/>
        <w:rPr>
          <w:rFonts w:ascii="Times New Roman" w:hAnsi="Times New Roman"/>
          <w:lang w:val="uk-UA"/>
        </w:rPr>
      </w:pPr>
      <w:r w:rsidRPr="000B143D">
        <w:rPr>
          <w:rFonts w:ascii="Times New Roman" w:hAnsi="Times New Roman"/>
          <w:lang w:val="uk-UA"/>
        </w:rPr>
        <w:t>для контролю та/або поповнення, зміни, оновлення товарних запасів у місці торгівлі;</w:t>
      </w:r>
    </w:p>
    <w:p w:rsidR="00910F79" w:rsidRPr="000B143D" w:rsidRDefault="00910F79" w:rsidP="00F2592A">
      <w:pPr>
        <w:pStyle w:val="ac"/>
        <w:spacing w:line="276" w:lineRule="auto"/>
        <w:ind w:left="1440"/>
        <w:contextualSpacing/>
        <w:jc w:val="both"/>
        <w:rPr>
          <w:rFonts w:ascii="Times New Roman" w:hAnsi="Times New Roman"/>
          <w:lang w:val="uk-UA"/>
        </w:rPr>
      </w:pPr>
      <w:r w:rsidRPr="000B143D">
        <w:rPr>
          <w:rFonts w:ascii="Times New Roman" w:hAnsi="Times New Roman"/>
          <w:lang w:val="uk-UA"/>
        </w:rPr>
        <w:t>для прибирання, ремонту та/або заміни обладнання, в якому зберігаються тютюнові вироби; або</w:t>
      </w:r>
    </w:p>
    <w:p w:rsidR="00910F79" w:rsidRPr="000B143D" w:rsidRDefault="00910F79" w:rsidP="00F2592A">
      <w:pPr>
        <w:pStyle w:val="ac"/>
        <w:spacing w:line="276" w:lineRule="auto"/>
        <w:ind w:left="1440"/>
        <w:contextualSpacing/>
        <w:jc w:val="both"/>
        <w:rPr>
          <w:rFonts w:ascii="Times New Roman" w:hAnsi="Times New Roman"/>
          <w:lang w:val="uk-UA"/>
        </w:rPr>
      </w:pPr>
      <w:r w:rsidRPr="000B143D">
        <w:rPr>
          <w:rFonts w:ascii="Times New Roman" w:hAnsi="Times New Roman"/>
          <w:lang w:val="uk-UA"/>
        </w:rPr>
        <w:t>на вимогу контролюючих органів.</w:t>
      </w:r>
    </w:p>
    <w:p w:rsidR="00910F79" w:rsidRPr="000B143D" w:rsidRDefault="00910F79" w:rsidP="000B143D">
      <w:pPr>
        <w:spacing w:after="0" w:line="276" w:lineRule="auto"/>
        <w:ind w:firstLine="990"/>
        <w:rPr>
          <w:szCs w:val="28"/>
        </w:rPr>
      </w:pPr>
    </w:p>
    <w:p w:rsidR="00910F79" w:rsidRPr="000B143D" w:rsidRDefault="00910F79" w:rsidP="000B143D">
      <w:pPr>
        <w:spacing w:after="0" w:line="276" w:lineRule="auto"/>
        <w:ind w:firstLine="990"/>
        <w:rPr>
          <w:szCs w:val="28"/>
        </w:rPr>
      </w:pPr>
      <w:r w:rsidRPr="000B143D">
        <w:rPr>
          <w:szCs w:val="28"/>
        </w:rPr>
        <w:t>У спеціалізованих місцях торгівлі забороняється розміщення тютюнових виробів, а також макетів тютюнових виробів таким чином, щоб вони були видимі ззовні або поза межами такого місця торгівлі.</w:t>
      </w:r>
    </w:p>
    <w:p w:rsidR="00910F79" w:rsidRPr="000B143D" w:rsidRDefault="00910F79" w:rsidP="000B143D">
      <w:pPr>
        <w:spacing w:after="0" w:line="276" w:lineRule="auto"/>
        <w:ind w:firstLine="990"/>
        <w:rPr>
          <w:szCs w:val="28"/>
        </w:rPr>
      </w:pPr>
    </w:p>
    <w:p w:rsidR="00910F79" w:rsidRPr="000B143D" w:rsidRDefault="00910F79" w:rsidP="000B143D">
      <w:pPr>
        <w:spacing w:after="0" w:line="276" w:lineRule="auto"/>
        <w:ind w:firstLine="990"/>
        <w:rPr>
          <w:szCs w:val="28"/>
        </w:rPr>
      </w:pPr>
      <w:r w:rsidRPr="000B143D">
        <w:rPr>
          <w:szCs w:val="28"/>
        </w:rPr>
        <w:t>Спеціалізоване місце торгівлі має бути розміщене в окремій будівлі, споруді, її (їх) відокремленій частині або приміщенні (частині приміщення), які мають</w:t>
      </w:r>
      <w:r w:rsidRPr="000B143D">
        <w:rPr>
          <w:bCs/>
          <w:color w:val="000000"/>
          <w:szCs w:val="28"/>
        </w:rPr>
        <w:t xml:space="preserve"> окремий вхід та вихід на вулицю, до торгівельного залу або іншого приміщення. </w:t>
      </w:r>
      <w:r w:rsidRPr="000B143D">
        <w:rPr>
          <w:szCs w:val="28"/>
        </w:rPr>
        <w:t xml:space="preserve">При вході  у таке місце торгівлі  має бути розміщено текстове попередження такого змісту: «Спеціалізоване місце торгівлі, в якому продаються тютюнові вироби. Вхід особам до 18 років заборонений». </w:t>
      </w:r>
    </w:p>
    <w:p w:rsidR="00910F79" w:rsidRPr="000B143D" w:rsidRDefault="00910F79" w:rsidP="000B143D">
      <w:pPr>
        <w:pStyle w:val="Default"/>
        <w:spacing w:line="276" w:lineRule="auto"/>
        <w:ind w:firstLine="990"/>
        <w:jc w:val="both"/>
        <w:rPr>
          <w:color w:val="auto"/>
          <w:sz w:val="28"/>
          <w:szCs w:val="28"/>
          <w:lang w:val="uk-UA"/>
        </w:rPr>
      </w:pPr>
    </w:p>
    <w:p w:rsidR="00910F79" w:rsidRPr="000B143D" w:rsidRDefault="00910F79" w:rsidP="000B143D">
      <w:pPr>
        <w:pStyle w:val="Default"/>
        <w:spacing w:line="276" w:lineRule="auto"/>
        <w:ind w:firstLine="990"/>
        <w:jc w:val="both"/>
        <w:rPr>
          <w:sz w:val="28"/>
          <w:szCs w:val="28"/>
          <w:lang w:val="uk-UA"/>
        </w:rPr>
      </w:pPr>
      <w:r w:rsidRPr="000B143D">
        <w:rPr>
          <w:sz w:val="28"/>
          <w:szCs w:val="28"/>
          <w:lang w:val="uk-UA"/>
        </w:rPr>
        <w:t>У спеціалізованому місці торгівлі забороняється роздрібна торгівля товарами за кодами товарів згідно з УКТ ЗЕД, що належать до груп 1-8 (за виключенням товарів (продукції), зазначених у товарних позиціях 0801, 0802 та 0813 згідно з УКТ ЗЕД), 10-16, 19 - 21 (за виключенням товарів (продукції), зазначених у товарних позиціях 1904, 1905, 2005, 2009 та 2101 згідно з УКТ ЗЕД), 23, 95 товарів (продукції) згідно УКТ ЗЕД .</w:t>
      </w:r>
    </w:p>
    <w:p w:rsidR="00910F79" w:rsidRPr="000B143D" w:rsidRDefault="00910F79" w:rsidP="000B143D">
      <w:pPr>
        <w:pStyle w:val="Default"/>
        <w:spacing w:line="276" w:lineRule="auto"/>
        <w:ind w:firstLine="990"/>
        <w:jc w:val="both"/>
        <w:rPr>
          <w:sz w:val="28"/>
          <w:szCs w:val="28"/>
          <w:lang w:val="uk-UA"/>
        </w:rPr>
      </w:pPr>
    </w:p>
    <w:p w:rsidR="00910F79" w:rsidRDefault="00910F79" w:rsidP="000B143D">
      <w:pPr>
        <w:pStyle w:val="Default"/>
        <w:spacing w:line="276" w:lineRule="auto"/>
        <w:ind w:firstLine="990"/>
        <w:jc w:val="both"/>
        <w:rPr>
          <w:rFonts w:eastAsia="MS ??"/>
          <w:sz w:val="28"/>
          <w:szCs w:val="28"/>
          <w:lang w:val="uk-UA" w:eastAsia="ru-RU"/>
        </w:rPr>
      </w:pPr>
      <w:r w:rsidRPr="000B143D">
        <w:rPr>
          <w:sz w:val="28"/>
          <w:szCs w:val="28"/>
          <w:lang w:val="uk-UA"/>
        </w:rPr>
        <w:t>Обмеження та вимоги щодо роздрібної торгівлі тютюновими виробами, вживання та реклами тютюнових виробів, встановлені цим Законом, Законом України «Про державне регулювання виробництва і обігу спирту етилового, коньячного і плодового, алкогольних напоїв та тютюнових виробів» та Законом України «Про рекламу», поширюються на спеціалізовані місця торгівлі.</w:t>
      </w:r>
      <w:r w:rsidR="0053698A" w:rsidRPr="000B143D">
        <w:rPr>
          <w:rFonts w:eastAsia="MS ??"/>
          <w:sz w:val="28"/>
          <w:szCs w:val="28"/>
          <w:lang w:val="uk-UA" w:eastAsia="ru-RU"/>
        </w:rPr>
        <w:t>»</w:t>
      </w:r>
    </w:p>
    <w:p w:rsidR="006C3AE7" w:rsidRPr="000B143D" w:rsidRDefault="006C3AE7" w:rsidP="000B143D">
      <w:pPr>
        <w:pStyle w:val="Default"/>
        <w:spacing w:line="276" w:lineRule="auto"/>
        <w:ind w:firstLine="990"/>
        <w:jc w:val="both"/>
        <w:rPr>
          <w:rFonts w:eastAsia="MS ??"/>
          <w:sz w:val="28"/>
          <w:szCs w:val="28"/>
          <w:lang w:val="uk-UA" w:eastAsia="ru-RU"/>
        </w:rPr>
      </w:pPr>
    </w:p>
    <w:p w:rsidR="0053698A" w:rsidRPr="000B143D" w:rsidRDefault="0053698A" w:rsidP="000B143D">
      <w:pPr>
        <w:pStyle w:val="Default"/>
        <w:spacing w:line="276" w:lineRule="auto"/>
        <w:ind w:firstLine="990"/>
        <w:jc w:val="both"/>
        <w:rPr>
          <w:sz w:val="28"/>
          <w:szCs w:val="28"/>
          <w:lang w:val="uk-UA"/>
        </w:rPr>
      </w:pPr>
      <w:r w:rsidRPr="000B143D">
        <w:rPr>
          <w:rFonts w:eastAsia="MS ??"/>
          <w:sz w:val="28"/>
          <w:szCs w:val="28"/>
          <w:lang w:val="uk-UA" w:eastAsia="ru-RU"/>
        </w:rPr>
        <w:t xml:space="preserve">У зв’язку із цим частини другу – п’яту вважати частинами сьомою – десятою </w:t>
      </w:r>
      <w:r w:rsidR="006C3AE7">
        <w:rPr>
          <w:rFonts w:eastAsia="MS ??"/>
          <w:sz w:val="28"/>
          <w:szCs w:val="28"/>
          <w:lang w:val="uk-UA" w:eastAsia="ru-RU"/>
        </w:rPr>
        <w:t>відповідно;</w:t>
      </w:r>
    </w:p>
    <w:p w:rsidR="00910F79" w:rsidRPr="000B143D" w:rsidRDefault="00910F79" w:rsidP="000B143D">
      <w:pPr>
        <w:pStyle w:val="af5"/>
        <w:keepNext w:val="0"/>
        <w:spacing w:line="276" w:lineRule="auto"/>
        <w:ind w:firstLine="990"/>
        <w:rPr>
          <w:szCs w:val="28"/>
        </w:rPr>
      </w:pPr>
    </w:p>
    <w:p w:rsidR="0053698A" w:rsidRPr="000B143D" w:rsidRDefault="006C3AE7" w:rsidP="000B143D">
      <w:pPr>
        <w:pStyle w:val="af5"/>
        <w:keepNext w:val="0"/>
        <w:numPr>
          <w:ilvl w:val="0"/>
          <w:numId w:val="6"/>
        </w:numPr>
        <w:spacing w:line="276" w:lineRule="auto"/>
        <w:ind w:left="0" w:firstLine="990"/>
        <w:rPr>
          <w:szCs w:val="28"/>
        </w:rPr>
      </w:pPr>
      <w:r>
        <w:rPr>
          <w:szCs w:val="28"/>
        </w:rPr>
        <w:t xml:space="preserve"> </w:t>
      </w:r>
      <w:r w:rsidR="0053698A" w:rsidRPr="000B143D">
        <w:rPr>
          <w:szCs w:val="28"/>
        </w:rPr>
        <w:t>Доповнити статтю 15-3 частинами одинадцятою та дванадцятою наступного змісту:</w:t>
      </w:r>
    </w:p>
    <w:p w:rsidR="0053698A" w:rsidRPr="000B143D" w:rsidRDefault="0053698A" w:rsidP="000B143D">
      <w:pPr>
        <w:pStyle w:val="af0"/>
        <w:spacing w:before="0" w:beforeAutospacing="0" w:after="0" w:afterAutospacing="0" w:line="276" w:lineRule="auto"/>
        <w:ind w:firstLine="990"/>
        <w:jc w:val="both"/>
        <w:rPr>
          <w:color w:val="000000"/>
          <w:sz w:val="28"/>
          <w:szCs w:val="28"/>
          <w:lang w:val="uk-UA"/>
        </w:rPr>
      </w:pPr>
      <w:r w:rsidRPr="000B143D">
        <w:rPr>
          <w:rStyle w:val="rvts9"/>
          <w:bCs/>
          <w:color w:val="000000"/>
          <w:sz w:val="28"/>
          <w:szCs w:val="28"/>
          <w:bdr w:val="none" w:sz="0" w:space="0" w:color="auto" w:frame="1"/>
          <w:lang w:val="uk-UA"/>
        </w:rPr>
        <w:t xml:space="preserve"> «</w:t>
      </w:r>
      <w:r w:rsidRPr="000B143D">
        <w:rPr>
          <w:color w:val="000000"/>
          <w:sz w:val="28"/>
          <w:szCs w:val="28"/>
          <w:lang w:val="uk-UA"/>
        </w:rPr>
        <w:t xml:space="preserve">Продавець тютюнових виробів зобов'язаний отримати у покупця, який увійшов до спеціалізованого місця торгівлі, паспорт або інші документи, які підтверджують вік такого покупця, якщо у продавця виникли сумніви щодо досягнення таким покупцем 18-річного віку. </w:t>
      </w:r>
    </w:p>
    <w:p w:rsidR="00F2592A" w:rsidRDefault="00F2592A" w:rsidP="000B143D">
      <w:pPr>
        <w:pStyle w:val="af0"/>
        <w:spacing w:before="0" w:beforeAutospacing="0" w:after="0" w:afterAutospacing="0" w:line="276" w:lineRule="auto"/>
        <w:ind w:firstLine="990"/>
        <w:jc w:val="both"/>
        <w:rPr>
          <w:color w:val="000000"/>
          <w:sz w:val="28"/>
          <w:szCs w:val="28"/>
          <w:lang w:val="uk-UA"/>
        </w:rPr>
      </w:pPr>
    </w:p>
    <w:p w:rsidR="0053698A" w:rsidRDefault="0053698A" w:rsidP="000B143D">
      <w:pPr>
        <w:pStyle w:val="af0"/>
        <w:spacing w:before="0" w:beforeAutospacing="0" w:after="0" w:afterAutospacing="0" w:line="276" w:lineRule="auto"/>
        <w:ind w:firstLine="990"/>
        <w:jc w:val="both"/>
        <w:rPr>
          <w:sz w:val="28"/>
          <w:szCs w:val="28"/>
          <w:lang w:val="uk-UA"/>
        </w:rPr>
      </w:pPr>
      <w:r w:rsidRPr="000B143D">
        <w:rPr>
          <w:color w:val="000000"/>
          <w:sz w:val="28"/>
          <w:szCs w:val="28"/>
          <w:lang w:val="uk-UA"/>
        </w:rPr>
        <w:t xml:space="preserve">У разі відмови покупця надати такий документ продавець зобов’язаний вжити всіх можливих законних заходів для залишення таким покупцем спеціалізованого місця торгівлі. </w:t>
      </w:r>
      <w:r w:rsidRPr="000B143D">
        <w:rPr>
          <w:sz w:val="28"/>
          <w:szCs w:val="28"/>
          <w:lang w:val="uk-UA"/>
        </w:rPr>
        <w:t>»</w:t>
      </w:r>
    </w:p>
    <w:p w:rsidR="006C3AE7" w:rsidRPr="000B143D" w:rsidRDefault="006C3AE7" w:rsidP="000B143D">
      <w:pPr>
        <w:pStyle w:val="af0"/>
        <w:spacing w:before="0" w:beforeAutospacing="0" w:after="0" w:afterAutospacing="0" w:line="276" w:lineRule="auto"/>
        <w:ind w:firstLine="990"/>
        <w:jc w:val="both"/>
        <w:rPr>
          <w:sz w:val="28"/>
          <w:szCs w:val="28"/>
          <w:lang w:val="uk-UA"/>
        </w:rPr>
      </w:pPr>
    </w:p>
    <w:p w:rsidR="0053698A" w:rsidRPr="000B143D" w:rsidRDefault="0053698A" w:rsidP="000B143D">
      <w:pPr>
        <w:pStyle w:val="Default"/>
        <w:spacing w:line="276" w:lineRule="auto"/>
        <w:ind w:firstLine="990"/>
        <w:jc w:val="both"/>
        <w:rPr>
          <w:sz w:val="28"/>
          <w:szCs w:val="28"/>
          <w:lang w:val="uk-UA"/>
        </w:rPr>
      </w:pPr>
      <w:r w:rsidRPr="000B143D">
        <w:rPr>
          <w:rFonts w:eastAsia="MS ??"/>
          <w:sz w:val="28"/>
          <w:szCs w:val="28"/>
          <w:lang w:val="uk-UA" w:eastAsia="ru-RU"/>
        </w:rPr>
        <w:t xml:space="preserve">У зв’язку із цим частини шосту – восьму вважати частинами дванадцятою – чотирнадцятою відповідно. </w:t>
      </w:r>
    </w:p>
    <w:p w:rsidR="0053698A" w:rsidRPr="000B143D" w:rsidRDefault="0053698A" w:rsidP="000B143D">
      <w:pPr>
        <w:pStyle w:val="af0"/>
        <w:spacing w:before="0" w:beforeAutospacing="0" w:after="0" w:afterAutospacing="0" w:line="276" w:lineRule="auto"/>
        <w:ind w:firstLine="990"/>
        <w:jc w:val="both"/>
        <w:rPr>
          <w:sz w:val="28"/>
          <w:szCs w:val="28"/>
          <w:lang w:val="uk-UA"/>
        </w:rPr>
      </w:pPr>
    </w:p>
    <w:p w:rsidR="000B143D" w:rsidRPr="000B143D" w:rsidRDefault="000B143D" w:rsidP="000B143D">
      <w:pPr>
        <w:spacing w:after="0" w:line="276" w:lineRule="auto"/>
        <w:ind w:firstLine="990"/>
        <w:rPr>
          <w:color w:val="000000"/>
          <w:szCs w:val="28"/>
        </w:rPr>
      </w:pPr>
      <w:r w:rsidRPr="000B143D">
        <w:rPr>
          <w:color w:val="000000"/>
          <w:szCs w:val="28"/>
        </w:rPr>
        <w:t>II. Прикінцеві положення</w:t>
      </w:r>
    </w:p>
    <w:p w:rsidR="000B143D" w:rsidRPr="000B143D" w:rsidRDefault="000B143D" w:rsidP="000B143D">
      <w:pPr>
        <w:spacing w:after="0" w:line="276" w:lineRule="auto"/>
        <w:ind w:firstLine="990"/>
        <w:rPr>
          <w:color w:val="000000"/>
          <w:szCs w:val="28"/>
        </w:rPr>
      </w:pPr>
    </w:p>
    <w:p w:rsidR="000B143D" w:rsidRDefault="000B143D" w:rsidP="000B143D">
      <w:pPr>
        <w:spacing w:after="0" w:line="276" w:lineRule="auto"/>
        <w:ind w:firstLine="990"/>
        <w:rPr>
          <w:color w:val="000000"/>
          <w:szCs w:val="28"/>
        </w:rPr>
      </w:pPr>
      <w:r w:rsidRPr="000B143D">
        <w:rPr>
          <w:color w:val="000000"/>
          <w:szCs w:val="28"/>
        </w:rPr>
        <w:t>1. Цей Закон набирає чинності через 1 рік після дня його офіційного опублікування.</w:t>
      </w:r>
    </w:p>
    <w:p w:rsidR="006C3AE7" w:rsidRPr="000B143D" w:rsidRDefault="006C3AE7" w:rsidP="000B143D">
      <w:pPr>
        <w:spacing w:after="0" w:line="276" w:lineRule="auto"/>
        <w:ind w:firstLine="990"/>
        <w:rPr>
          <w:color w:val="000000"/>
          <w:szCs w:val="28"/>
        </w:rPr>
      </w:pPr>
    </w:p>
    <w:p w:rsidR="000B143D" w:rsidRDefault="000B143D" w:rsidP="000B143D">
      <w:pPr>
        <w:spacing w:after="0" w:line="276" w:lineRule="auto"/>
        <w:ind w:firstLine="990"/>
        <w:rPr>
          <w:color w:val="000000"/>
          <w:szCs w:val="28"/>
        </w:rPr>
      </w:pPr>
      <w:r w:rsidRPr="000B143D">
        <w:rPr>
          <w:color w:val="000000"/>
          <w:szCs w:val="28"/>
        </w:rPr>
        <w:t>2. Протягом 3 років з дня набрання чинності цим Законом, дія положень частини другої статті 15</w:t>
      </w:r>
      <w:r w:rsidRPr="000B143D">
        <w:rPr>
          <w:color w:val="000000"/>
          <w:szCs w:val="28"/>
          <w:vertAlign w:val="superscript"/>
        </w:rPr>
        <w:t>3</w:t>
      </w:r>
      <w:r w:rsidRPr="000B143D">
        <w:rPr>
          <w:color w:val="000000"/>
          <w:szCs w:val="28"/>
        </w:rPr>
        <w:t xml:space="preserve"> Закону України «Про державне регулювання виробництва і обігу спирту етилового, коньячного і плодового, алкогольних напоїв та тютюнових виробів» не поширюється на місця торгівлі, що мають торговельну площу менше 280 </w:t>
      </w:r>
      <w:proofErr w:type="spellStart"/>
      <w:r w:rsidRPr="000B143D">
        <w:rPr>
          <w:color w:val="000000"/>
          <w:szCs w:val="28"/>
        </w:rPr>
        <w:t>кв</w:t>
      </w:r>
      <w:proofErr w:type="spellEnd"/>
      <w:r w:rsidRPr="000B143D">
        <w:rPr>
          <w:color w:val="000000"/>
          <w:szCs w:val="28"/>
        </w:rPr>
        <w:t>. метрів.</w:t>
      </w:r>
    </w:p>
    <w:p w:rsidR="006C3AE7" w:rsidRPr="000B143D" w:rsidRDefault="006C3AE7" w:rsidP="000B143D">
      <w:pPr>
        <w:spacing w:after="0" w:line="276" w:lineRule="auto"/>
        <w:ind w:firstLine="990"/>
        <w:rPr>
          <w:color w:val="000000"/>
          <w:szCs w:val="28"/>
        </w:rPr>
      </w:pPr>
    </w:p>
    <w:p w:rsidR="000B143D" w:rsidRDefault="000B143D" w:rsidP="000B143D">
      <w:pPr>
        <w:spacing w:after="0" w:line="276" w:lineRule="auto"/>
        <w:ind w:firstLine="990"/>
        <w:rPr>
          <w:color w:val="000000"/>
          <w:szCs w:val="28"/>
        </w:rPr>
      </w:pPr>
      <w:r w:rsidRPr="000B143D">
        <w:rPr>
          <w:color w:val="000000"/>
          <w:szCs w:val="28"/>
        </w:rPr>
        <w:t>3. Кабінету Міністрів України у тримісячний строк після дня офіційного опублікування цього Закону:</w:t>
      </w:r>
    </w:p>
    <w:p w:rsidR="000B143D" w:rsidRPr="000B143D" w:rsidRDefault="000B143D" w:rsidP="000B143D">
      <w:pPr>
        <w:spacing w:after="0" w:line="276" w:lineRule="auto"/>
        <w:ind w:firstLine="990"/>
        <w:rPr>
          <w:color w:val="000000"/>
          <w:szCs w:val="28"/>
        </w:rPr>
      </w:pPr>
      <w:r w:rsidRPr="000B143D">
        <w:rPr>
          <w:color w:val="000000"/>
          <w:szCs w:val="28"/>
        </w:rPr>
        <w:t>привести свої нормативно-правові акти у відповідність із цим Законом;</w:t>
      </w:r>
    </w:p>
    <w:p w:rsidR="000B143D" w:rsidRPr="000B143D" w:rsidRDefault="000B143D" w:rsidP="000B143D">
      <w:pPr>
        <w:spacing w:after="0" w:line="276" w:lineRule="auto"/>
        <w:ind w:firstLine="990"/>
        <w:rPr>
          <w:color w:val="000000"/>
          <w:szCs w:val="28"/>
        </w:rPr>
      </w:pPr>
      <w:r w:rsidRPr="000B143D">
        <w:rPr>
          <w:color w:val="000000"/>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B143D" w:rsidRPr="000B143D" w:rsidRDefault="000B143D" w:rsidP="000B143D">
      <w:pPr>
        <w:spacing w:after="0" w:line="276" w:lineRule="auto"/>
        <w:ind w:firstLine="990"/>
        <w:rPr>
          <w:color w:val="000000"/>
          <w:szCs w:val="28"/>
        </w:rPr>
      </w:pPr>
    </w:p>
    <w:p w:rsidR="000B143D" w:rsidRPr="000B143D" w:rsidRDefault="000B143D" w:rsidP="000B143D">
      <w:pPr>
        <w:spacing w:after="0" w:line="276" w:lineRule="auto"/>
        <w:ind w:firstLine="990"/>
        <w:rPr>
          <w:color w:val="000000"/>
          <w:szCs w:val="28"/>
        </w:rPr>
      </w:pPr>
      <w:r w:rsidRPr="000B143D">
        <w:rPr>
          <w:color w:val="000000"/>
          <w:szCs w:val="28"/>
        </w:rPr>
        <w:t>ІІІ. Перехідні положення</w:t>
      </w:r>
    </w:p>
    <w:p w:rsidR="000B143D" w:rsidRPr="000B143D" w:rsidRDefault="000B143D" w:rsidP="000B143D">
      <w:pPr>
        <w:spacing w:after="0" w:line="276" w:lineRule="auto"/>
        <w:ind w:firstLine="990"/>
        <w:rPr>
          <w:color w:val="000000"/>
          <w:szCs w:val="28"/>
        </w:rPr>
      </w:pPr>
    </w:p>
    <w:p w:rsidR="000B143D" w:rsidRPr="000B143D" w:rsidRDefault="000B143D" w:rsidP="000B143D">
      <w:pPr>
        <w:spacing w:after="0" w:line="276" w:lineRule="auto"/>
        <w:ind w:firstLine="990"/>
        <w:rPr>
          <w:color w:val="000000"/>
          <w:szCs w:val="28"/>
        </w:rPr>
      </w:pPr>
      <w:r w:rsidRPr="000B143D">
        <w:rPr>
          <w:color w:val="000000"/>
          <w:szCs w:val="28"/>
        </w:rPr>
        <w:t xml:space="preserve">1. Ліцензії на право роздрібної торгівлі тютюновими виробами, видані до набуття чинності цим Законом, залишаються чинними на весь термін їхньої дії. </w:t>
      </w:r>
    </w:p>
    <w:p w:rsidR="000B143D" w:rsidRPr="000B143D" w:rsidRDefault="000B143D" w:rsidP="000B143D">
      <w:pPr>
        <w:spacing w:after="0" w:line="276" w:lineRule="auto"/>
        <w:ind w:firstLine="990"/>
        <w:rPr>
          <w:color w:val="000000"/>
          <w:szCs w:val="28"/>
        </w:rPr>
      </w:pPr>
    </w:p>
    <w:p w:rsidR="00F51CEB" w:rsidRPr="000B143D" w:rsidRDefault="000B143D" w:rsidP="000B143D">
      <w:pPr>
        <w:pStyle w:val="af5"/>
        <w:keepNext w:val="0"/>
        <w:spacing w:line="276" w:lineRule="auto"/>
        <w:ind w:firstLine="0"/>
        <w:rPr>
          <w:b/>
          <w:szCs w:val="28"/>
        </w:rPr>
      </w:pPr>
      <w:r w:rsidRPr="000B143D">
        <w:rPr>
          <w:rFonts w:eastAsia="Times New Roman"/>
          <w:color w:val="000000"/>
          <w:szCs w:val="28"/>
        </w:rPr>
        <w:tab/>
      </w:r>
    </w:p>
    <w:p w:rsidR="00F51CEB" w:rsidRPr="000B143D" w:rsidRDefault="00F51CEB" w:rsidP="000B143D">
      <w:pPr>
        <w:shd w:val="clear" w:color="auto" w:fill="FFFFFF"/>
        <w:spacing w:after="0" w:line="276" w:lineRule="auto"/>
        <w:rPr>
          <w:b/>
          <w:szCs w:val="28"/>
        </w:rPr>
      </w:pPr>
      <w:r w:rsidRPr="000B143D">
        <w:rPr>
          <w:b/>
          <w:bCs/>
          <w:szCs w:val="28"/>
        </w:rPr>
        <w:t xml:space="preserve">Голова Верховної </w:t>
      </w:r>
      <w:r w:rsidRPr="000B143D">
        <w:rPr>
          <w:b/>
          <w:szCs w:val="28"/>
        </w:rPr>
        <w:t xml:space="preserve">Ради  </w:t>
      </w:r>
      <w:r w:rsidRPr="000B143D">
        <w:rPr>
          <w:b/>
          <w:szCs w:val="28"/>
        </w:rPr>
        <w:tab/>
      </w:r>
      <w:r w:rsidRPr="000B143D">
        <w:rPr>
          <w:b/>
          <w:szCs w:val="28"/>
        </w:rPr>
        <w:tab/>
      </w:r>
      <w:r w:rsidRPr="000B143D">
        <w:rPr>
          <w:b/>
          <w:szCs w:val="28"/>
        </w:rPr>
        <w:tab/>
      </w:r>
      <w:r w:rsidRPr="000B143D">
        <w:rPr>
          <w:b/>
          <w:szCs w:val="28"/>
        </w:rPr>
        <w:tab/>
      </w:r>
      <w:r w:rsidRPr="000B143D">
        <w:rPr>
          <w:b/>
          <w:szCs w:val="28"/>
        </w:rPr>
        <w:tab/>
      </w:r>
      <w:r w:rsidRPr="000B143D">
        <w:rPr>
          <w:b/>
          <w:szCs w:val="28"/>
        </w:rPr>
        <w:tab/>
        <w:t xml:space="preserve">  </w:t>
      </w:r>
    </w:p>
    <w:p w:rsidR="00430B61" w:rsidRPr="000B143D" w:rsidRDefault="00F51CEB" w:rsidP="000B143D">
      <w:pPr>
        <w:spacing w:after="0" w:line="276" w:lineRule="auto"/>
        <w:rPr>
          <w:b/>
          <w:szCs w:val="28"/>
        </w:rPr>
      </w:pPr>
      <w:r w:rsidRPr="000B143D">
        <w:rPr>
          <w:b/>
          <w:bCs/>
          <w:szCs w:val="28"/>
        </w:rPr>
        <w:t>України</w:t>
      </w:r>
      <w:r w:rsidRPr="000B143D">
        <w:rPr>
          <w:b/>
          <w:bCs/>
          <w:szCs w:val="28"/>
        </w:rPr>
        <w:tab/>
      </w:r>
      <w:r w:rsidRPr="000B143D">
        <w:rPr>
          <w:b/>
          <w:bCs/>
          <w:szCs w:val="28"/>
        </w:rPr>
        <w:tab/>
      </w:r>
      <w:r w:rsidRPr="000B143D">
        <w:rPr>
          <w:b/>
          <w:bCs/>
          <w:szCs w:val="28"/>
        </w:rPr>
        <w:tab/>
      </w:r>
      <w:r w:rsidRPr="000B143D">
        <w:rPr>
          <w:b/>
          <w:bCs/>
          <w:szCs w:val="28"/>
        </w:rPr>
        <w:tab/>
        <w:t xml:space="preserve">            </w:t>
      </w:r>
      <w:r w:rsidRPr="000B143D">
        <w:rPr>
          <w:b/>
          <w:bCs/>
          <w:szCs w:val="28"/>
        </w:rPr>
        <w:tab/>
        <w:t xml:space="preserve">                        </w:t>
      </w:r>
      <w:r w:rsidR="00112E47" w:rsidRPr="000B143D">
        <w:rPr>
          <w:b/>
          <w:bCs/>
          <w:szCs w:val="28"/>
        </w:rPr>
        <w:t xml:space="preserve">         </w:t>
      </w:r>
      <w:r w:rsidRPr="000B143D">
        <w:rPr>
          <w:b/>
          <w:bCs/>
          <w:szCs w:val="28"/>
        </w:rPr>
        <w:t xml:space="preserve">А.В. </w:t>
      </w:r>
      <w:proofErr w:type="spellStart"/>
      <w:r w:rsidRPr="000B143D">
        <w:rPr>
          <w:b/>
          <w:bCs/>
          <w:szCs w:val="28"/>
        </w:rPr>
        <w:t>Парубій</w:t>
      </w:r>
      <w:proofErr w:type="spellEnd"/>
      <w:r w:rsidRPr="000B143D">
        <w:rPr>
          <w:b/>
          <w:bCs/>
          <w:szCs w:val="28"/>
        </w:rPr>
        <w:t xml:space="preserve">       </w:t>
      </w:r>
    </w:p>
    <w:p w:rsidR="0074323B" w:rsidRPr="000B143D" w:rsidRDefault="0074323B" w:rsidP="000B143D">
      <w:pPr>
        <w:spacing w:after="0" w:line="276" w:lineRule="auto"/>
        <w:ind w:firstLine="0"/>
        <w:outlineLvl w:val="0"/>
        <w:rPr>
          <w:szCs w:val="28"/>
        </w:rPr>
      </w:pPr>
    </w:p>
    <w:p w:rsidR="004465C7" w:rsidRPr="000B143D" w:rsidRDefault="004465C7" w:rsidP="000B143D">
      <w:pPr>
        <w:spacing w:after="0" w:line="276" w:lineRule="auto"/>
        <w:ind w:firstLine="0"/>
        <w:outlineLvl w:val="0"/>
        <w:rPr>
          <w:szCs w:val="28"/>
        </w:rPr>
      </w:pPr>
    </w:p>
    <w:sectPr w:rsidR="004465C7" w:rsidRPr="000B143D" w:rsidSect="00D5394B">
      <w:headerReference w:type="first" r:id="rId7"/>
      <w:pgSz w:w="11906" w:h="16838" w:code="9"/>
      <w:pgMar w:top="1134" w:right="567" w:bottom="851" w:left="1644"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9F2" w:rsidRDefault="00CB19F2">
      <w:r>
        <w:separator/>
      </w:r>
    </w:p>
  </w:endnote>
  <w:endnote w:type="continuationSeparator" w:id="0">
    <w:p w:rsidR="00CB19F2" w:rsidRDefault="00CB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auto"/>
    <w:notTrueType/>
    <w:pitch w:val="variable"/>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9F2" w:rsidRDefault="00CB19F2">
      <w:r>
        <w:separator/>
      </w:r>
    </w:p>
  </w:footnote>
  <w:footnote w:type="continuationSeparator" w:id="0">
    <w:p w:rsidR="00CB19F2" w:rsidRDefault="00CB1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3499374"/>
      <w:docPartObj>
        <w:docPartGallery w:val="Page Numbers (Top of Page)"/>
        <w:docPartUnique/>
      </w:docPartObj>
    </w:sdtPr>
    <w:sdtContent>
      <w:p w:rsidR="00D5394B" w:rsidRDefault="00D5394B">
        <w:pPr>
          <w:pStyle w:val="a3"/>
          <w:jc w:val="center"/>
        </w:pPr>
        <w:r>
          <w:fldChar w:fldCharType="begin"/>
        </w:r>
        <w:r>
          <w:instrText>PAGE   \* MERGEFORMAT</w:instrText>
        </w:r>
        <w:r>
          <w:fldChar w:fldCharType="separate"/>
        </w:r>
        <w:r>
          <w:rPr>
            <w:noProof/>
          </w:rPr>
          <w:t>1</w:t>
        </w:r>
        <w:r>
          <w:fldChar w:fldCharType="end"/>
        </w:r>
      </w:p>
    </w:sdtContent>
  </w:sdt>
  <w:p w:rsidR="00910F79" w:rsidRDefault="00910F79" w:rsidP="001026CF">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34BB"/>
    <w:multiLevelType w:val="hybridMultilevel"/>
    <w:tmpl w:val="A0D240D8"/>
    <w:lvl w:ilvl="0" w:tplc="2B4C74F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09012C37"/>
    <w:multiLevelType w:val="hybridMultilevel"/>
    <w:tmpl w:val="2D80E698"/>
    <w:lvl w:ilvl="0" w:tplc="FF5C00B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11D70751"/>
    <w:multiLevelType w:val="hybridMultilevel"/>
    <w:tmpl w:val="DDC0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D63A55"/>
    <w:multiLevelType w:val="hybridMultilevel"/>
    <w:tmpl w:val="847E6CDA"/>
    <w:lvl w:ilvl="0" w:tplc="C384158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1ECD4903"/>
    <w:multiLevelType w:val="hybridMultilevel"/>
    <w:tmpl w:val="A0D240D8"/>
    <w:lvl w:ilvl="0" w:tplc="2B4C74F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2A675EDC"/>
    <w:multiLevelType w:val="hybridMultilevel"/>
    <w:tmpl w:val="6CFEBBBA"/>
    <w:lvl w:ilvl="0" w:tplc="CA3E24F6">
      <w:start w:val="1"/>
      <w:numFmt w:val="decimal"/>
      <w:lvlText w:val="%1)"/>
      <w:lvlJc w:val="left"/>
      <w:pPr>
        <w:ind w:left="1069" w:hanging="360"/>
      </w:pPr>
      <w:rPr>
        <w:rFonts w:cs="Times New Roman" w:hint="default"/>
        <w:color w:val="00000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3A81204C"/>
    <w:multiLevelType w:val="hybridMultilevel"/>
    <w:tmpl w:val="7D34C290"/>
    <w:lvl w:ilvl="0" w:tplc="C4B04630">
      <w:start w:val="1"/>
      <w:numFmt w:val="decimal"/>
      <w:lvlText w:val="%1)"/>
      <w:lvlJc w:val="left"/>
      <w:pPr>
        <w:ind w:left="108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4DD40786"/>
    <w:multiLevelType w:val="hybridMultilevel"/>
    <w:tmpl w:val="A0D240D8"/>
    <w:lvl w:ilvl="0" w:tplc="2B4C74F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8" w15:restartNumberingAfterBreak="0">
    <w:nsid w:val="559635AB"/>
    <w:multiLevelType w:val="hybridMultilevel"/>
    <w:tmpl w:val="ED046E10"/>
    <w:lvl w:ilvl="0" w:tplc="C22CA77C">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B34267"/>
    <w:multiLevelType w:val="hybridMultilevel"/>
    <w:tmpl w:val="BC1059C8"/>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C116CF1"/>
    <w:multiLevelType w:val="hybridMultilevel"/>
    <w:tmpl w:val="41188F3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1"/>
  </w:num>
  <w:num w:numId="6">
    <w:abstractNumId w:val="0"/>
  </w:num>
  <w:num w:numId="7">
    <w:abstractNumId w:val="9"/>
  </w:num>
  <w:num w:numId="8">
    <w:abstractNumId w:val="4"/>
  </w:num>
  <w:num w:numId="9">
    <w:abstractNumId w:val="8"/>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C55"/>
    <w:rsid w:val="0001251D"/>
    <w:rsid w:val="00014E28"/>
    <w:rsid w:val="00015A60"/>
    <w:rsid w:val="000251C2"/>
    <w:rsid w:val="00025299"/>
    <w:rsid w:val="00027B39"/>
    <w:rsid w:val="00027E7E"/>
    <w:rsid w:val="00033411"/>
    <w:rsid w:val="000355FE"/>
    <w:rsid w:val="000536F4"/>
    <w:rsid w:val="000547E0"/>
    <w:rsid w:val="000570ED"/>
    <w:rsid w:val="000573BF"/>
    <w:rsid w:val="0007181A"/>
    <w:rsid w:val="0007585A"/>
    <w:rsid w:val="0007611F"/>
    <w:rsid w:val="00081010"/>
    <w:rsid w:val="000837A9"/>
    <w:rsid w:val="00093C78"/>
    <w:rsid w:val="0009723D"/>
    <w:rsid w:val="000A1B24"/>
    <w:rsid w:val="000B0E3F"/>
    <w:rsid w:val="000B143D"/>
    <w:rsid w:val="000B310F"/>
    <w:rsid w:val="000B3C6F"/>
    <w:rsid w:val="000B563A"/>
    <w:rsid w:val="000B722F"/>
    <w:rsid w:val="000E2E50"/>
    <w:rsid w:val="000E63B9"/>
    <w:rsid w:val="000F184E"/>
    <w:rsid w:val="000F26D0"/>
    <w:rsid w:val="000F4176"/>
    <w:rsid w:val="000F596A"/>
    <w:rsid w:val="001008E0"/>
    <w:rsid w:val="00101131"/>
    <w:rsid w:val="001026CF"/>
    <w:rsid w:val="001037BB"/>
    <w:rsid w:val="00112E47"/>
    <w:rsid w:val="00113237"/>
    <w:rsid w:val="00113A57"/>
    <w:rsid w:val="001145EC"/>
    <w:rsid w:val="00116BB4"/>
    <w:rsid w:val="0011734E"/>
    <w:rsid w:val="001320F9"/>
    <w:rsid w:val="00132121"/>
    <w:rsid w:val="00135277"/>
    <w:rsid w:val="00136A44"/>
    <w:rsid w:val="00157F46"/>
    <w:rsid w:val="00162345"/>
    <w:rsid w:val="00165ED0"/>
    <w:rsid w:val="001711B8"/>
    <w:rsid w:val="00180513"/>
    <w:rsid w:val="00186484"/>
    <w:rsid w:val="0018732F"/>
    <w:rsid w:val="001A22FA"/>
    <w:rsid w:val="001B5471"/>
    <w:rsid w:val="001C06A7"/>
    <w:rsid w:val="001C2B1E"/>
    <w:rsid w:val="001C487E"/>
    <w:rsid w:val="001C5975"/>
    <w:rsid w:val="001D1E8F"/>
    <w:rsid w:val="001D6E21"/>
    <w:rsid w:val="001E1A8B"/>
    <w:rsid w:val="001F285F"/>
    <w:rsid w:val="002141D7"/>
    <w:rsid w:val="0021492B"/>
    <w:rsid w:val="00222580"/>
    <w:rsid w:val="00240428"/>
    <w:rsid w:val="00251022"/>
    <w:rsid w:val="00255180"/>
    <w:rsid w:val="0025694B"/>
    <w:rsid w:val="002638E9"/>
    <w:rsid w:val="002651C7"/>
    <w:rsid w:val="00267127"/>
    <w:rsid w:val="00271963"/>
    <w:rsid w:val="00272D9B"/>
    <w:rsid w:val="00277AE4"/>
    <w:rsid w:val="00287E29"/>
    <w:rsid w:val="00290494"/>
    <w:rsid w:val="0029186E"/>
    <w:rsid w:val="002A0466"/>
    <w:rsid w:val="002A21BD"/>
    <w:rsid w:val="002A3B67"/>
    <w:rsid w:val="002A5517"/>
    <w:rsid w:val="002B0843"/>
    <w:rsid w:val="002B4268"/>
    <w:rsid w:val="002B5DF1"/>
    <w:rsid w:val="002B60F6"/>
    <w:rsid w:val="002B7A8F"/>
    <w:rsid w:val="002C4A05"/>
    <w:rsid w:val="002D03BA"/>
    <w:rsid w:val="002D0460"/>
    <w:rsid w:val="002D2A03"/>
    <w:rsid w:val="002D2F79"/>
    <w:rsid w:val="002D3A0C"/>
    <w:rsid w:val="002E3312"/>
    <w:rsid w:val="002F46AC"/>
    <w:rsid w:val="002F7145"/>
    <w:rsid w:val="00300765"/>
    <w:rsid w:val="00300D88"/>
    <w:rsid w:val="00301DFB"/>
    <w:rsid w:val="00304930"/>
    <w:rsid w:val="00304B54"/>
    <w:rsid w:val="00307B21"/>
    <w:rsid w:val="003108FE"/>
    <w:rsid w:val="00311106"/>
    <w:rsid w:val="00317944"/>
    <w:rsid w:val="003207B7"/>
    <w:rsid w:val="00325E93"/>
    <w:rsid w:val="00331AA8"/>
    <w:rsid w:val="003407AC"/>
    <w:rsid w:val="00340C91"/>
    <w:rsid w:val="00343FA3"/>
    <w:rsid w:val="00352657"/>
    <w:rsid w:val="003532F3"/>
    <w:rsid w:val="0035569B"/>
    <w:rsid w:val="003574B9"/>
    <w:rsid w:val="003647EA"/>
    <w:rsid w:val="003655F7"/>
    <w:rsid w:val="00376673"/>
    <w:rsid w:val="0038444D"/>
    <w:rsid w:val="0038673D"/>
    <w:rsid w:val="00391A05"/>
    <w:rsid w:val="003946F1"/>
    <w:rsid w:val="00395719"/>
    <w:rsid w:val="00395E77"/>
    <w:rsid w:val="003A46D2"/>
    <w:rsid w:val="003A5E2C"/>
    <w:rsid w:val="003A687B"/>
    <w:rsid w:val="003B61BF"/>
    <w:rsid w:val="003C1D0C"/>
    <w:rsid w:val="003C4AD4"/>
    <w:rsid w:val="003D1007"/>
    <w:rsid w:val="003D443C"/>
    <w:rsid w:val="003F5316"/>
    <w:rsid w:val="003F6404"/>
    <w:rsid w:val="003F7CC1"/>
    <w:rsid w:val="00404A49"/>
    <w:rsid w:val="004144D3"/>
    <w:rsid w:val="00430B61"/>
    <w:rsid w:val="00441120"/>
    <w:rsid w:val="00442C55"/>
    <w:rsid w:val="00445FC1"/>
    <w:rsid w:val="004465C7"/>
    <w:rsid w:val="00452CAB"/>
    <w:rsid w:val="00453956"/>
    <w:rsid w:val="00453DE5"/>
    <w:rsid w:val="00454A5E"/>
    <w:rsid w:val="00457372"/>
    <w:rsid w:val="004625AE"/>
    <w:rsid w:val="00464029"/>
    <w:rsid w:val="0046415C"/>
    <w:rsid w:val="0046592F"/>
    <w:rsid w:val="00470399"/>
    <w:rsid w:val="00492599"/>
    <w:rsid w:val="00494AF4"/>
    <w:rsid w:val="004B3848"/>
    <w:rsid w:val="004C119E"/>
    <w:rsid w:val="004C46DA"/>
    <w:rsid w:val="004D049D"/>
    <w:rsid w:val="004D37F9"/>
    <w:rsid w:val="004D62BD"/>
    <w:rsid w:val="004E6708"/>
    <w:rsid w:val="004F6063"/>
    <w:rsid w:val="00503EB1"/>
    <w:rsid w:val="0050769F"/>
    <w:rsid w:val="005106C2"/>
    <w:rsid w:val="00517174"/>
    <w:rsid w:val="005227EF"/>
    <w:rsid w:val="00524EAD"/>
    <w:rsid w:val="0053260C"/>
    <w:rsid w:val="0053698A"/>
    <w:rsid w:val="00540384"/>
    <w:rsid w:val="0054267E"/>
    <w:rsid w:val="00552733"/>
    <w:rsid w:val="005535C8"/>
    <w:rsid w:val="00554EA2"/>
    <w:rsid w:val="00556B3F"/>
    <w:rsid w:val="00556BD3"/>
    <w:rsid w:val="005739CC"/>
    <w:rsid w:val="00575831"/>
    <w:rsid w:val="0057632D"/>
    <w:rsid w:val="00584C88"/>
    <w:rsid w:val="00591218"/>
    <w:rsid w:val="005A7835"/>
    <w:rsid w:val="005B2EB3"/>
    <w:rsid w:val="005B4991"/>
    <w:rsid w:val="005B5239"/>
    <w:rsid w:val="005B77CA"/>
    <w:rsid w:val="005D6244"/>
    <w:rsid w:val="005E2355"/>
    <w:rsid w:val="005E4157"/>
    <w:rsid w:val="005F1C11"/>
    <w:rsid w:val="005F2DFF"/>
    <w:rsid w:val="005F630F"/>
    <w:rsid w:val="00602555"/>
    <w:rsid w:val="006045FF"/>
    <w:rsid w:val="0060753D"/>
    <w:rsid w:val="00613052"/>
    <w:rsid w:val="00621730"/>
    <w:rsid w:val="00621898"/>
    <w:rsid w:val="0062705A"/>
    <w:rsid w:val="006336E7"/>
    <w:rsid w:val="00650A9B"/>
    <w:rsid w:val="0065581F"/>
    <w:rsid w:val="00655B8B"/>
    <w:rsid w:val="00666BF7"/>
    <w:rsid w:val="0067147D"/>
    <w:rsid w:val="0067382E"/>
    <w:rsid w:val="00677643"/>
    <w:rsid w:val="00690F72"/>
    <w:rsid w:val="00697610"/>
    <w:rsid w:val="00697E76"/>
    <w:rsid w:val="006A3BFA"/>
    <w:rsid w:val="006B5C85"/>
    <w:rsid w:val="006B7CC3"/>
    <w:rsid w:val="006C3AE7"/>
    <w:rsid w:val="006D0404"/>
    <w:rsid w:val="006E2355"/>
    <w:rsid w:val="006E2E2F"/>
    <w:rsid w:val="006E47D6"/>
    <w:rsid w:val="006E7429"/>
    <w:rsid w:val="006F764E"/>
    <w:rsid w:val="00702892"/>
    <w:rsid w:val="007043E7"/>
    <w:rsid w:val="00705DC6"/>
    <w:rsid w:val="00706DE8"/>
    <w:rsid w:val="00726ECB"/>
    <w:rsid w:val="00732737"/>
    <w:rsid w:val="00740415"/>
    <w:rsid w:val="00740CF0"/>
    <w:rsid w:val="00742A08"/>
    <w:rsid w:val="0074323B"/>
    <w:rsid w:val="00757548"/>
    <w:rsid w:val="00764C8A"/>
    <w:rsid w:val="00765842"/>
    <w:rsid w:val="00775B18"/>
    <w:rsid w:val="007838CE"/>
    <w:rsid w:val="0078561C"/>
    <w:rsid w:val="00787F96"/>
    <w:rsid w:val="007A0E82"/>
    <w:rsid w:val="007A4AC6"/>
    <w:rsid w:val="007A4DF3"/>
    <w:rsid w:val="007C14D8"/>
    <w:rsid w:val="007D1C5F"/>
    <w:rsid w:val="007D3E6F"/>
    <w:rsid w:val="007E1C6C"/>
    <w:rsid w:val="007E3E9C"/>
    <w:rsid w:val="007E5C63"/>
    <w:rsid w:val="007F4CA8"/>
    <w:rsid w:val="00800A2E"/>
    <w:rsid w:val="008023C7"/>
    <w:rsid w:val="00804361"/>
    <w:rsid w:val="00812B33"/>
    <w:rsid w:val="0082066C"/>
    <w:rsid w:val="0082676B"/>
    <w:rsid w:val="00827EC6"/>
    <w:rsid w:val="00842525"/>
    <w:rsid w:val="00842A65"/>
    <w:rsid w:val="00846F26"/>
    <w:rsid w:val="0085155D"/>
    <w:rsid w:val="008515F6"/>
    <w:rsid w:val="00855221"/>
    <w:rsid w:val="0086104C"/>
    <w:rsid w:val="00861369"/>
    <w:rsid w:val="00861B18"/>
    <w:rsid w:val="008646A2"/>
    <w:rsid w:val="00864826"/>
    <w:rsid w:val="00865360"/>
    <w:rsid w:val="0086734F"/>
    <w:rsid w:val="00870CEF"/>
    <w:rsid w:val="00874F44"/>
    <w:rsid w:val="00884E15"/>
    <w:rsid w:val="0088672D"/>
    <w:rsid w:val="0088756C"/>
    <w:rsid w:val="00887D39"/>
    <w:rsid w:val="00890472"/>
    <w:rsid w:val="00895885"/>
    <w:rsid w:val="00897014"/>
    <w:rsid w:val="008A60B6"/>
    <w:rsid w:val="008B6C66"/>
    <w:rsid w:val="008C7B80"/>
    <w:rsid w:val="008D3A00"/>
    <w:rsid w:val="008E0CA8"/>
    <w:rsid w:val="008E29EF"/>
    <w:rsid w:val="008F78E0"/>
    <w:rsid w:val="00900D7F"/>
    <w:rsid w:val="009013F1"/>
    <w:rsid w:val="00903024"/>
    <w:rsid w:val="00907FBE"/>
    <w:rsid w:val="00910F79"/>
    <w:rsid w:val="00912512"/>
    <w:rsid w:val="00917AC5"/>
    <w:rsid w:val="00924913"/>
    <w:rsid w:val="00925EDD"/>
    <w:rsid w:val="00930BE3"/>
    <w:rsid w:val="009315B0"/>
    <w:rsid w:val="009318B4"/>
    <w:rsid w:val="00932F46"/>
    <w:rsid w:val="0096010C"/>
    <w:rsid w:val="00977504"/>
    <w:rsid w:val="00980A43"/>
    <w:rsid w:val="00985CBE"/>
    <w:rsid w:val="00996C90"/>
    <w:rsid w:val="009A7A52"/>
    <w:rsid w:val="009B1C82"/>
    <w:rsid w:val="009B4479"/>
    <w:rsid w:val="009B4876"/>
    <w:rsid w:val="009B5599"/>
    <w:rsid w:val="009B670F"/>
    <w:rsid w:val="009C0EDA"/>
    <w:rsid w:val="009C5E86"/>
    <w:rsid w:val="009C7275"/>
    <w:rsid w:val="009E48B8"/>
    <w:rsid w:val="009E6842"/>
    <w:rsid w:val="009E70B5"/>
    <w:rsid w:val="009E7331"/>
    <w:rsid w:val="009F1934"/>
    <w:rsid w:val="009F3468"/>
    <w:rsid w:val="009F358E"/>
    <w:rsid w:val="009F4027"/>
    <w:rsid w:val="009F5C63"/>
    <w:rsid w:val="00A0279C"/>
    <w:rsid w:val="00A02E5B"/>
    <w:rsid w:val="00A052EF"/>
    <w:rsid w:val="00A06016"/>
    <w:rsid w:val="00A12421"/>
    <w:rsid w:val="00A13D8B"/>
    <w:rsid w:val="00A15EE1"/>
    <w:rsid w:val="00A1721C"/>
    <w:rsid w:val="00A17FB5"/>
    <w:rsid w:val="00A22BC6"/>
    <w:rsid w:val="00A241D6"/>
    <w:rsid w:val="00A25AA9"/>
    <w:rsid w:val="00A32172"/>
    <w:rsid w:val="00A404E0"/>
    <w:rsid w:val="00A4376B"/>
    <w:rsid w:val="00A510CB"/>
    <w:rsid w:val="00A54145"/>
    <w:rsid w:val="00A633A9"/>
    <w:rsid w:val="00A6672D"/>
    <w:rsid w:val="00A840CA"/>
    <w:rsid w:val="00A85313"/>
    <w:rsid w:val="00A8533E"/>
    <w:rsid w:val="00A85E16"/>
    <w:rsid w:val="00A87303"/>
    <w:rsid w:val="00AA4DB3"/>
    <w:rsid w:val="00AA5064"/>
    <w:rsid w:val="00AA6FFA"/>
    <w:rsid w:val="00AA7A6F"/>
    <w:rsid w:val="00AB5137"/>
    <w:rsid w:val="00AB61E7"/>
    <w:rsid w:val="00AB6637"/>
    <w:rsid w:val="00AB686C"/>
    <w:rsid w:val="00AC73C3"/>
    <w:rsid w:val="00AE25A6"/>
    <w:rsid w:val="00AE78F2"/>
    <w:rsid w:val="00AF04E5"/>
    <w:rsid w:val="00AF29C4"/>
    <w:rsid w:val="00AF7D07"/>
    <w:rsid w:val="00B05A31"/>
    <w:rsid w:val="00B16595"/>
    <w:rsid w:val="00B20C24"/>
    <w:rsid w:val="00B2708F"/>
    <w:rsid w:val="00B344A6"/>
    <w:rsid w:val="00B40B0B"/>
    <w:rsid w:val="00B41732"/>
    <w:rsid w:val="00B44E19"/>
    <w:rsid w:val="00B47783"/>
    <w:rsid w:val="00B518B9"/>
    <w:rsid w:val="00B5207C"/>
    <w:rsid w:val="00B524D6"/>
    <w:rsid w:val="00B53DF6"/>
    <w:rsid w:val="00B547E3"/>
    <w:rsid w:val="00B611FA"/>
    <w:rsid w:val="00B6338A"/>
    <w:rsid w:val="00B64E0F"/>
    <w:rsid w:val="00B66A42"/>
    <w:rsid w:val="00B71401"/>
    <w:rsid w:val="00B716A5"/>
    <w:rsid w:val="00B71B62"/>
    <w:rsid w:val="00B803CB"/>
    <w:rsid w:val="00B96170"/>
    <w:rsid w:val="00BA0062"/>
    <w:rsid w:val="00BA24C4"/>
    <w:rsid w:val="00BA2F6D"/>
    <w:rsid w:val="00BA322D"/>
    <w:rsid w:val="00BA75DF"/>
    <w:rsid w:val="00BB0FA7"/>
    <w:rsid w:val="00BB114E"/>
    <w:rsid w:val="00BB2406"/>
    <w:rsid w:val="00BB3299"/>
    <w:rsid w:val="00BB41C0"/>
    <w:rsid w:val="00BB68FA"/>
    <w:rsid w:val="00BB786F"/>
    <w:rsid w:val="00BC7668"/>
    <w:rsid w:val="00BE1A98"/>
    <w:rsid w:val="00BE3EB2"/>
    <w:rsid w:val="00BE4008"/>
    <w:rsid w:val="00BE44E8"/>
    <w:rsid w:val="00BE4858"/>
    <w:rsid w:val="00BF4524"/>
    <w:rsid w:val="00C05D2A"/>
    <w:rsid w:val="00C06F2B"/>
    <w:rsid w:val="00C123D0"/>
    <w:rsid w:val="00C12637"/>
    <w:rsid w:val="00C20FA3"/>
    <w:rsid w:val="00C437FA"/>
    <w:rsid w:val="00C57DC7"/>
    <w:rsid w:val="00C6202A"/>
    <w:rsid w:val="00C65D0C"/>
    <w:rsid w:val="00C65EAD"/>
    <w:rsid w:val="00C67985"/>
    <w:rsid w:val="00C77712"/>
    <w:rsid w:val="00C808BC"/>
    <w:rsid w:val="00C80A8D"/>
    <w:rsid w:val="00C80F77"/>
    <w:rsid w:val="00C83671"/>
    <w:rsid w:val="00C83E0A"/>
    <w:rsid w:val="00C8588D"/>
    <w:rsid w:val="00C863A0"/>
    <w:rsid w:val="00C8740F"/>
    <w:rsid w:val="00C92B64"/>
    <w:rsid w:val="00C93596"/>
    <w:rsid w:val="00CA4D1C"/>
    <w:rsid w:val="00CA6D40"/>
    <w:rsid w:val="00CA7506"/>
    <w:rsid w:val="00CB165F"/>
    <w:rsid w:val="00CB19F2"/>
    <w:rsid w:val="00CB304D"/>
    <w:rsid w:val="00CB5F66"/>
    <w:rsid w:val="00CB6FCF"/>
    <w:rsid w:val="00CC0170"/>
    <w:rsid w:val="00CC0915"/>
    <w:rsid w:val="00CC4400"/>
    <w:rsid w:val="00CC5173"/>
    <w:rsid w:val="00CD3A9C"/>
    <w:rsid w:val="00CD3D2B"/>
    <w:rsid w:val="00CD4350"/>
    <w:rsid w:val="00CD4B97"/>
    <w:rsid w:val="00CD619C"/>
    <w:rsid w:val="00CD6BE7"/>
    <w:rsid w:val="00CE5A11"/>
    <w:rsid w:val="00CF21F2"/>
    <w:rsid w:val="00CF6B53"/>
    <w:rsid w:val="00D11207"/>
    <w:rsid w:val="00D25CB7"/>
    <w:rsid w:val="00D26E04"/>
    <w:rsid w:val="00D30C37"/>
    <w:rsid w:val="00D36147"/>
    <w:rsid w:val="00D4375A"/>
    <w:rsid w:val="00D45D6E"/>
    <w:rsid w:val="00D463F1"/>
    <w:rsid w:val="00D5394B"/>
    <w:rsid w:val="00D70E14"/>
    <w:rsid w:val="00D714CF"/>
    <w:rsid w:val="00D72241"/>
    <w:rsid w:val="00D86DA8"/>
    <w:rsid w:val="00D955D1"/>
    <w:rsid w:val="00DA1261"/>
    <w:rsid w:val="00DA2377"/>
    <w:rsid w:val="00DA4617"/>
    <w:rsid w:val="00DB6074"/>
    <w:rsid w:val="00DD0ED4"/>
    <w:rsid w:val="00DD4858"/>
    <w:rsid w:val="00DE06FC"/>
    <w:rsid w:val="00DF05FD"/>
    <w:rsid w:val="00DF5AF0"/>
    <w:rsid w:val="00E20252"/>
    <w:rsid w:val="00E2159C"/>
    <w:rsid w:val="00E25A7F"/>
    <w:rsid w:val="00E42CE7"/>
    <w:rsid w:val="00E432DE"/>
    <w:rsid w:val="00E51117"/>
    <w:rsid w:val="00E51F93"/>
    <w:rsid w:val="00E62207"/>
    <w:rsid w:val="00E724D5"/>
    <w:rsid w:val="00E7294C"/>
    <w:rsid w:val="00E777B3"/>
    <w:rsid w:val="00E86B8C"/>
    <w:rsid w:val="00E87693"/>
    <w:rsid w:val="00E95165"/>
    <w:rsid w:val="00E95DCA"/>
    <w:rsid w:val="00EA3B64"/>
    <w:rsid w:val="00EB2D61"/>
    <w:rsid w:val="00EB3FCB"/>
    <w:rsid w:val="00EC27D6"/>
    <w:rsid w:val="00ED5CB9"/>
    <w:rsid w:val="00EE4EDC"/>
    <w:rsid w:val="00EE72AE"/>
    <w:rsid w:val="00EF2604"/>
    <w:rsid w:val="00EF5E90"/>
    <w:rsid w:val="00F13079"/>
    <w:rsid w:val="00F14102"/>
    <w:rsid w:val="00F1784B"/>
    <w:rsid w:val="00F179B0"/>
    <w:rsid w:val="00F20846"/>
    <w:rsid w:val="00F233FA"/>
    <w:rsid w:val="00F2592A"/>
    <w:rsid w:val="00F35AFD"/>
    <w:rsid w:val="00F4607A"/>
    <w:rsid w:val="00F51CEB"/>
    <w:rsid w:val="00F52BA6"/>
    <w:rsid w:val="00F5440C"/>
    <w:rsid w:val="00F55BD1"/>
    <w:rsid w:val="00F56D49"/>
    <w:rsid w:val="00F602CF"/>
    <w:rsid w:val="00F62840"/>
    <w:rsid w:val="00F7110D"/>
    <w:rsid w:val="00F73679"/>
    <w:rsid w:val="00F84A5E"/>
    <w:rsid w:val="00F9684A"/>
    <w:rsid w:val="00FA54BE"/>
    <w:rsid w:val="00FA6884"/>
    <w:rsid w:val="00FB7B46"/>
    <w:rsid w:val="00FC12BC"/>
    <w:rsid w:val="00FD7466"/>
    <w:rsid w:val="00FE21B4"/>
    <w:rsid w:val="00FF1B0A"/>
    <w:rsid w:val="00FF67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FEF689"/>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5313"/>
    <w:pPr>
      <w:spacing w:after="60" w:line="240" w:lineRule="auto"/>
      <w:ind w:firstLine="709"/>
      <w:jc w:val="both"/>
    </w:pPr>
    <w:rPr>
      <w:sz w:val="28"/>
      <w:szCs w:val="24"/>
      <w:lang w:val="uk-UA" w:eastAsia="ru-RU"/>
    </w:rPr>
  </w:style>
  <w:style w:type="paragraph" w:styleId="1">
    <w:name w:val="heading 1"/>
    <w:basedOn w:val="a"/>
    <w:next w:val="a"/>
    <w:link w:val="10"/>
    <w:uiPriority w:val="99"/>
    <w:qFormat/>
    <w:rsid w:val="00F51CEB"/>
    <w:pPr>
      <w:keepNext/>
      <w:spacing w:before="240"/>
      <w:ind w:firstLine="0"/>
      <w:jc w:val="left"/>
      <w:outlineLvl w:val="0"/>
    </w:pPr>
    <w:rPr>
      <w:rFonts w:ascii="Cambria" w:hAnsi="Cambria" w:cs="Cambria"/>
      <w:b/>
      <w:bCs/>
      <w:kern w:val="32"/>
      <w:sz w:val="32"/>
      <w:szCs w:val="32"/>
      <w:lang w:eastAsia="uk-UA"/>
    </w:rPr>
  </w:style>
  <w:style w:type="paragraph" w:styleId="2">
    <w:name w:val="heading 2"/>
    <w:basedOn w:val="a"/>
    <w:link w:val="20"/>
    <w:uiPriority w:val="99"/>
    <w:qFormat/>
    <w:rsid w:val="002A5517"/>
    <w:pPr>
      <w:spacing w:before="100" w:beforeAutospacing="1" w:after="100" w:afterAutospacing="1"/>
      <w:ind w:firstLine="0"/>
      <w:jc w:val="left"/>
      <w:outlineLvl w:val="1"/>
    </w:pPr>
    <w:rPr>
      <w:b/>
      <w:bCs/>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2A5517"/>
    <w:rPr>
      <w:rFonts w:cs="Times New Roman"/>
      <w:b/>
      <w:bCs/>
      <w:sz w:val="36"/>
      <w:szCs w:val="36"/>
    </w:rPr>
  </w:style>
  <w:style w:type="character" w:customStyle="1" w:styleId="apple-converted-space">
    <w:name w:val="apple-converted-space"/>
    <w:basedOn w:val="a0"/>
    <w:rsid w:val="002A5517"/>
    <w:rPr>
      <w:rFonts w:cs="Times New Roman"/>
    </w:rPr>
  </w:style>
  <w:style w:type="character" w:customStyle="1" w:styleId="10">
    <w:name w:val="Заголовок 1 Знак"/>
    <w:basedOn w:val="a0"/>
    <w:link w:val="1"/>
    <w:uiPriority w:val="99"/>
    <w:locked/>
    <w:rsid w:val="00F51CEB"/>
    <w:rPr>
      <w:rFonts w:ascii="Cambria" w:hAnsi="Cambria" w:cs="Cambria"/>
      <w:b/>
      <w:bCs/>
      <w:kern w:val="32"/>
      <w:sz w:val="32"/>
      <w:szCs w:val="32"/>
    </w:rPr>
  </w:style>
  <w:style w:type="paragraph" w:styleId="a3">
    <w:name w:val="header"/>
    <w:basedOn w:val="a"/>
    <w:link w:val="a4"/>
    <w:uiPriority w:val="99"/>
    <w:rsid w:val="0007181A"/>
    <w:pPr>
      <w:tabs>
        <w:tab w:val="center" w:pos="4677"/>
        <w:tab w:val="right" w:pos="9355"/>
      </w:tabs>
    </w:pPr>
  </w:style>
  <w:style w:type="paragraph" w:styleId="a5">
    <w:name w:val="footer"/>
    <w:basedOn w:val="a"/>
    <w:link w:val="a6"/>
    <w:uiPriority w:val="99"/>
    <w:rsid w:val="0007181A"/>
    <w:pPr>
      <w:tabs>
        <w:tab w:val="center" w:pos="4677"/>
        <w:tab w:val="right" w:pos="9355"/>
      </w:tabs>
    </w:pPr>
  </w:style>
  <w:style w:type="character" w:customStyle="1" w:styleId="a4">
    <w:name w:val="Верхній колонтитул Знак"/>
    <w:basedOn w:val="a0"/>
    <w:link w:val="a3"/>
    <w:uiPriority w:val="99"/>
    <w:locked/>
    <w:rPr>
      <w:rFonts w:cs="Times New Roman"/>
      <w:sz w:val="24"/>
      <w:szCs w:val="24"/>
      <w:lang w:val="x-none" w:eastAsia="ru-RU"/>
    </w:rPr>
  </w:style>
  <w:style w:type="character" w:customStyle="1" w:styleId="FooterChar">
    <w:name w:val="Footer Char"/>
    <w:basedOn w:val="a0"/>
    <w:uiPriority w:val="99"/>
    <w:semiHidden/>
    <w:rPr>
      <w:sz w:val="28"/>
      <w:szCs w:val="24"/>
      <w:lang w:val="uk-UA" w:eastAsia="ru-RU"/>
    </w:rPr>
  </w:style>
  <w:style w:type="character" w:customStyle="1" w:styleId="a7">
    <w:name w:val="Нижний колонтитул Знак"/>
    <w:basedOn w:val="a0"/>
    <w:uiPriority w:val="99"/>
    <w:semiHidden/>
    <w:rPr>
      <w:rFonts w:cs="Times New Roman"/>
      <w:sz w:val="24"/>
      <w:szCs w:val="24"/>
      <w:lang w:val="x-none" w:eastAsia="ru-RU"/>
    </w:rPr>
  </w:style>
  <w:style w:type="paragraph" w:styleId="a8">
    <w:name w:val="Balloon Text"/>
    <w:basedOn w:val="a"/>
    <w:link w:val="a9"/>
    <w:uiPriority w:val="99"/>
    <w:rsid w:val="009B4876"/>
    <w:pPr>
      <w:spacing w:after="0"/>
    </w:pPr>
    <w:rPr>
      <w:rFonts w:ascii="Tahoma" w:hAnsi="Tahoma" w:cs="Tahoma"/>
      <w:sz w:val="16"/>
      <w:szCs w:val="16"/>
    </w:rPr>
  </w:style>
  <w:style w:type="paragraph" w:styleId="HTML">
    <w:name w:val="HTML Preformatted"/>
    <w:aliases w:val="Знак Знак4,Знак Знак Знак Знак Знак Знак Знак Знак,Знак Знак Знак Знак Знак Знак Знак Знак Знак Знак Знак,Знак2 Знак,Знак2 Знак Знак Знак,Знак Знак Знак Знак Знак Знак Знак Знак Знак Знак Знак Знак Знак"/>
    <w:basedOn w:val="a"/>
    <w:link w:val="HTML0"/>
    <w:uiPriority w:val="99"/>
    <w:rsid w:val="00912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pPr>
    <w:rPr>
      <w:rFonts w:ascii="Courier New" w:hAnsi="Courier New" w:cs="Courier New"/>
      <w:color w:val="000000"/>
      <w:sz w:val="21"/>
      <w:szCs w:val="21"/>
      <w:lang w:eastAsia="uk-UA"/>
    </w:rPr>
  </w:style>
  <w:style w:type="character" w:customStyle="1" w:styleId="a9">
    <w:name w:val="Текст у виносці Знак"/>
    <w:basedOn w:val="a0"/>
    <w:link w:val="a8"/>
    <w:uiPriority w:val="99"/>
    <w:locked/>
    <w:rsid w:val="009B4876"/>
    <w:rPr>
      <w:rFonts w:ascii="Tahoma" w:hAnsi="Tahoma" w:cs="Tahoma"/>
      <w:sz w:val="16"/>
      <w:szCs w:val="16"/>
      <w:lang w:val="uk-UA" w:eastAsia="x-none"/>
    </w:rPr>
  </w:style>
  <w:style w:type="character" w:styleId="aa">
    <w:name w:val="Hyperlink"/>
    <w:basedOn w:val="a0"/>
    <w:uiPriority w:val="99"/>
    <w:rsid w:val="00157F46"/>
    <w:rPr>
      <w:rFonts w:cs="Times New Roman"/>
      <w:color w:val="0260D0"/>
      <w:u w:val="none"/>
      <w:effect w:val="none"/>
    </w:rPr>
  </w:style>
  <w:style w:type="character" w:customStyle="1" w:styleId="HTML0">
    <w:name w:val="Стандартний HTML Знак"/>
    <w:aliases w:val="Знак Знак4 Знак,Знак Знак Знак Знак Знак Знак Знак Знак Знак,Знак Знак Знак Знак Знак Знак Знак Знак Знак Знак Знак Знак,Знак2 Знак Знак,Знак2 Знак Знак Знак Знак"/>
    <w:basedOn w:val="a0"/>
    <w:link w:val="HTML"/>
    <w:uiPriority w:val="99"/>
    <w:locked/>
    <w:rPr>
      <w:rFonts w:ascii="Courier New" w:hAnsi="Courier New" w:cs="Courier New"/>
      <w:sz w:val="20"/>
      <w:szCs w:val="20"/>
      <w:lang w:val="x-none" w:eastAsia="ru-RU"/>
    </w:rPr>
  </w:style>
  <w:style w:type="paragraph" w:customStyle="1" w:styleId="ab">
    <w:name w:val="Стиль"/>
    <w:basedOn w:val="a"/>
    <w:uiPriority w:val="99"/>
    <w:rsid w:val="002B5DF1"/>
    <w:pPr>
      <w:widowControl w:val="0"/>
      <w:autoSpaceDE w:val="0"/>
      <w:autoSpaceDN w:val="0"/>
      <w:adjustRightInd w:val="0"/>
      <w:spacing w:after="0"/>
      <w:ind w:firstLine="0"/>
      <w:jc w:val="left"/>
    </w:pPr>
    <w:rPr>
      <w:rFonts w:ascii="Verdana" w:hAnsi="Verdana" w:cs="Verdana"/>
      <w:sz w:val="20"/>
      <w:szCs w:val="20"/>
      <w:lang w:val="en-US" w:eastAsia="en-US"/>
    </w:rPr>
  </w:style>
  <w:style w:type="paragraph" w:styleId="ac">
    <w:name w:val="List Paragraph"/>
    <w:basedOn w:val="a"/>
    <w:uiPriority w:val="34"/>
    <w:qFormat/>
    <w:rsid w:val="00A4376B"/>
    <w:pPr>
      <w:spacing w:after="0"/>
      <w:ind w:left="720" w:firstLine="0"/>
      <w:jc w:val="left"/>
    </w:pPr>
    <w:rPr>
      <w:rFonts w:ascii="Calibri" w:hAnsi="Calibri"/>
      <w:szCs w:val="28"/>
      <w:lang w:val="ru-RU" w:eastAsia="en-US"/>
    </w:rPr>
  </w:style>
  <w:style w:type="paragraph" w:styleId="ad">
    <w:name w:val="Document Map"/>
    <w:basedOn w:val="a"/>
    <w:link w:val="ae"/>
    <w:uiPriority w:val="99"/>
    <w:semiHidden/>
    <w:rsid w:val="00503EB1"/>
    <w:pPr>
      <w:shd w:val="clear" w:color="auto" w:fill="000080"/>
    </w:pPr>
    <w:rPr>
      <w:rFonts w:ascii="Tahoma" w:hAnsi="Tahoma" w:cs="Tahoma"/>
      <w:sz w:val="20"/>
      <w:szCs w:val="20"/>
    </w:rPr>
  </w:style>
  <w:style w:type="paragraph" w:customStyle="1" w:styleId="StyleZakonu">
    <w:name w:val="StyleZakonu"/>
    <w:basedOn w:val="a"/>
    <w:link w:val="StyleZakonu0"/>
    <w:uiPriority w:val="99"/>
    <w:rsid w:val="00BA75DF"/>
    <w:pPr>
      <w:spacing w:line="220" w:lineRule="exact"/>
      <w:ind w:firstLine="284"/>
    </w:pPr>
    <w:rPr>
      <w:sz w:val="20"/>
      <w:szCs w:val="20"/>
    </w:rPr>
  </w:style>
  <w:style w:type="character" w:customStyle="1" w:styleId="ae">
    <w:name w:val="Схема документа Знак"/>
    <w:basedOn w:val="a0"/>
    <w:link w:val="ad"/>
    <w:uiPriority w:val="99"/>
    <w:semiHidden/>
    <w:locked/>
    <w:rPr>
      <w:rFonts w:ascii="Segoe UI" w:hAnsi="Segoe UI" w:cs="Segoe UI"/>
      <w:sz w:val="16"/>
      <w:szCs w:val="16"/>
      <w:lang w:val="x-none" w:eastAsia="ru-RU"/>
    </w:rPr>
  </w:style>
  <w:style w:type="character" w:customStyle="1" w:styleId="StyleZakonu0">
    <w:name w:val="StyleZakonu Знак"/>
    <w:link w:val="StyleZakonu"/>
    <w:uiPriority w:val="99"/>
    <w:locked/>
    <w:rsid w:val="00BA75DF"/>
    <w:rPr>
      <w:lang w:val="uk-UA" w:eastAsia="ru-RU"/>
    </w:rPr>
  </w:style>
  <w:style w:type="paragraph" w:customStyle="1" w:styleId="11">
    <w:name w:val="Основной текст1"/>
    <w:basedOn w:val="a"/>
    <w:uiPriority w:val="99"/>
    <w:rsid w:val="00602555"/>
    <w:pPr>
      <w:widowControl w:val="0"/>
      <w:shd w:val="clear" w:color="auto" w:fill="FFFFFF"/>
      <w:spacing w:line="240" w:lineRule="atLeast"/>
      <w:ind w:firstLine="0"/>
      <w:jc w:val="right"/>
    </w:pPr>
    <w:rPr>
      <w:rFonts w:ascii="Antiqua" w:hAnsi="Antiqua"/>
      <w:noProof/>
      <w:sz w:val="27"/>
      <w:szCs w:val="27"/>
    </w:rPr>
  </w:style>
  <w:style w:type="character" w:customStyle="1" w:styleId="rvts0">
    <w:name w:val="rvts0"/>
    <w:basedOn w:val="a0"/>
    <w:uiPriority w:val="99"/>
    <w:rsid w:val="005739CC"/>
    <w:rPr>
      <w:rFonts w:cs="Times New Roman"/>
    </w:rPr>
  </w:style>
  <w:style w:type="paragraph" w:customStyle="1" w:styleId="rvps2">
    <w:name w:val="rvps2"/>
    <w:basedOn w:val="a"/>
    <w:uiPriority w:val="99"/>
    <w:rsid w:val="008E0CA8"/>
    <w:pPr>
      <w:spacing w:before="100" w:beforeAutospacing="1" w:after="100" w:afterAutospacing="1"/>
      <w:ind w:firstLine="0"/>
      <w:jc w:val="left"/>
    </w:pPr>
    <w:rPr>
      <w:sz w:val="24"/>
      <w:lang w:eastAsia="uk-UA"/>
    </w:rPr>
  </w:style>
  <w:style w:type="paragraph" w:customStyle="1" w:styleId="tj">
    <w:name w:val="tj"/>
    <w:basedOn w:val="a"/>
    <w:uiPriority w:val="99"/>
    <w:rsid w:val="00BA24C4"/>
    <w:pPr>
      <w:spacing w:before="100" w:beforeAutospacing="1" w:after="100" w:afterAutospacing="1"/>
      <w:ind w:firstLine="0"/>
      <w:jc w:val="left"/>
    </w:pPr>
    <w:rPr>
      <w:sz w:val="24"/>
      <w:lang w:val="ru-RU"/>
    </w:rPr>
  </w:style>
  <w:style w:type="character" w:styleId="af">
    <w:name w:val="Emphasis"/>
    <w:basedOn w:val="a0"/>
    <w:uiPriority w:val="99"/>
    <w:qFormat/>
    <w:rsid w:val="00B47783"/>
    <w:rPr>
      <w:rFonts w:cs="Times New Roman"/>
      <w:i/>
      <w:iCs/>
    </w:rPr>
  </w:style>
  <w:style w:type="paragraph" w:styleId="af0">
    <w:name w:val="Normal (Web)"/>
    <w:basedOn w:val="a"/>
    <w:uiPriority w:val="99"/>
    <w:rsid w:val="00A6672D"/>
    <w:pPr>
      <w:spacing w:before="100" w:beforeAutospacing="1" w:after="100" w:afterAutospacing="1"/>
      <w:ind w:firstLine="0"/>
      <w:jc w:val="left"/>
    </w:pPr>
    <w:rPr>
      <w:sz w:val="24"/>
      <w:lang w:val="ru-RU"/>
    </w:rPr>
  </w:style>
  <w:style w:type="character" w:customStyle="1" w:styleId="21">
    <w:name w:val="Основний текст з відступом 2 Знак"/>
    <w:basedOn w:val="a0"/>
    <w:link w:val="22"/>
    <w:uiPriority w:val="99"/>
    <w:locked/>
    <w:rsid w:val="00A17FB5"/>
    <w:rPr>
      <w:rFonts w:cs="Times New Roman"/>
      <w:sz w:val="28"/>
      <w:szCs w:val="28"/>
      <w:lang w:val="uk-UA" w:eastAsia="ru-RU" w:bidi="ar-SA"/>
    </w:rPr>
  </w:style>
  <w:style w:type="paragraph" w:styleId="22">
    <w:name w:val="Body Text Indent 2"/>
    <w:basedOn w:val="a"/>
    <w:link w:val="21"/>
    <w:uiPriority w:val="99"/>
    <w:rsid w:val="00A17FB5"/>
    <w:pPr>
      <w:spacing w:after="0"/>
      <w:ind w:firstLine="720"/>
    </w:pPr>
    <w:rPr>
      <w:szCs w:val="28"/>
    </w:rPr>
  </w:style>
  <w:style w:type="character" w:customStyle="1" w:styleId="BodyTextIndent2Char">
    <w:name w:val="Body Text Indent 2 Char"/>
    <w:basedOn w:val="a0"/>
    <w:uiPriority w:val="99"/>
    <w:semiHidden/>
    <w:rPr>
      <w:sz w:val="28"/>
      <w:szCs w:val="24"/>
      <w:lang w:val="uk-UA" w:eastAsia="ru-RU"/>
    </w:rPr>
  </w:style>
  <w:style w:type="character" w:customStyle="1" w:styleId="23">
    <w:name w:val="Основной текст с отступом 2 Знак"/>
    <w:basedOn w:val="a0"/>
    <w:uiPriority w:val="99"/>
    <w:semiHidden/>
    <w:rPr>
      <w:rFonts w:cs="Times New Roman"/>
      <w:sz w:val="24"/>
      <w:szCs w:val="24"/>
      <w:lang w:val="x-none" w:eastAsia="ru-RU"/>
    </w:rPr>
  </w:style>
  <w:style w:type="character" w:customStyle="1" w:styleId="210">
    <w:name w:val="Основной текст с отступом 2 Знак10"/>
    <w:basedOn w:val="a0"/>
    <w:uiPriority w:val="99"/>
    <w:semiHidden/>
    <w:rPr>
      <w:rFonts w:cs="Times New Roman"/>
      <w:sz w:val="24"/>
      <w:szCs w:val="24"/>
      <w:lang w:val="x-none" w:eastAsia="ru-RU"/>
    </w:rPr>
  </w:style>
  <w:style w:type="character" w:customStyle="1" w:styleId="29">
    <w:name w:val="Основной текст с отступом 2 Знак9"/>
    <w:basedOn w:val="a0"/>
    <w:uiPriority w:val="99"/>
    <w:semiHidden/>
    <w:rPr>
      <w:rFonts w:cs="Times New Roman"/>
      <w:sz w:val="24"/>
      <w:szCs w:val="24"/>
      <w:lang w:val="x-none" w:eastAsia="ru-RU"/>
    </w:rPr>
  </w:style>
  <w:style w:type="character" w:customStyle="1" w:styleId="28">
    <w:name w:val="Основной текст с отступом 2 Знак8"/>
    <w:basedOn w:val="a0"/>
    <w:uiPriority w:val="99"/>
    <w:semiHidden/>
    <w:rPr>
      <w:rFonts w:cs="Times New Roman"/>
      <w:sz w:val="24"/>
      <w:szCs w:val="24"/>
      <w:lang w:val="x-none" w:eastAsia="ru-RU"/>
    </w:rPr>
  </w:style>
  <w:style w:type="character" w:customStyle="1" w:styleId="27">
    <w:name w:val="Основной текст с отступом 2 Знак7"/>
    <w:basedOn w:val="a0"/>
    <w:uiPriority w:val="99"/>
    <w:semiHidden/>
    <w:rPr>
      <w:rFonts w:cs="Times New Roman"/>
      <w:sz w:val="24"/>
      <w:szCs w:val="24"/>
      <w:lang w:val="x-none" w:eastAsia="ru-RU"/>
    </w:rPr>
  </w:style>
  <w:style w:type="character" w:customStyle="1" w:styleId="26">
    <w:name w:val="Основной текст с отступом 2 Знак6"/>
    <w:basedOn w:val="a0"/>
    <w:uiPriority w:val="99"/>
    <w:semiHidden/>
    <w:rPr>
      <w:rFonts w:cs="Times New Roman"/>
      <w:sz w:val="24"/>
      <w:szCs w:val="24"/>
      <w:lang w:val="x-none" w:eastAsia="ru-RU"/>
    </w:rPr>
  </w:style>
  <w:style w:type="character" w:customStyle="1" w:styleId="25">
    <w:name w:val="Основной текст с отступом 2 Знак5"/>
    <w:basedOn w:val="a0"/>
    <w:uiPriority w:val="99"/>
    <w:semiHidden/>
    <w:rPr>
      <w:rFonts w:cs="Times New Roman"/>
      <w:sz w:val="24"/>
      <w:szCs w:val="24"/>
      <w:lang w:val="x-none" w:eastAsia="ru-RU"/>
    </w:rPr>
  </w:style>
  <w:style w:type="character" w:customStyle="1" w:styleId="24">
    <w:name w:val="Основной текст с отступом 2 Знак4"/>
    <w:basedOn w:val="a0"/>
    <w:uiPriority w:val="99"/>
    <w:semiHidden/>
    <w:rPr>
      <w:rFonts w:cs="Times New Roman"/>
      <w:sz w:val="24"/>
      <w:szCs w:val="24"/>
      <w:lang w:val="x-none" w:eastAsia="ru-RU"/>
    </w:rPr>
  </w:style>
  <w:style w:type="character" w:customStyle="1" w:styleId="230">
    <w:name w:val="Основной текст с отступом 2 Знак3"/>
    <w:basedOn w:val="a0"/>
    <w:uiPriority w:val="99"/>
    <w:semiHidden/>
    <w:rPr>
      <w:rFonts w:cs="Times New Roman"/>
      <w:sz w:val="24"/>
      <w:szCs w:val="24"/>
      <w:lang w:val="x-none" w:eastAsia="ru-RU"/>
    </w:rPr>
  </w:style>
  <w:style w:type="character" w:customStyle="1" w:styleId="220">
    <w:name w:val="Основной текст с отступом 2 Знак2"/>
    <w:basedOn w:val="a0"/>
    <w:uiPriority w:val="99"/>
    <w:semiHidden/>
    <w:rPr>
      <w:rFonts w:cs="Times New Roman"/>
      <w:sz w:val="24"/>
      <w:szCs w:val="24"/>
      <w:lang w:val="x-none" w:eastAsia="ru-RU"/>
    </w:rPr>
  </w:style>
  <w:style w:type="paragraph" w:styleId="af1">
    <w:name w:val="Body Text"/>
    <w:basedOn w:val="a"/>
    <w:link w:val="af2"/>
    <w:uiPriority w:val="99"/>
    <w:semiHidden/>
    <w:unhideWhenUsed/>
    <w:rsid w:val="00F51CEB"/>
    <w:pPr>
      <w:spacing w:after="120"/>
    </w:pPr>
  </w:style>
  <w:style w:type="paragraph" w:customStyle="1" w:styleId="af3">
    <w:name w:val="Нормальний текст"/>
    <w:basedOn w:val="a"/>
    <w:uiPriority w:val="99"/>
    <w:rsid w:val="00F51CEB"/>
    <w:pPr>
      <w:spacing w:before="120" w:after="0"/>
      <w:ind w:firstLine="567"/>
    </w:pPr>
    <w:rPr>
      <w:rFonts w:ascii="Antiqua" w:hAnsi="Antiqua" w:cs="Antiqua"/>
      <w:sz w:val="26"/>
      <w:szCs w:val="26"/>
    </w:rPr>
  </w:style>
  <w:style w:type="character" w:customStyle="1" w:styleId="af2">
    <w:name w:val="Основний текст Знак"/>
    <w:basedOn w:val="a0"/>
    <w:link w:val="af1"/>
    <w:uiPriority w:val="99"/>
    <w:semiHidden/>
    <w:locked/>
    <w:rsid w:val="00F51CEB"/>
    <w:rPr>
      <w:rFonts w:cs="Times New Roman"/>
      <w:sz w:val="24"/>
      <w:szCs w:val="24"/>
      <w:lang w:val="x-none" w:eastAsia="ru-RU"/>
    </w:rPr>
  </w:style>
  <w:style w:type="paragraph" w:customStyle="1" w:styleId="af4">
    <w:name w:val="Назва документа"/>
    <w:basedOn w:val="a"/>
    <w:next w:val="af3"/>
    <w:uiPriority w:val="99"/>
    <w:rsid w:val="00F51CEB"/>
    <w:pPr>
      <w:keepNext/>
      <w:keepLines/>
      <w:spacing w:before="360" w:after="360"/>
      <w:ind w:firstLine="0"/>
      <w:jc w:val="center"/>
    </w:pPr>
    <w:rPr>
      <w:rFonts w:ascii="Antiqua" w:hAnsi="Antiqua" w:cs="Antiqua"/>
      <w:b/>
      <w:bCs/>
      <w:sz w:val="26"/>
      <w:szCs w:val="26"/>
    </w:rPr>
  </w:style>
  <w:style w:type="paragraph" w:customStyle="1" w:styleId="af5">
    <w:name w:val="_ÿÕ¼ÿ_"/>
    <w:basedOn w:val="a"/>
    <w:uiPriority w:val="99"/>
    <w:rsid w:val="00F51CEB"/>
    <w:pPr>
      <w:keepNext/>
      <w:widowControl w:val="0"/>
      <w:spacing w:after="0" w:line="288" w:lineRule="auto"/>
    </w:pPr>
    <w:rPr>
      <w:rFonts w:eastAsia="MS ??"/>
    </w:rPr>
  </w:style>
  <w:style w:type="paragraph" w:customStyle="1" w:styleId="12">
    <w:name w:val="Текст1"/>
    <w:basedOn w:val="a"/>
    <w:rsid w:val="00F51CEB"/>
    <w:pPr>
      <w:suppressAutoHyphens/>
      <w:spacing w:after="0"/>
      <w:ind w:firstLine="0"/>
      <w:jc w:val="left"/>
    </w:pPr>
    <w:rPr>
      <w:rFonts w:ascii="Courier New" w:hAnsi="Courier New" w:cs="Courier New"/>
      <w:sz w:val="20"/>
      <w:szCs w:val="20"/>
      <w:lang w:eastAsia="ar-SA"/>
    </w:rPr>
  </w:style>
  <w:style w:type="character" w:customStyle="1" w:styleId="rvts9">
    <w:name w:val="rvts9"/>
    <w:rsid w:val="00F51CEB"/>
  </w:style>
  <w:style w:type="character" w:customStyle="1" w:styleId="rvts37">
    <w:name w:val="rvts37"/>
    <w:rsid w:val="00F51CEB"/>
  </w:style>
  <w:style w:type="paragraph" w:customStyle="1" w:styleId="rvps7">
    <w:name w:val="rvps7"/>
    <w:basedOn w:val="a"/>
    <w:rsid w:val="00F51CEB"/>
    <w:pPr>
      <w:spacing w:before="100" w:beforeAutospacing="1" w:after="100" w:afterAutospacing="1"/>
      <w:ind w:firstLine="0"/>
      <w:jc w:val="left"/>
    </w:pPr>
    <w:rPr>
      <w:sz w:val="24"/>
      <w:lang w:eastAsia="uk-UA"/>
    </w:rPr>
  </w:style>
  <w:style w:type="paragraph" w:customStyle="1" w:styleId="Default">
    <w:name w:val="Default"/>
    <w:rsid w:val="00910F79"/>
    <w:pPr>
      <w:autoSpaceDE w:val="0"/>
      <w:autoSpaceDN w:val="0"/>
      <w:adjustRightInd w:val="0"/>
      <w:spacing w:after="0" w:line="240" w:lineRule="auto"/>
    </w:pPr>
    <w:rPr>
      <w:rFonts w:eastAsia="Calibri"/>
      <w:color w:val="000000"/>
      <w:sz w:val="24"/>
      <w:szCs w:val="24"/>
      <w:lang w:val="ru-RU"/>
    </w:rPr>
  </w:style>
  <w:style w:type="character" w:customStyle="1" w:styleId="a6">
    <w:name w:val="Нижній колонтитул Знак"/>
    <w:basedOn w:val="a0"/>
    <w:link w:val="a5"/>
    <w:uiPriority w:val="99"/>
    <w:rsid w:val="00D5394B"/>
    <w:rPr>
      <w:sz w:val="28"/>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133129">
      <w:marLeft w:val="0"/>
      <w:marRight w:val="0"/>
      <w:marTop w:val="0"/>
      <w:marBottom w:val="0"/>
      <w:divBdr>
        <w:top w:val="none" w:sz="0" w:space="0" w:color="auto"/>
        <w:left w:val="none" w:sz="0" w:space="0" w:color="auto"/>
        <w:bottom w:val="none" w:sz="0" w:space="0" w:color="auto"/>
        <w:right w:val="none" w:sz="0" w:space="0" w:color="auto"/>
      </w:divBdr>
    </w:div>
    <w:div w:id="163133130">
      <w:marLeft w:val="0"/>
      <w:marRight w:val="0"/>
      <w:marTop w:val="0"/>
      <w:marBottom w:val="0"/>
      <w:divBdr>
        <w:top w:val="none" w:sz="0" w:space="0" w:color="auto"/>
        <w:left w:val="none" w:sz="0" w:space="0" w:color="auto"/>
        <w:bottom w:val="none" w:sz="0" w:space="0" w:color="auto"/>
        <w:right w:val="none" w:sz="0" w:space="0" w:color="auto"/>
      </w:divBdr>
    </w:div>
    <w:div w:id="163133134">
      <w:marLeft w:val="0"/>
      <w:marRight w:val="0"/>
      <w:marTop w:val="0"/>
      <w:marBottom w:val="0"/>
      <w:divBdr>
        <w:top w:val="none" w:sz="0" w:space="0" w:color="auto"/>
        <w:left w:val="none" w:sz="0" w:space="0" w:color="auto"/>
        <w:bottom w:val="none" w:sz="0" w:space="0" w:color="auto"/>
        <w:right w:val="none" w:sz="0" w:space="0" w:color="auto"/>
      </w:divBdr>
    </w:div>
    <w:div w:id="163133138">
      <w:marLeft w:val="0"/>
      <w:marRight w:val="0"/>
      <w:marTop w:val="0"/>
      <w:marBottom w:val="0"/>
      <w:divBdr>
        <w:top w:val="none" w:sz="0" w:space="0" w:color="auto"/>
        <w:left w:val="none" w:sz="0" w:space="0" w:color="auto"/>
        <w:bottom w:val="none" w:sz="0" w:space="0" w:color="auto"/>
        <w:right w:val="none" w:sz="0" w:space="0" w:color="auto"/>
      </w:divBdr>
    </w:div>
    <w:div w:id="163133142">
      <w:marLeft w:val="0"/>
      <w:marRight w:val="0"/>
      <w:marTop w:val="0"/>
      <w:marBottom w:val="0"/>
      <w:divBdr>
        <w:top w:val="none" w:sz="0" w:space="0" w:color="auto"/>
        <w:left w:val="none" w:sz="0" w:space="0" w:color="auto"/>
        <w:bottom w:val="none" w:sz="0" w:space="0" w:color="auto"/>
        <w:right w:val="none" w:sz="0" w:space="0" w:color="auto"/>
      </w:divBdr>
    </w:div>
    <w:div w:id="163133146">
      <w:marLeft w:val="0"/>
      <w:marRight w:val="0"/>
      <w:marTop w:val="0"/>
      <w:marBottom w:val="0"/>
      <w:divBdr>
        <w:top w:val="none" w:sz="0" w:space="0" w:color="auto"/>
        <w:left w:val="none" w:sz="0" w:space="0" w:color="auto"/>
        <w:bottom w:val="none" w:sz="0" w:space="0" w:color="auto"/>
        <w:right w:val="none" w:sz="0" w:space="0" w:color="auto"/>
      </w:divBdr>
    </w:div>
    <w:div w:id="163133149">
      <w:marLeft w:val="0"/>
      <w:marRight w:val="0"/>
      <w:marTop w:val="0"/>
      <w:marBottom w:val="0"/>
      <w:divBdr>
        <w:top w:val="none" w:sz="0" w:space="0" w:color="auto"/>
        <w:left w:val="none" w:sz="0" w:space="0" w:color="auto"/>
        <w:bottom w:val="none" w:sz="0" w:space="0" w:color="auto"/>
        <w:right w:val="none" w:sz="0" w:space="0" w:color="auto"/>
      </w:divBdr>
    </w:div>
    <w:div w:id="163133161">
      <w:marLeft w:val="0"/>
      <w:marRight w:val="0"/>
      <w:marTop w:val="0"/>
      <w:marBottom w:val="0"/>
      <w:divBdr>
        <w:top w:val="none" w:sz="0" w:space="0" w:color="auto"/>
        <w:left w:val="none" w:sz="0" w:space="0" w:color="auto"/>
        <w:bottom w:val="none" w:sz="0" w:space="0" w:color="auto"/>
        <w:right w:val="none" w:sz="0" w:space="0" w:color="auto"/>
      </w:divBdr>
      <w:divsChild>
        <w:div w:id="163133126">
          <w:marLeft w:val="0"/>
          <w:marRight w:val="0"/>
          <w:marTop w:val="0"/>
          <w:marBottom w:val="0"/>
          <w:divBdr>
            <w:top w:val="none" w:sz="0" w:space="0" w:color="auto"/>
            <w:left w:val="none" w:sz="0" w:space="0" w:color="auto"/>
            <w:bottom w:val="none" w:sz="0" w:space="0" w:color="auto"/>
            <w:right w:val="none" w:sz="0" w:space="0" w:color="auto"/>
          </w:divBdr>
        </w:div>
        <w:div w:id="163133127">
          <w:marLeft w:val="0"/>
          <w:marRight w:val="0"/>
          <w:marTop w:val="0"/>
          <w:marBottom w:val="0"/>
          <w:divBdr>
            <w:top w:val="none" w:sz="0" w:space="0" w:color="auto"/>
            <w:left w:val="none" w:sz="0" w:space="0" w:color="auto"/>
            <w:bottom w:val="none" w:sz="0" w:space="0" w:color="auto"/>
            <w:right w:val="none" w:sz="0" w:space="0" w:color="auto"/>
          </w:divBdr>
        </w:div>
        <w:div w:id="163133128">
          <w:marLeft w:val="0"/>
          <w:marRight w:val="0"/>
          <w:marTop w:val="0"/>
          <w:marBottom w:val="0"/>
          <w:divBdr>
            <w:top w:val="none" w:sz="0" w:space="0" w:color="auto"/>
            <w:left w:val="none" w:sz="0" w:space="0" w:color="auto"/>
            <w:bottom w:val="none" w:sz="0" w:space="0" w:color="auto"/>
            <w:right w:val="none" w:sz="0" w:space="0" w:color="auto"/>
          </w:divBdr>
        </w:div>
        <w:div w:id="163133131">
          <w:marLeft w:val="0"/>
          <w:marRight w:val="0"/>
          <w:marTop w:val="0"/>
          <w:marBottom w:val="0"/>
          <w:divBdr>
            <w:top w:val="none" w:sz="0" w:space="0" w:color="auto"/>
            <w:left w:val="none" w:sz="0" w:space="0" w:color="auto"/>
            <w:bottom w:val="none" w:sz="0" w:space="0" w:color="auto"/>
            <w:right w:val="none" w:sz="0" w:space="0" w:color="auto"/>
          </w:divBdr>
        </w:div>
        <w:div w:id="163133132">
          <w:marLeft w:val="0"/>
          <w:marRight w:val="0"/>
          <w:marTop w:val="0"/>
          <w:marBottom w:val="0"/>
          <w:divBdr>
            <w:top w:val="none" w:sz="0" w:space="0" w:color="auto"/>
            <w:left w:val="none" w:sz="0" w:space="0" w:color="auto"/>
            <w:bottom w:val="none" w:sz="0" w:space="0" w:color="auto"/>
            <w:right w:val="none" w:sz="0" w:space="0" w:color="auto"/>
          </w:divBdr>
        </w:div>
        <w:div w:id="163133133">
          <w:marLeft w:val="0"/>
          <w:marRight w:val="0"/>
          <w:marTop w:val="0"/>
          <w:marBottom w:val="0"/>
          <w:divBdr>
            <w:top w:val="none" w:sz="0" w:space="0" w:color="auto"/>
            <w:left w:val="none" w:sz="0" w:space="0" w:color="auto"/>
            <w:bottom w:val="none" w:sz="0" w:space="0" w:color="auto"/>
            <w:right w:val="none" w:sz="0" w:space="0" w:color="auto"/>
          </w:divBdr>
        </w:div>
        <w:div w:id="163133135">
          <w:marLeft w:val="0"/>
          <w:marRight w:val="0"/>
          <w:marTop w:val="0"/>
          <w:marBottom w:val="0"/>
          <w:divBdr>
            <w:top w:val="none" w:sz="0" w:space="0" w:color="auto"/>
            <w:left w:val="none" w:sz="0" w:space="0" w:color="auto"/>
            <w:bottom w:val="none" w:sz="0" w:space="0" w:color="auto"/>
            <w:right w:val="none" w:sz="0" w:space="0" w:color="auto"/>
          </w:divBdr>
        </w:div>
        <w:div w:id="163133136">
          <w:marLeft w:val="0"/>
          <w:marRight w:val="0"/>
          <w:marTop w:val="0"/>
          <w:marBottom w:val="0"/>
          <w:divBdr>
            <w:top w:val="none" w:sz="0" w:space="0" w:color="auto"/>
            <w:left w:val="none" w:sz="0" w:space="0" w:color="auto"/>
            <w:bottom w:val="none" w:sz="0" w:space="0" w:color="auto"/>
            <w:right w:val="none" w:sz="0" w:space="0" w:color="auto"/>
          </w:divBdr>
        </w:div>
        <w:div w:id="163133137">
          <w:marLeft w:val="0"/>
          <w:marRight w:val="0"/>
          <w:marTop w:val="0"/>
          <w:marBottom w:val="0"/>
          <w:divBdr>
            <w:top w:val="none" w:sz="0" w:space="0" w:color="auto"/>
            <w:left w:val="none" w:sz="0" w:space="0" w:color="auto"/>
            <w:bottom w:val="none" w:sz="0" w:space="0" w:color="auto"/>
            <w:right w:val="none" w:sz="0" w:space="0" w:color="auto"/>
          </w:divBdr>
        </w:div>
        <w:div w:id="163133139">
          <w:marLeft w:val="0"/>
          <w:marRight w:val="0"/>
          <w:marTop w:val="0"/>
          <w:marBottom w:val="0"/>
          <w:divBdr>
            <w:top w:val="none" w:sz="0" w:space="0" w:color="auto"/>
            <w:left w:val="none" w:sz="0" w:space="0" w:color="auto"/>
            <w:bottom w:val="none" w:sz="0" w:space="0" w:color="auto"/>
            <w:right w:val="none" w:sz="0" w:space="0" w:color="auto"/>
          </w:divBdr>
        </w:div>
        <w:div w:id="163133140">
          <w:marLeft w:val="0"/>
          <w:marRight w:val="0"/>
          <w:marTop w:val="0"/>
          <w:marBottom w:val="0"/>
          <w:divBdr>
            <w:top w:val="none" w:sz="0" w:space="0" w:color="auto"/>
            <w:left w:val="none" w:sz="0" w:space="0" w:color="auto"/>
            <w:bottom w:val="none" w:sz="0" w:space="0" w:color="auto"/>
            <w:right w:val="none" w:sz="0" w:space="0" w:color="auto"/>
          </w:divBdr>
        </w:div>
        <w:div w:id="163133141">
          <w:marLeft w:val="0"/>
          <w:marRight w:val="0"/>
          <w:marTop w:val="0"/>
          <w:marBottom w:val="0"/>
          <w:divBdr>
            <w:top w:val="none" w:sz="0" w:space="0" w:color="auto"/>
            <w:left w:val="none" w:sz="0" w:space="0" w:color="auto"/>
            <w:bottom w:val="none" w:sz="0" w:space="0" w:color="auto"/>
            <w:right w:val="none" w:sz="0" w:space="0" w:color="auto"/>
          </w:divBdr>
        </w:div>
        <w:div w:id="163133143">
          <w:marLeft w:val="0"/>
          <w:marRight w:val="0"/>
          <w:marTop w:val="0"/>
          <w:marBottom w:val="0"/>
          <w:divBdr>
            <w:top w:val="none" w:sz="0" w:space="0" w:color="auto"/>
            <w:left w:val="none" w:sz="0" w:space="0" w:color="auto"/>
            <w:bottom w:val="none" w:sz="0" w:space="0" w:color="auto"/>
            <w:right w:val="none" w:sz="0" w:space="0" w:color="auto"/>
          </w:divBdr>
        </w:div>
        <w:div w:id="163133144">
          <w:marLeft w:val="0"/>
          <w:marRight w:val="0"/>
          <w:marTop w:val="0"/>
          <w:marBottom w:val="0"/>
          <w:divBdr>
            <w:top w:val="none" w:sz="0" w:space="0" w:color="auto"/>
            <w:left w:val="none" w:sz="0" w:space="0" w:color="auto"/>
            <w:bottom w:val="none" w:sz="0" w:space="0" w:color="auto"/>
            <w:right w:val="none" w:sz="0" w:space="0" w:color="auto"/>
          </w:divBdr>
        </w:div>
        <w:div w:id="163133145">
          <w:marLeft w:val="0"/>
          <w:marRight w:val="0"/>
          <w:marTop w:val="0"/>
          <w:marBottom w:val="0"/>
          <w:divBdr>
            <w:top w:val="none" w:sz="0" w:space="0" w:color="auto"/>
            <w:left w:val="none" w:sz="0" w:space="0" w:color="auto"/>
            <w:bottom w:val="none" w:sz="0" w:space="0" w:color="auto"/>
            <w:right w:val="none" w:sz="0" w:space="0" w:color="auto"/>
          </w:divBdr>
        </w:div>
        <w:div w:id="163133147">
          <w:marLeft w:val="0"/>
          <w:marRight w:val="0"/>
          <w:marTop w:val="0"/>
          <w:marBottom w:val="0"/>
          <w:divBdr>
            <w:top w:val="none" w:sz="0" w:space="0" w:color="auto"/>
            <w:left w:val="none" w:sz="0" w:space="0" w:color="auto"/>
            <w:bottom w:val="none" w:sz="0" w:space="0" w:color="auto"/>
            <w:right w:val="none" w:sz="0" w:space="0" w:color="auto"/>
          </w:divBdr>
        </w:div>
        <w:div w:id="163133148">
          <w:marLeft w:val="0"/>
          <w:marRight w:val="0"/>
          <w:marTop w:val="0"/>
          <w:marBottom w:val="0"/>
          <w:divBdr>
            <w:top w:val="none" w:sz="0" w:space="0" w:color="auto"/>
            <w:left w:val="none" w:sz="0" w:space="0" w:color="auto"/>
            <w:bottom w:val="none" w:sz="0" w:space="0" w:color="auto"/>
            <w:right w:val="none" w:sz="0" w:space="0" w:color="auto"/>
          </w:divBdr>
        </w:div>
        <w:div w:id="163133150">
          <w:marLeft w:val="0"/>
          <w:marRight w:val="0"/>
          <w:marTop w:val="0"/>
          <w:marBottom w:val="0"/>
          <w:divBdr>
            <w:top w:val="none" w:sz="0" w:space="0" w:color="auto"/>
            <w:left w:val="none" w:sz="0" w:space="0" w:color="auto"/>
            <w:bottom w:val="none" w:sz="0" w:space="0" w:color="auto"/>
            <w:right w:val="none" w:sz="0" w:space="0" w:color="auto"/>
          </w:divBdr>
        </w:div>
        <w:div w:id="163133151">
          <w:marLeft w:val="0"/>
          <w:marRight w:val="0"/>
          <w:marTop w:val="0"/>
          <w:marBottom w:val="0"/>
          <w:divBdr>
            <w:top w:val="none" w:sz="0" w:space="0" w:color="auto"/>
            <w:left w:val="none" w:sz="0" w:space="0" w:color="auto"/>
            <w:bottom w:val="none" w:sz="0" w:space="0" w:color="auto"/>
            <w:right w:val="none" w:sz="0" w:space="0" w:color="auto"/>
          </w:divBdr>
        </w:div>
        <w:div w:id="163133152">
          <w:marLeft w:val="0"/>
          <w:marRight w:val="0"/>
          <w:marTop w:val="0"/>
          <w:marBottom w:val="0"/>
          <w:divBdr>
            <w:top w:val="none" w:sz="0" w:space="0" w:color="auto"/>
            <w:left w:val="none" w:sz="0" w:space="0" w:color="auto"/>
            <w:bottom w:val="none" w:sz="0" w:space="0" w:color="auto"/>
            <w:right w:val="none" w:sz="0" w:space="0" w:color="auto"/>
          </w:divBdr>
        </w:div>
        <w:div w:id="163133153">
          <w:marLeft w:val="0"/>
          <w:marRight w:val="0"/>
          <w:marTop w:val="0"/>
          <w:marBottom w:val="0"/>
          <w:divBdr>
            <w:top w:val="none" w:sz="0" w:space="0" w:color="auto"/>
            <w:left w:val="none" w:sz="0" w:space="0" w:color="auto"/>
            <w:bottom w:val="none" w:sz="0" w:space="0" w:color="auto"/>
            <w:right w:val="none" w:sz="0" w:space="0" w:color="auto"/>
          </w:divBdr>
        </w:div>
        <w:div w:id="163133154">
          <w:marLeft w:val="0"/>
          <w:marRight w:val="0"/>
          <w:marTop w:val="0"/>
          <w:marBottom w:val="0"/>
          <w:divBdr>
            <w:top w:val="none" w:sz="0" w:space="0" w:color="auto"/>
            <w:left w:val="none" w:sz="0" w:space="0" w:color="auto"/>
            <w:bottom w:val="none" w:sz="0" w:space="0" w:color="auto"/>
            <w:right w:val="none" w:sz="0" w:space="0" w:color="auto"/>
          </w:divBdr>
        </w:div>
        <w:div w:id="163133155">
          <w:marLeft w:val="0"/>
          <w:marRight w:val="0"/>
          <w:marTop w:val="0"/>
          <w:marBottom w:val="0"/>
          <w:divBdr>
            <w:top w:val="none" w:sz="0" w:space="0" w:color="auto"/>
            <w:left w:val="none" w:sz="0" w:space="0" w:color="auto"/>
            <w:bottom w:val="none" w:sz="0" w:space="0" w:color="auto"/>
            <w:right w:val="none" w:sz="0" w:space="0" w:color="auto"/>
          </w:divBdr>
        </w:div>
        <w:div w:id="163133156">
          <w:marLeft w:val="0"/>
          <w:marRight w:val="0"/>
          <w:marTop w:val="0"/>
          <w:marBottom w:val="0"/>
          <w:divBdr>
            <w:top w:val="none" w:sz="0" w:space="0" w:color="auto"/>
            <w:left w:val="none" w:sz="0" w:space="0" w:color="auto"/>
            <w:bottom w:val="none" w:sz="0" w:space="0" w:color="auto"/>
            <w:right w:val="none" w:sz="0" w:space="0" w:color="auto"/>
          </w:divBdr>
        </w:div>
        <w:div w:id="163133157">
          <w:marLeft w:val="0"/>
          <w:marRight w:val="0"/>
          <w:marTop w:val="0"/>
          <w:marBottom w:val="0"/>
          <w:divBdr>
            <w:top w:val="none" w:sz="0" w:space="0" w:color="auto"/>
            <w:left w:val="none" w:sz="0" w:space="0" w:color="auto"/>
            <w:bottom w:val="none" w:sz="0" w:space="0" w:color="auto"/>
            <w:right w:val="none" w:sz="0" w:space="0" w:color="auto"/>
          </w:divBdr>
        </w:div>
        <w:div w:id="163133158">
          <w:marLeft w:val="0"/>
          <w:marRight w:val="0"/>
          <w:marTop w:val="0"/>
          <w:marBottom w:val="0"/>
          <w:divBdr>
            <w:top w:val="none" w:sz="0" w:space="0" w:color="auto"/>
            <w:left w:val="none" w:sz="0" w:space="0" w:color="auto"/>
            <w:bottom w:val="none" w:sz="0" w:space="0" w:color="auto"/>
            <w:right w:val="none" w:sz="0" w:space="0" w:color="auto"/>
          </w:divBdr>
        </w:div>
        <w:div w:id="163133159">
          <w:marLeft w:val="0"/>
          <w:marRight w:val="0"/>
          <w:marTop w:val="0"/>
          <w:marBottom w:val="0"/>
          <w:divBdr>
            <w:top w:val="none" w:sz="0" w:space="0" w:color="auto"/>
            <w:left w:val="none" w:sz="0" w:space="0" w:color="auto"/>
            <w:bottom w:val="none" w:sz="0" w:space="0" w:color="auto"/>
            <w:right w:val="none" w:sz="0" w:space="0" w:color="auto"/>
          </w:divBdr>
        </w:div>
        <w:div w:id="163133160">
          <w:marLeft w:val="0"/>
          <w:marRight w:val="0"/>
          <w:marTop w:val="0"/>
          <w:marBottom w:val="0"/>
          <w:divBdr>
            <w:top w:val="none" w:sz="0" w:space="0" w:color="auto"/>
            <w:left w:val="none" w:sz="0" w:space="0" w:color="auto"/>
            <w:bottom w:val="none" w:sz="0" w:space="0" w:color="auto"/>
            <w:right w:val="none" w:sz="0" w:space="0" w:color="auto"/>
          </w:divBdr>
        </w:div>
        <w:div w:id="163133162">
          <w:marLeft w:val="0"/>
          <w:marRight w:val="0"/>
          <w:marTop w:val="0"/>
          <w:marBottom w:val="0"/>
          <w:divBdr>
            <w:top w:val="none" w:sz="0" w:space="0" w:color="auto"/>
            <w:left w:val="none" w:sz="0" w:space="0" w:color="auto"/>
            <w:bottom w:val="none" w:sz="0" w:space="0" w:color="auto"/>
            <w:right w:val="none" w:sz="0" w:space="0" w:color="auto"/>
          </w:divBdr>
        </w:div>
        <w:div w:id="163133164">
          <w:marLeft w:val="0"/>
          <w:marRight w:val="0"/>
          <w:marTop w:val="0"/>
          <w:marBottom w:val="0"/>
          <w:divBdr>
            <w:top w:val="none" w:sz="0" w:space="0" w:color="auto"/>
            <w:left w:val="none" w:sz="0" w:space="0" w:color="auto"/>
            <w:bottom w:val="none" w:sz="0" w:space="0" w:color="auto"/>
            <w:right w:val="none" w:sz="0" w:space="0" w:color="auto"/>
          </w:divBdr>
        </w:div>
        <w:div w:id="163133165">
          <w:marLeft w:val="0"/>
          <w:marRight w:val="0"/>
          <w:marTop w:val="0"/>
          <w:marBottom w:val="0"/>
          <w:divBdr>
            <w:top w:val="none" w:sz="0" w:space="0" w:color="auto"/>
            <w:left w:val="none" w:sz="0" w:space="0" w:color="auto"/>
            <w:bottom w:val="none" w:sz="0" w:space="0" w:color="auto"/>
            <w:right w:val="none" w:sz="0" w:space="0" w:color="auto"/>
          </w:divBdr>
        </w:div>
        <w:div w:id="163133166">
          <w:marLeft w:val="0"/>
          <w:marRight w:val="0"/>
          <w:marTop w:val="0"/>
          <w:marBottom w:val="0"/>
          <w:divBdr>
            <w:top w:val="none" w:sz="0" w:space="0" w:color="auto"/>
            <w:left w:val="none" w:sz="0" w:space="0" w:color="auto"/>
            <w:bottom w:val="none" w:sz="0" w:space="0" w:color="auto"/>
            <w:right w:val="none" w:sz="0" w:space="0" w:color="auto"/>
          </w:divBdr>
        </w:div>
        <w:div w:id="163133167">
          <w:marLeft w:val="0"/>
          <w:marRight w:val="0"/>
          <w:marTop w:val="0"/>
          <w:marBottom w:val="0"/>
          <w:divBdr>
            <w:top w:val="none" w:sz="0" w:space="0" w:color="auto"/>
            <w:left w:val="none" w:sz="0" w:space="0" w:color="auto"/>
            <w:bottom w:val="none" w:sz="0" w:space="0" w:color="auto"/>
            <w:right w:val="none" w:sz="0" w:space="0" w:color="auto"/>
          </w:divBdr>
        </w:div>
      </w:divsChild>
    </w:div>
    <w:div w:id="163133163">
      <w:marLeft w:val="0"/>
      <w:marRight w:val="0"/>
      <w:marTop w:val="0"/>
      <w:marBottom w:val="0"/>
      <w:divBdr>
        <w:top w:val="none" w:sz="0" w:space="0" w:color="auto"/>
        <w:left w:val="none" w:sz="0" w:space="0" w:color="auto"/>
        <w:bottom w:val="none" w:sz="0" w:space="0" w:color="auto"/>
        <w:right w:val="none" w:sz="0" w:space="0" w:color="auto"/>
      </w:divBdr>
    </w:div>
    <w:div w:id="163133169">
      <w:marLeft w:val="0"/>
      <w:marRight w:val="0"/>
      <w:marTop w:val="0"/>
      <w:marBottom w:val="0"/>
      <w:divBdr>
        <w:top w:val="none" w:sz="0" w:space="0" w:color="auto"/>
        <w:left w:val="none" w:sz="0" w:space="0" w:color="auto"/>
        <w:bottom w:val="none" w:sz="0" w:space="0" w:color="auto"/>
        <w:right w:val="none" w:sz="0" w:space="0" w:color="auto"/>
      </w:divBdr>
      <w:divsChild>
        <w:div w:id="163133122">
          <w:marLeft w:val="0"/>
          <w:marRight w:val="0"/>
          <w:marTop w:val="0"/>
          <w:marBottom w:val="0"/>
          <w:divBdr>
            <w:top w:val="none" w:sz="0" w:space="0" w:color="auto"/>
            <w:left w:val="none" w:sz="0" w:space="0" w:color="auto"/>
            <w:bottom w:val="none" w:sz="0" w:space="0" w:color="auto"/>
            <w:right w:val="none" w:sz="0" w:space="0" w:color="auto"/>
          </w:divBdr>
        </w:div>
        <w:div w:id="163133123">
          <w:marLeft w:val="0"/>
          <w:marRight w:val="0"/>
          <w:marTop w:val="0"/>
          <w:marBottom w:val="0"/>
          <w:divBdr>
            <w:top w:val="none" w:sz="0" w:space="0" w:color="auto"/>
            <w:left w:val="none" w:sz="0" w:space="0" w:color="auto"/>
            <w:bottom w:val="none" w:sz="0" w:space="0" w:color="auto"/>
            <w:right w:val="none" w:sz="0" w:space="0" w:color="auto"/>
          </w:divBdr>
        </w:div>
        <w:div w:id="163133124">
          <w:marLeft w:val="0"/>
          <w:marRight w:val="0"/>
          <w:marTop w:val="0"/>
          <w:marBottom w:val="0"/>
          <w:divBdr>
            <w:top w:val="none" w:sz="0" w:space="0" w:color="auto"/>
            <w:left w:val="none" w:sz="0" w:space="0" w:color="auto"/>
            <w:bottom w:val="none" w:sz="0" w:space="0" w:color="auto"/>
            <w:right w:val="none" w:sz="0" w:space="0" w:color="auto"/>
          </w:divBdr>
        </w:div>
        <w:div w:id="163133125">
          <w:marLeft w:val="0"/>
          <w:marRight w:val="0"/>
          <w:marTop w:val="0"/>
          <w:marBottom w:val="0"/>
          <w:divBdr>
            <w:top w:val="none" w:sz="0" w:space="0" w:color="auto"/>
            <w:left w:val="none" w:sz="0" w:space="0" w:color="auto"/>
            <w:bottom w:val="none" w:sz="0" w:space="0" w:color="auto"/>
            <w:right w:val="none" w:sz="0" w:space="0" w:color="auto"/>
          </w:divBdr>
        </w:div>
        <w:div w:id="163133168">
          <w:marLeft w:val="0"/>
          <w:marRight w:val="0"/>
          <w:marTop w:val="0"/>
          <w:marBottom w:val="0"/>
          <w:divBdr>
            <w:top w:val="none" w:sz="0" w:space="0" w:color="auto"/>
            <w:left w:val="none" w:sz="0" w:space="0" w:color="auto"/>
            <w:bottom w:val="none" w:sz="0" w:space="0" w:color="auto"/>
            <w:right w:val="none" w:sz="0" w:space="0" w:color="auto"/>
          </w:divBdr>
        </w:div>
        <w:div w:id="163133170">
          <w:marLeft w:val="0"/>
          <w:marRight w:val="0"/>
          <w:marTop w:val="0"/>
          <w:marBottom w:val="0"/>
          <w:divBdr>
            <w:top w:val="none" w:sz="0" w:space="0" w:color="auto"/>
            <w:left w:val="none" w:sz="0" w:space="0" w:color="auto"/>
            <w:bottom w:val="none" w:sz="0" w:space="0" w:color="auto"/>
            <w:right w:val="none" w:sz="0" w:space="0" w:color="auto"/>
          </w:divBdr>
        </w:div>
        <w:div w:id="163133171">
          <w:marLeft w:val="0"/>
          <w:marRight w:val="0"/>
          <w:marTop w:val="0"/>
          <w:marBottom w:val="0"/>
          <w:divBdr>
            <w:top w:val="none" w:sz="0" w:space="0" w:color="auto"/>
            <w:left w:val="none" w:sz="0" w:space="0" w:color="auto"/>
            <w:bottom w:val="none" w:sz="0" w:space="0" w:color="auto"/>
            <w:right w:val="none" w:sz="0" w:space="0" w:color="auto"/>
          </w:divBdr>
        </w:div>
        <w:div w:id="163133172">
          <w:marLeft w:val="0"/>
          <w:marRight w:val="0"/>
          <w:marTop w:val="0"/>
          <w:marBottom w:val="0"/>
          <w:divBdr>
            <w:top w:val="none" w:sz="0" w:space="0" w:color="auto"/>
            <w:left w:val="none" w:sz="0" w:space="0" w:color="auto"/>
            <w:bottom w:val="none" w:sz="0" w:space="0" w:color="auto"/>
            <w:right w:val="none" w:sz="0" w:space="0" w:color="auto"/>
          </w:divBdr>
        </w:div>
        <w:div w:id="163133173">
          <w:marLeft w:val="0"/>
          <w:marRight w:val="0"/>
          <w:marTop w:val="0"/>
          <w:marBottom w:val="0"/>
          <w:divBdr>
            <w:top w:val="none" w:sz="0" w:space="0" w:color="auto"/>
            <w:left w:val="none" w:sz="0" w:space="0" w:color="auto"/>
            <w:bottom w:val="none" w:sz="0" w:space="0" w:color="auto"/>
            <w:right w:val="none" w:sz="0" w:space="0" w:color="auto"/>
          </w:divBdr>
        </w:div>
        <w:div w:id="163133174">
          <w:marLeft w:val="0"/>
          <w:marRight w:val="0"/>
          <w:marTop w:val="0"/>
          <w:marBottom w:val="0"/>
          <w:divBdr>
            <w:top w:val="none" w:sz="0" w:space="0" w:color="auto"/>
            <w:left w:val="none" w:sz="0" w:space="0" w:color="auto"/>
            <w:bottom w:val="none" w:sz="0" w:space="0" w:color="auto"/>
            <w:right w:val="none" w:sz="0" w:space="0" w:color="auto"/>
          </w:divBdr>
        </w:div>
        <w:div w:id="163133175">
          <w:marLeft w:val="0"/>
          <w:marRight w:val="0"/>
          <w:marTop w:val="0"/>
          <w:marBottom w:val="0"/>
          <w:divBdr>
            <w:top w:val="none" w:sz="0" w:space="0" w:color="auto"/>
            <w:left w:val="none" w:sz="0" w:space="0" w:color="auto"/>
            <w:bottom w:val="none" w:sz="0" w:space="0" w:color="auto"/>
            <w:right w:val="none" w:sz="0" w:space="0" w:color="auto"/>
          </w:divBdr>
        </w:div>
        <w:div w:id="163133176">
          <w:marLeft w:val="0"/>
          <w:marRight w:val="0"/>
          <w:marTop w:val="0"/>
          <w:marBottom w:val="0"/>
          <w:divBdr>
            <w:top w:val="none" w:sz="0" w:space="0" w:color="auto"/>
            <w:left w:val="none" w:sz="0" w:space="0" w:color="auto"/>
            <w:bottom w:val="none" w:sz="0" w:space="0" w:color="auto"/>
            <w:right w:val="none" w:sz="0" w:space="0" w:color="auto"/>
          </w:divBdr>
        </w:div>
        <w:div w:id="163133177">
          <w:marLeft w:val="0"/>
          <w:marRight w:val="0"/>
          <w:marTop w:val="0"/>
          <w:marBottom w:val="0"/>
          <w:divBdr>
            <w:top w:val="none" w:sz="0" w:space="0" w:color="auto"/>
            <w:left w:val="none" w:sz="0" w:space="0" w:color="auto"/>
            <w:bottom w:val="none" w:sz="0" w:space="0" w:color="auto"/>
            <w:right w:val="none" w:sz="0" w:space="0" w:color="auto"/>
          </w:divBdr>
        </w:div>
        <w:div w:id="163133178">
          <w:marLeft w:val="0"/>
          <w:marRight w:val="0"/>
          <w:marTop w:val="0"/>
          <w:marBottom w:val="0"/>
          <w:divBdr>
            <w:top w:val="none" w:sz="0" w:space="0" w:color="auto"/>
            <w:left w:val="none" w:sz="0" w:space="0" w:color="auto"/>
            <w:bottom w:val="none" w:sz="0" w:space="0" w:color="auto"/>
            <w:right w:val="none" w:sz="0" w:space="0" w:color="auto"/>
          </w:divBdr>
        </w:div>
        <w:div w:id="163133179">
          <w:marLeft w:val="0"/>
          <w:marRight w:val="0"/>
          <w:marTop w:val="0"/>
          <w:marBottom w:val="0"/>
          <w:divBdr>
            <w:top w:val="none" w:sz="0" w:space="0" w:color="auto"/>
            <w:left w:val="none" w:sz="0" w:space="0" w:color="auto"/>
            <w:bottom w:val="none" w:sz="0" w:space="0" w:color="auto"/>
            <w:right w:val="none" w:sz="0" w:space="0" w:color="auto"/>
          </w:divBdr>
        </w:div>
        <w:div w:id="163133180">
          <w:marLeft w:val="0"/>
          <w:marRight w:val="0"/>
          <w:marTop w:val="0"/>
          <w:marBottom w:val="0"/>
          <w:divBdr>
            <w:top w:val="none" w:sz="0" w:space="0" w:color="auto"/>
            <w:left w:val="none" w:sz="0" w:space="0" w:color="auto"/>
            <w:bottom w:val="none" w:sz="0" w:space="0" w:color="auto"/>
            <w:right w:val="none" w:sz="0" w:space="0" w:color="auto"/>
          </w:divBdr>
        </w:div>
        <w:div w:id="163133181">
          <w:marLeft w:val="0"/>
          <w:marRight w:val="0"/>
          <w:marTop w:val="0"/>
          <w:marBottom w:val="0"/>
          <w:divBdr>
            <w:top w:val="none" w:sz="0" w:space="0" w:color="auto"/>
            <w:left w:val="none" w:sz="0" w:space="0" w:color="auto"/>
            <w:bottom w:val="none" w:sz="0" w:space="0" w:color="auto"/>
            <w:right w:val="none" w:sz="0" w:space="0" w:color="auto"/>
          </w:divBdr>
        </w:div>
        <w:div w:id="163133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6228</Words>
  <Characters>3551</Characters>
  <Application>Microsoft Office Word</Application>
  <DocSecurity>0</DocSecurity>
  <Lines>29</Lines>
  <Paragraphs>19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2016-08-02T07:38:00Z</dcterms:created>
  <dcterms:modified xsi:type="dcterms:W3CDTF">2016-08-02T07:38:00Z</dcterms:modified>
</cp:coreProperties>
</file>