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6AF" w:rsidRDefault="00DE56AF" w:rsidP="00DE56A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5028</w:t>
      </w:r>
    </w:p>
    <w:p w:rsidR="00DE56AF" w:rsidRDefault="00025404" w:rsidP="00DE56AF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 xml:space="preserve"> від 12</w:t>
      </w:r>
      <w:r w:rsidR="00DE56AF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серпня</w:t>
      </w:r>
      <w:r w:rsidR="00DE56AF">
        <w:rPr>
          <w:rFonts w:ascii="Times New Roman" w:eastAsia="Calibri" w:hAnsi="Times New Roman" w:cs="Calibri"/>
          <w:sz w:val="28"/>
          <w:szCs w:val="28"/>
        </w:rPr>
        <w:t xml:space="preserve"> 2016 р.</w:t>
      </w:r>
    </w:p>
    <w:p w:rsidR="00DE56AF" w:rsidRDefault="00DE56AF" w:rsidP="00DE56AF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  <w:bookmarkStart w:id="0" w:name="_GoBack"/>
      <w:bookmarkEnd w:id="0"/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557D20" w:rsidRPr="00557D20" w:rsidRDefault="00557D20" w:rsidP="00557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D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 w:rsidRPr="00557D20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557D20" w:rsidRPr="00557D20" w:rsidRDefault="00557D20" w:rsidP="00557D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7D2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DE56AF" w:rsidRDefault="00DE56AF" w:rsidP="00DE56AF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DE56AF" w:rsidRDefault="00DE56AF" w:rsidP="00DE56AF">
      <w:pPr>
        <w:keepNext/>
        <w:keepLines/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Назва проекту </w:t>
      </w:r>
      <w:proofErr w:type="spellStart"/>
      <w:r>
        <w:rPr>
          <w:rFonts w:ascii="Calibri" w:eastAsia="Times New Roman" w:hAnsi="Calibri" w:cs="Arial"/>
          <w:sz w:val="24"/>
          <w:szCs w:val="24"/>
          <w:lang w:eastAsia="ru-RU"/>
        </w:rPr>
        <w:t>акта</w:t>
      </w:r>
      <w:proofErr w:type="spellEnd"/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: </w:t>
      </w:r>
      <w:r w:rsidR="00D90D0E" w:rsidRPr="00D90D0E">
        <w:rPr>
          <w:rFonts w:ascii="Calibri" w:eastAsia="Times New Roman" w:hAnsi="Calibri" w:cs="Arial"/>
          <w:sz w:val="24"/>
          <w:szCs w:val="24"/>
          <w:lang w:eastAsia="ru-RU"/>
        </w:rPr>
        <w:t>про внесення змін до Закону України "Про центральні органи виконавчої влади" (щодо визначення кадрових повноважень міністра)</w:t>
      </w:r>
    </w:p>
    <w:p w:rsidR="00DE56AF" w:rsidRDefault="009078C7" w:rsidP="00DE56AF">
      <w:pPr>
        <w:keepNext/>
        <w:keepLines/>
        <w:shd w:val="clear" w:color="auto" w:fill="FFFFFF"/>
        <w:spacing w:after="12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Times New Roman" w:hAnsi="Calibri" w:cs="Arial"/>
          <w:sz w:val="24"/>
          <w:szCs w:val="24"/>
          <w:lang w:eastAsia="ru-RU"/>
        </w:rPr>
        <w:t>Реєстр. № 5028 від 12</w:t>
      </w:r>
      <w:r w:rsidR="00DE56AF">
        <w:rPr>
          <w:rFonts w:ascii="Calibri" w:eastAsia="Times New Roman" w:hAnsi="Calibri" w:cs="Arial"/>
          <w:sz w:val="24"/>
          <w:szCs w:val="24"/>
          <w:lang w:eastAsia="ru-RU"/>
        </w:rPr>
        <w:t xml:space="preserve"> </w:t>
      </w:r>
      <w:r>
        <w:rPr>
          <w:rFonts w:ascii="Calibri" w:eastAsia="Times New Roman" w:hAnsi="Calibri" w:cs="Arial"/>
          <w:sz w:val="24"/>
          <w:szCs w:val="24"/>
          <w:lang w:eastAsia="ru-RU"/>
        </w:rPr>
        <w:t>серпня</w:t>
      </w:r>
      <w:r w:rsidR="00DE56AF">
        <w:rPr>
          <w:rFonts w:ascii="Calibri" w:eastAsia="Times New Roman" w:hAnsi="Calibri" w:cs="Arial"/>
          <w:sz w:val="24"/>
          <w:szCs w:val="24"/>
          <w:lang w:eastAsia="ru-RU"/>
        </w:rPr>
        <w:t xml:space="preserve"> 2016 р.</w:t>
      </w:r>
    </w:p>
    <w:p w:rsidR="00DE56AF" w:rsidRDefault="00DE56AF" w:rsidP="00DE56AF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</w:t>
      </w:r>
      <w:r w:rsidR="009D0B7A">
        <w:rPr>
          <w:rFonts w:ascii="Calibri" w:eastAsia="Calibri" w:hAnsi="Calibri" w:cs="Arial"/>
          <w:sz w:val="24"/>
          <w:szCs w:val="24"/>
        </w:rPr>
        <w:t>Кабінет Міністрів України</w:t>
      </w:r>
    </w:p>
    <w:p w:rsidR="00DE56AF" w:rsidRDefault="00DE56AF" w:rsidP="00200A6E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r>
        <w:rPr>
          <w:rFonts w:ascii="Calibri" w:eastAsia="Calibri" w:hAnsi="Calibri" w:cs="Arial"/>
          <w:sz w:val="24"/>
          <w:szCs w:val="24"/>
        </w:rPr>
        <w:t>Головний комітет з підготовки і попереднього розгляду –</w:t>
      </w:r>
      <w:r w:rsidR="00200A6E"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 </w:t>
      </w:r>
      <w:r w:rsidR="00200A6E" w:rsidRPr="00200A6E">
        <w:rPr>
          <w:rFonts w:ascii="Calibri" w:eastAsia="Calibri" w:hAnsi="Calibri" w:cs="Arial"/>
          <w:sz w:val="24"/>
          <w:szCs w:val="24"/>
          <w:shd w:val="clear" w:color="auto" w:fill="FFFFFF"/>
        </w:rPr>
        <w:t>Комітет з питань правової політики та правосуддя</w:t>
      </w:r>
    </w:p>
    <w:p w:rsidR="00C5220E" w:rsidRDefault="00C5220E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 xml:space="preserve">(рішення Комітету від </w:t>
      </w:r>
      <w:r w:rsidR="00B214EB">
        <w:rPr>
          <w:rFonts w:ascii="Times New Roman" w:eastAsia="Calibri" w:hAnsi="Times New Roman" w:cs="Calibri"/>
          <w:sz w:val="28"/>
          <w:szCs w:val="28"/>
        </w:rPr>
        <w:t>7 грудня</w:t>
      </w:r>
      <w:r w:rsidR="00C5220E">
        <w:rPr>
          <w:rFonts w:ascii="Times New Roman" w:eastAsia="Calibri" w:hAnsi="Times New Roman" w:cs="Calibri"/>
          <w:sz w:val="28"/>
          <w:szCs w:val="28"/>
        </w:rPr>
        <w:t xml:space="preserve"> 2016 р., протокол № </w:t>
      </w:r>
      <w:r>
        <w:rPr>
          <w:rFonts w:ascii="Times New Roman" w:eastAsia="Calibri" w:hAnsi="Times New Roman" w:cs="Calibri"/>
          <w:sz w:val="28"/>
          <w:szCs w:val="28"/>
        </w:rPr>
        <w:t>9</w:t>
      </w:r>
      <w:r w:rsidR="00C5220E">
        <w:rPr>
          <w:rFonts w:ascii="Times New Roman" w:eastAsia="Calibri" w:hAnsi="Times New Roman" w:cs="Calibri"/>
          <w:sz w:val="28"/>
          <w:szCs w:val="28"/>
        </w:rPr>
        <w:t>1</w:t>
      </w:r>
      <w:r>
        <w:rPr>
          <w:rFonts w:ascii="Times New Roman" w:eastAsia="Calibri" w:hAnsi="Times New Roman" w:cs="Calibri"/>
          <w:sz w:val="28"/>
          <w:szCs w:val="28"/>
        </w:rPr>
        <w:t>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220E" w:rsidRDefault="00C5220E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220E" w:rsidRDefault="00C5220E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C5220E" w:rsidRDefault="00C5220E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Є.В. Соболєв</w:t>
      </w: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DE56AF" w:rsidRDefault="00DE56AF" w:rsidP="00DE56AF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sectPr w:rsidR="00DE56A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C79"/>
    <w:rsid w:val="00025404"/>
    <w:rsid w:val="00200A6E"/>
    <w:rsid w:val="00557D20"/>
    <w:rsid w:val="00581365"/>
    <w:rsid w:val="00695C79"/>
    <w:rsid w:val="009078C7"/>
    <w:rsid w:val="009D0B7A"/>
    <w:rsid w:val="00B214EB"/>
    <w:rsid w:val="00C3326C"/>
    <w:rsid w:val="00C5220E"/>
    <w:rsid w:val="00D90D0E"/>
    <w:rsid w:val="00D96004"/>
    <w:rsid w:val="00DE56AF"/>
    <w:rsid w:val="00FC3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C9EBF"/>
  <w15:chartTrackingRefBased/>
  <w15:docId w15:val="{B8342FB2-651D-4E4F-B4AC-B5881ABA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6AF"/>
    <w:pPr>
      <w:spacing w:line="25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32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332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78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498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13</cp:revision>
  <cp:lastPrinted>2016-12-08T09:14:00Z</cp:lastPrinted>
  <dcterms:created xsi:type="dcterms:W3CDTF">2016-12-08T09:02:00Z</dcterms:created>
  <dcterms:modified xsi:type="dcterms:W3CDTF">2016-12-08T09:17:00Z</dcterms:modified>
</cp:coreProperties>
</file>