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F93FA0" w:rsidRPr="00F93FA0">
        <w:rPr>
          <w:rFonts w:ascii="Calibri" w:hAnsi="Calibri"/>
          <w:sz w:val="24"/>
          <w:szCs w:val="24"/>
          <w:lang w:val="uk-UA"/>
        </w:rPr>
        <w:t>Закону про внесення змін до деяких законів України щодо врегулювання питання участі акціонерів в управлінні акціонерним товариством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93FA0" w:rsidRPr="00F93FA0">
        <w:rPr>
          <w:rFonts w:ascii="Calibri" w:hAnsi="Calibri"/>
          <w:sz w:val="24"/>
          <w:szCs w:val="24"/>
          <w:lang w:val="uk-UA"/>
        </w:rPr>
        <w:t>5043 від 26.08.2016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803F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237DD7" w:rsidRPr="00237DD7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фінансової політики і банківської діяльності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B60252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9643D">
        <w:rPr>
          <w:szCs w:val="28"/>
          <w:lang w:val="uk-UA"/>
        </w:rPr>
        <w:t>5</w:t>
      </w:r>
      <w:r w:rsidR="00B37EE8" w:rsidRPr="00B37EE8">
        <w:rPr>
          <w:szCs w:val="28"/>
          <w:lang w:val="uk-UA"/>
        </w:rPr>
        <w:t xml:space="preserve"> </w:t>
      </w:r>
      <w:r w:rsidR="00E9643D">
        <w:rPr>
          <w:szCs w:val="28"/>
          <w:lang w:val="uk-UA"/>
        </w:rPr>
        <w:t>жовтня 2016 року, протокол №</w:t>
      </w:r>
      <w:r w:rsidR="00613D3A">
        <w:rPr>
          <w:szCs w:val="28"/>
          <w:lang w:val="uk-UA"/>
        </w:rPr>
        <w:t>84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B60252" w:rsidRPr="00B60252" w:rsidRDefault="00B60252" w:rsidP="00B60252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Разом з тим,</w:t>
      </w:r>
      <w:r w:rsidRPr="00B60252">
        <w:rPr>
          <w:szCs w:val="28"/>
          <w:lang w:val="uk-UA"/>
        </w:rPr>
        <w:t xml:space="preserve"> законопроект порушує конституційні права громадян, позбавивши їх власності на належні їм акції.</w:t>
      </w:r>
    </w:p>
    <w:p w:rsidR="00B60252" w:rsidRPr="00B60252" w:rsidRDefault="00B60252" w:rsidP="00B60252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З</w:t>
      </w:r>
      <w:r w:rsidRPr="00B60252">
        <w:rPr>
          <w:szCs w:val="28"/>
          <w:lang w:val="uk-UA"/>
        </w:rPr>
        <w:t>аконопроект є спробою найдешевшим способом мажоритарним акціонерам із найменшими витратами позбутися міноритаріїв, які володіють сукупно значними пакетами акцій. В сучасних економічних умовах падіння ринку та показників діяльності акціонерних товариств оцінювана вартість акцій буде незначною. Запропонований термін реалізації норми щодо примусового викупу акцій в акціонерів (після року з дня набуття чинності законом) показовий на тлі термінів розв’язання схожих проблем за кордоном (від 25 років до довічного терміну).</w:t>
      </w:r>
    </w:p>
    <w:p w:rsidR="00B60252" w:rsidRDefault="00B60252" w:rsidP="00B60252">
      <w:pPr>
        <w:spacing w:after="0" w:line="240" w:lineRule="auto"/>
        <w:jc w:val="both"/>
        <w:rPr>
          <w:szCs w:val="28"/>
          <w:lang w:val="uk-UA"/>
        </w:rPr>
      </w:pPr>
    </w:p>
    <w:p w:rsidR="00B60252" w:rsidRDefault="00B60252" w:rsidP="00B60252">
      <w:pPr>
        <w:spacing w:after="0" w:line="240" w:lineRule="auto"/>
        <w:jc w:val="both"/>
        <w:rPr>
          <w:szCs w:val="28"/>
          <w:lang w:val="uk-UA"/>
        </w:rPr>
      </w:pPr>
    </w:p>
    <w:p w:rsidR="009D4EF6" w:rsidRPr="001B47BC" w:rsidRDefault="009D4EF6" w:rsidP="00B60252">
      <w:pPr>
        <w:spacing w:after="0" w:line="240" w:lineRule="auto"/>
        <w:jc w:val="both"/>
        <w:rPr>
          <w:szCs w:val="24"/>
          <w:lang w:eastAsia="ru-RU"/>
        </w:rPr>
      </w:pP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5153F">
        <w:rPr>
          <w:b/>
          <w:szCs w:val="24"/>
          <w:lang w:val="uk-UA" w:eastAsia="ru-RU"/>
        </w:rPr>
        <w:tab/>
      </w:r>
      <w:r w:rsidR="00E5153F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304" w:rsidRDefault="00D92304" w:rsidP="002F385B">
      <w:pPr>
        <w:spacing w:after="0" w:line="240" w:lineRule="auto"/>
      </w:pPr>
      <w:r>
        <w:separator/>
      </w:r>
    </w:p>
  </w:endnote>
  <w:endnote w:type="continuationSeparator" w:id="0">
    <w:p w:rsidR="00D92304" w:rsidRDefault="00D92304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304" w:rsidRDefault="00D92304" w:rsidP="002F385B">
      <w:pPr>
        <w:spacing w:after="0" w:line="240" w:lineRule="auto"/>
      </w:pPr>
      <w:r>
        <w:separator/>
      </w:r>
    </w:p>
  </w:footnote>
  <w:footnote w:type="continuationSeparator" w:id="0">
    <w:p w:rsidR="00D92304" w:rsidRDefault="00D92304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F93FA0" w:rsidRPr="00F93FA0">
      <w:rPr>
        <w:szCs w:val="28"/>
        <w:lang w:val="uk-UA" w:eastAsia="uk-UA"/>
      </w:rPr>
      <w:t xml:space="preserve">5043 </w:t>
    </w:r>
    <w:r w:rsidR="00F93FA0">
      <w:rPr>
        <w:szCs w:val="28"/>
        <w:lang w:val="uk-UA" w:eastAsia="uk-UA"/>
      </w:rPr>
      <w:tab/>
      <w:t xml:space="preserve">  </w:t>
    </w:r>
    <w:r w:rsidR="00F93FA0" w:rsidRPr="00F93FA0">
      <w:rPr>
        <w:szCs w:val="28"/>
        <w:lang w:val="uk-UA" w:eastAsia="uk-UA"/>
      </w:rPr>
      <w:t>від 26.08.2016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35D53"/>
    <w:rsid w:val="00037641"/>
    <w:rsid w:val="000670BD"/>
    <w:rsid w:val="00082F98"/>
    <w:rsid w:val="000A607C"/>
    <w:rsid w:val="000C10B5"/>
    <w:rsid w:val="000C6521"/>
    <w:rsid w:val="000F2E76"/>
    <w:rsid w:val="0011636C"/>
    <w:rsid w:val="00124498"/>
    <w:rsid w:val="0012547C"/>
    <w:rsid w:val="00164A14"/>
    <w:rsid w:val="0018760D"/>
    <w:rsid w:val="001A2A5C"/>
    <w:rsid w:val="001B2826"/>
    <w:rsid w:val="001B47BC"/>
    <w:rsid w:val="001F069B"/>
    <w:rsid w:val="002135A8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76CB3"/>
    <w:rsid w:val="00376F37"/>
    <w:rsid w:val="003877A7"/>
    <w:rsid w:val="003A3874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6AF0"/>
    <w:rsid w:val="004C0EB6"/>
    <w:rsid w:val="004F0A4B"/>
    <w:rsid w:val="00516DC8"/>
    <w:rsid w:val="005204CF"/>
    <w:rsid w:val="0053492A"/>
    <w:rsid w:val="00534FDA"/>
    <w:rsid w:val="005C1159"/>
    <w:rsid w:val="005F5ACB"/>
    <w:rsid w:val="00613D3A"/>
    <w:rsid w:val="006177B4"/>
    <w:rsid w:val="00620B05"/>
    <w:rsid w:val="006241AE"/>
    <w:rsid w:val="00686787"/>
    <w:rsid w:val="0069103A"/>
    <w:rsid w:val="006B2F06"/>
    <w:rsid w:val="006D574E"/>
    <w:rsid w:val="006D6E6C"/>
    <w:rsid w:val="006E56A8"/>
    <w:rsid w:val="006F706F"/>
    <w:rsid w:val="0073529E"/>
    <w:rsid w:val="00775761"/>
    <w:rsid w:val="007803F5"/>
    <w:rsid w:val="00794533"/>
    <w:rsid w:val="007A6142"/>
    <w:rsid w:val="008324B3"/>
    <w:rsid w:val="008716C3"/>
    <w:rsid w:val="00881549"/>
    <w:rsid w:val="008A192B"/>
    <w:rsid w:val="00906373"/>
    <w:rsid w:val="00986B58"/>
    <w:rsid w:val="009D4E60"/>
    <w:rsid w:val="009D4EF6"/>
    <w:rsid w:val="009E118F"/>
    <w:rsid w:val="00A35E8E"/>
    <w:rsid w:val="00A54F5C"/>
    <w:rsid w:val="00AA678F"/>
    <w:rsid w:val="00B01E18"/>
    <w:rsid w:val="00B11BB7"/>
    <w:rsid w:val="00B2368D"/>
    <w:rsid w:val="00B27CF7"/>
    <w:rsid w:val="00B37EE8"/>
    <w:rsid w:val="00B44D31"/>
    <w:rsid w:val="00B52BEF"/>
    <w:rsid w:val="00B52C11"/>
    <w:rsid w:val="00B60252"/>
    <w:rsid w:val="00B6591D"/>
    <w:rsid w:val="00BB3B76"/>
    <w:rsid w:val="00C00338"/>
    <w:rsid w:val="00C45405"/>
    <w:rsid w:val="00C55D86"/>
    <w:rsid w:val="00C654CA"/>
    <w:rsid w:val="00CA22F1"/>
    <w:rsid w:val="00CD70E7"/>
    <w:rsid w:val="00D03CE9"/>
    <w:rsid w:val="00D0611B"/>
    <w:rsid w:val="00D44620"/>
    <w:rsid w:val="00D900EF"/>
    <w:rsid w:val="00D92304"/>
    <w:rsid w:val="00DD34BB"/>
    <w:rsid w:val="00DF39C1"/>
    <w:rsid w:val="00E26B25"/>
    <w:rsid w:val="00E369CF"/>
    <w:rsid w:val="00E5153F"/>
    <w:rsid w:val="00E9643D"/>
    <w:rsid w:val="00ED2183"/>
    <w:rsid w:val="00EE438A"/>
    <w:rsid w:val="00EF0DC1"/>
    <w:rsid w:val="00F131EC"/>
    <w:rsid w:val="00F33422"/>
    <w:rsid w:val="00F93FA0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8055BE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dcterms:created xsi:type="dcterms:W3CDTF">2016-09-20T13:58:00Z</dcterms:created>
  <dcterms:modified xsi:type="dcterms:W3CDTF">2016-10-12T06:39:00Z</dcterms:modified>
</cp:coreProperties>
</file>