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E7D" w:rsidRDefault="00DC0E7D" w:rsidP="00DC0E7D"/>
    <w:p w:rsidR="00DC0E7D" w:rsidRDefault="00DC0E7D" w:rsidP="00DC0E7D"/>
    <w:p w:rsidR="00DC0E7D" w:rsidRDefault="00DC0E7D" w:rsidP="00DC0E7D"/>
    <w:p w:rsidR="00DC0E7D" w:rsidRDefault="00DC0E7D" w:rsidP="00DC0E7D"/>
    <w:p w:rsidR="00DC0E7D" w:rsidRDefault="00DC0E7D" w:rsidP="00DC0E7D"/>
    <w:p w:rsidR="00DC0E7D" w:rsidRDefault="00DC0E7D" w:rsidP="00DC0E7D"/>
    <w:p w:rsidR="00DC0E7D" w:rsidRDefault="00DC0E7D" w:rsidP="00DC0E7D"/>
    <w:p w:rsidR="00DC0E7D" w:rsidRDefault="00DC0E7D" w:rsidP="00DC0E7D"/>
    <w:p w:rsidR="00DC0E7D" w:rsidRDefault="00DC0E7D" w:rsidP="00DC0E7D"/>
    <w:p w:rsidR="00DC0E7D" w:rsidRDefault="00DC0E7D" w:rsidP="00DC0E7D"/>
    <w:p w:rsidR="00DC0E7D" w:rsidRDefault="00DC0E7D" w:rsidP="00DC0E7D"/>
    <w:p w:rsidR="00DC0E7D" w:rsidRDefault="00DC0E7D" w:rsidP="00DC0E7D"/>
    <w:p w:rsidR="00DC0E7D" w:rsidRDefault="00DC0E7D" w:rsidP="00DC0E7D"/>
    <w:p w:rsidR="00DC0E7D" w:rsidRPr="004350C6" w:rsidRDefault="00DC0E7D" w:rsidP="00DC0E7D">
      <w:pPr>
        <w:jc w:val="right"/>
        <w:rPr>
          <w:sz w:val="28"/>
          <w:szCs w:val="28"/>
        </w:rPr>
      </w:pPr>
      <w:r>
        <w:rPr>
          <w:sz w:val="28"/>
          <w:szCs w:val="28"/>
        </w:rPr>
        <w:t>Верховна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Рада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</w:p>
    <w:p w:rsidR="00DC0E7D" w:rsidRDefault="00DC0E7D" w:rsidP="00DC0E7D"/>
    <w:p w:rsidR="00867A0B" w:rsidRPr="00245B7D" w:rsidRDefault="00867A0B" w:rsidP="00F248E0">
      <w:pPr>
        <w:ind w:firstLine="709"/>
        <w:jc w:val="both"/>
        <w:rPr>
          <w:rFonts w:hAnsi="Times New Roman"/>
          <w:sz w:val="28"/>
          <w:szCs w:val="28"/>
        </w:rPr>
      </w:pPr>
      <w:r w:rsidRPr="00245B7D">
        <w:rPr>
          <w:rFonts w:hAnsi="Times New Roman"/>
          <w:sz w:val="28"/>
          <w:szCs w:val="28"/>
          <w:lang w:bidi="ar-SA"/>
        </w:rPr>
        <w:t>Комітет Верховної Ради України з питань науки і освіти на своєму засіданні 08 лютого 2017 року</w:t>
      </w:r>
      <w:r>
        <w:rPr>
          <w:rFonts w:hAnsi="Times New Roman"/>
          <w:sz w:val="28"/>
          <w:szCs w:val="28"/>
          <w:lang w:bidi="ar-SA"/>
        </w:rPr>
        <w:t xml:space="preserve"> (протокол № 56)</w:t>
      </w:r>
      <w:r w:rsidRPr="00245B7D">
        <w:rPr>
          <w:rFonts w:hAnsi="Times New Roman"/>
          <w:sz w:val="28"/>
          <w:szCs w:val="28"/>
          <w:lang w:bidi="ar-SA"/>
        </w:rPr>
        <w:t xml:space="preserve">, розглянувши </w:t>
      </w:r>
      <w:r w:rsidRPr="00245B7D">
        <w:rPr>
          <w:rFonts w:hAnsi="Times New Roman"/>
          <w:sz w:val="28"/>
          <w:szCs w:val="28"/>
          <w:lang w:eastAsia="ru-RU"/>
        </w:rPr>
        <w:t>проект Закону України «Про внесення змін до Закону України «Про вищу освіту» щодо освітньо-кваліфікаційного рівня «молодший спеціал</w:t>
      </w:r>
      <w:r>
        <w:rPr>
          <w:rFonts w:hAnsi="Times New Roman"/>
          <w:sz w:val="28"/>
          <w:szCs w:val="28"/>
          <w:lang w:eastAsia="ru-RU"/>
        </w:rPr>
        <w:t xml:space="preserve">іст» (доопрацьований) (реєстр. </w:t>
      </w:r>
      <w:r w:rsidR="00F248E0">
        <w:rPr>
          <w:rFonts w:hAnsi="Times New Roman"/>
          <w:sz w:val="28"/>
          <w:szCs w:val="28"/>
          <w:lang w:eastAsia="ru-RU"/>
        </w:rPr>
        <w:t xml:space="preserve">           </w:t>
      </w:r>
      <w:r w:rsidRPr="00245B7D">
        <w:rPr>
          <w:rFonts w:hAnsi="Times New Roman"/>
          <w:sz w:val="28"/>
          <w:szCs w:val="28"/>
          <w:lang w:eastAsia="ru-RU"/>
        </w:rPr>
        <w:t>№ 5240), внесений народними депутатами України</w:t>
      </w:r>
      <w:r w:rsidRPr="00245B7D">
        <w:rPr>
          <w:rFonts w:hAnsi="Times New Roman"/>
          <w:sz w:val="28"/>
          <w:szCs w:val="28"/>
        </w:rPr>
        <w:t xml:space="preserve"> </w:t>
      </w:r>
      <w:r w:rsidRPr="00BD54A4">
        <w:rPr>
          <w:rFonts w:hAnsi="Times New Roman"/>
          <w:sz w:val="28"/>
          <w:szCs w:val="28"/>
        </w:rPr>
        <w:t>Марченко</w:t>
      </w:r>
      <w:r>
        <w:rPr>
          <w:rFonts w:hAnsi="Times New Roman"/>
          <w:sz w:val="28"/>
          <w:szCs w:val="28"/>
        </w:rPr>
        <w:t>м</w:t>
      </w:r>
      <w:r w:rsidRPr="00BD54A4">
        <w:rPr>
          <w:rFonts w:hAnsi="Times New Roman"/>
          <w:sz w:val="28"/>
          <w:szCs w:val="28"/>
        </w:rPr>
        <w:t xml:space="preserve"> О.О., </w:t>
      </w:r>
      <w:proofErr w:type="spellStart"/>
      <w:r w:rsidRPr="00BD54A4">
        <w:rPr>
          <w:rFonts w:hAnsi="Times New Roman"/>
          <w:sz w:val="28"/>
          <w:szCs w:val="28"/>
        </w:rPr>
        <w:t>Співаковськи</w:t>
      </w:r>
      <w:r>
        <w:rPr>
          <w:rFonts w:hAnsi="Times New Roman"/>
          <w:sz w:val="28"/>
          <w:szCs w:val="28"/>
        </w:rPr>
        <w:t>м</w:t>
      </w:r>
      <w:proofErr w:type="spellEnd"/>
      <w:r w:rsidRPr="00BD54A4">
        <w:rPr>
          <w:rFonts w:hAnsi="Times New Roman"/>
          <w:sz w:val="28"/>
          <w:szCs w:val="28"/>
        </w:rPr>
        <w:t xml:space="preserve"> О.В., Литвин</w:t>
      </w:r>
      <w:r>
        <w:rPr>
          <w:rFonts w:hAnsi="Times New Roman"/>
          <w:sz w:val="28"/>
          <w:szCs w:val="28"/>
        </w:rPr>
        <w:t>ом</w:t>
      </w:r>
      <w:r w:rsidRPr="00BD54A4">
        <w:rPr>
          <w:rFonts w:hAnsi="Times New Roman"/>
          <w:sz w:val="28"/>
          <w:szCs w:val="28"/>
        </w:rPr>
        <w:t xml:space="preserve"> В.М., Кремін</w:t>
      </w:r>
      <w:r>
        <w:rPr>
          <w:rFonts w:hAnsi="Times New Roman"/>
          <w:sz w:val="28"/>
          <w:szCs w:val="28"/>
        </w:rPr>
        <w:t>ем</w:t>
      </w:r>
      <w:r w:rsidRPr="00BD54A4">
        <w:rPr>
          <w:rFonts w:hAnsi="Times New Roman"/>
          <w:sz w:val="28"/>
          <w:szCs w:val="28"/>
        </w:rPr>
        <w:t xml:space="preserve"> Т.Д., Тимошенко Ю.В., </w:t>
      </w:r>
      <w:r>
        <w:rPr>
          <w:rFonts w:hAnsi="Times New Roman"/>
          <w:sz w:val="28"/>
          <w:szCs w:val="28"/>
        </w:rPr>
        <w:t xml:space="preserve"> </w:t>
      </w:r>
      <w:r>
        <w:rPr>
          <w:rFonts w:hAnsi="Times New Roman"/>
          <w:sz w:val="28"/>
          <w:szCs w:val="28"/>
        </w:rPr>
        <w:t xml:space="preserve"> </w:t>
      </w:r>
      <w:r w:rsidRPr="00BD54A4">
        <w:rPr>
          <w:rFonts w:hAnsi="Times New Roman"/>
          <w:sz w:val="28"/>
          <w:szCs w:val="28"/>
        </w:rPr>
        <w:t>Ляшко</w:t>
      </w:r>
      <w:r>
        <w:rPr>
          <w:rFonts w:hAnsi="Times New Roman"/>
          <w:sz w:val="28"/>
          <w:szCs w:val="28"/>
        </w:rPr>
        <w:t>м</w:t>
      </w:r>
      <w:r w:rsidRPr="00BD54A4">
        <w:rPr>
          <w:rFonts w:hAnsi="Times New Roman"/>
          <w:sz w:val="28"/>
          <w:szCs w:val="28"/>
        </w:rPr>
        <w:t xml:space="preserve"> О.В.</w:t>
      </w:r>
      <w:r>
        <w:rPr>
          <w:rFonts w:hAnsi="Times New Roman"/>
          <w:sz w:val="28"/>
          <w:szCs w:val="28"/>
        </w:rPr>
        <w:t>,</w:t>
      </w:r>
      <w:r w:rsidRPr="00245B7D">
        <w:rPr>
          <w:rFonts w:hAnsi="Times New Roman"/>
          <w:sz w:val="28"/>
          <w:szCs w:val="28"/>
        </w:rPr>
        <w:t xml:space="preserve"> </w:t>
      </w:r>
      <w:r w:rsidRPr="00F248E0">
        <w:rPr>
          <w:rFonts w:hAnsi="Times New Roman"/>
          <w:sz w:val="28"/>
          <w:szCs w:val="28"/>
        </w:rPr>
        <w:t>Іллєнко</w:t>
      </w:r>
      <w:r w:rsidRPr="00F248E0">
        <w:rPr>
          <w:rFonts w:hAnsi="Times New Roman"/>
          <w:sz w:val="28"/>
          <w:szCs w:val="28"/>
        </w:rPr>
        <w:t>м</w:t>
      </w:r>
      <w:r w:rsidRPr="00F248E0">
        <w:rPr>
          <w:rFonts w:hAnsi="Times New Roman"/>
          <w:sz w:val="28"/>
          <w:szCs w:val="28"/>
        </w:rPr>
        <w:t xml:space="preserve"> А.Ю., </w:t>
      </w:r>
      <w:proofErr w:type="spellStart"/>
      <w:r w:rsidRPr="00F248E0">
        <w:rPr>
          <w:rFonts w:hAnsi="Times New Roman"/>
          <w:sz w:val="28"/>
          <w:szCs w:val="28"/>
        </w:rPr>
        <w:t>Безбах</w:t>
      </w:r>
      <w:r w:rsidRPr="00F248E0">
        <w:rPr>
          <w:rFonts w:hAnsi="Times New Roman"/>
          <w:sz w:val="28"/>
          <w:szCs w:val="28"/>
        </w:rPr>
        <w:t>ом</w:t>
      </w:r>
      <w:proofErr w:type="spellEnd"/>
      <w:r w:rsidRPr="00F248E0">
        <w:rPr>
          <w:rFonts w:hAnsi="Times New Roman"/>
          <w:sz w:val="28"/>
          <w:szCs w:val="28"/>
        </w:rPr>
        <w:t xml:space="preserve"> Я.Я., Левченко</w:t>
      </w:r>
      <w:r w:rsidRPr="00F248E0">
        <w:rPr>
          <w:rFonts w:hAnsi="Times New Roman"/>
          <w:sz w:val="28"/>
          <w:szCs w:val="28"/>
        </w:rPr>
        <w:t>м</w:t>
      </w:r>
      <w:r w:rsidRPr="00F248E0">
        <w:rPr>
          <w:rFonts w:hAnsi="Times New Roman"/>
          <w:sz w:val="28"/>
          <w:szCs w:val="28"/>
        </w:rPr>
        <w:t xml:space="preserve"> Ю.В., Кириленком І.Г., </w:t>
      </w:r>
      <w:proofErr w:type="spellStart"/>
      <w:r w:rsidRPr="00F248E0">
        <w:rPr>
          <w:rFonts w:hAnsi="Times New Roman"/>
          <w:sz w:val="28"/>
          <w:szCs w:val="28"/>
        </w:rPr>
        <w:t>Осуховським</w:t>
      </w:r>
      <w:proofErr w:type="spellEnd"/>
      <w:r w:rsidRPr="00F248E0">
        <w:rPr>
          <w:rFonts w:hAnsi="Times New Roman"/>
          <w:sz w:val="28"/>
          <w:szCs w:val="28"/>
        </w:rPr>
        <w:t xml:space="preserve"> О.І., </w:t>
      </w:r>
      <w:proofErr w:type="spellStart"/>
      <w:r w:rsidRPr="00F248E0">
        <w:rPr>
          <w:rFonts w:hAnsi="Times New Roman"/>
          <w:sz w:val="28"/>
          <w:szCs w:val="28"/>
        </w:rPr>
        <w:t>Супруненко</w:t>
      </w:r>
      <w:r w:rsidRPr="00F248E0">
        <w:rPr>
          <w:rFonts w:hAnsi="Times New Roman"/>
          <w:sz w:val="28"/>
          <w:szCs w:val="28"/>
        </w:rPr>
        <w:t>м</w:t>
      </w:r>
      <w:proofErr w:type="spellEnd"/>
      <w:r w:rsidRPr="00F248E0">
        <w:rPr>
          <w:rFonts w:hAnsi="Times New Roman"/>
          <w:sz w:val="28"/>
          <w:szCs w:val="28"/>
        </w:rPr>
        <w:t xml:space="preserve"> </w:t>
      </w:r>
      <w:r w:rsidR="00F248E0" w:rsidRPr="00F248E0">
        <w:rPr>
          <w:rFonts w:hAnsi="Times New Roman"/>
          <w:sz w:val="28"/>
          <w:szCs w:val="28"/>
        </w:rPr>
        <w:t>О.І.</w:t>
      </w:r>
      <w:r w:rsidR="00F248E0" w:rsidRPr="00F248E0">
        <w:rPr>
          <w:rFonts w:hAnsi="Times New Roman"/>
          <w:sz w:val="28"/>
          <w:szCs w:val="28"/>
        </w:rPr>
        <w:t>,</w:t>
      </w:r>
      <w:r w:rsidR="00F248E0" w:rsidRPr="00F248E0">
        <w:rPr>
          <w:rFonts w:hAnsi="Times New Roman"/>
          <w:sz w:val="28"/>
          <w:szCs w:val="28"/>
        </w:rPr>
        <w:t xml:space="preserve"> </w:t>
      </w:r>
      <w:r w:rsidRPr="00F248E0">
        <w:rPr>
          <w:rFonts w:hAnsi="Times New Roman"/>
          <w:sz w:val="28"/>
          <w:szCs w:val="28"/>
        </w:rPr>
        <w:t xml:space="preserve">Білозір </w:t>
      </w:r>
      <w:r w:rsidR="00F248E0" w:rsidRPr="00F248E0">
        <w:rPr>
          <w:rFonts w:hAnsi="Times New Roman"/>
          <w:sz w:val="28"/>
          <w:szCs w:val="28"/>
        </w:rPr>
        <w:t>О.В.</w:t>
      </w:r>
      <w:r w:rsidR="00F248E0" w:rsidRPr="00E0686E">
        <w:rPr>
          <w:rFonts w:hAnsi="Times New Roman"/>
          <w:b/>
          <w:sz w:val="28"/>
          <w:szCs w:val="28"/>
        </w:rPr>
        <w:t xml:space="preserve"> </w:t>
      </w:r>
      <w:r w:rsidRPr="00245B7D">
        <w:rPr>
          <w:rFonts w:hAnsi="Times New Roman"/>
          <w:sz w:val="28"/>
          <w:szCs w:val="28"/>
        </w:rPr>
        <w:t xml:space="preserve">вирішив рекомендувати Верховній Раді України </w:t>
      </w:r>
      <w:r>
        <w:rPr>
          <w:rFonts w:hAnsi="Times New Roman"/>
          <w:sz w:val="28"/>
          <w:szCs w:val="28"/>
        </w:rPr>
        <w:t xml:space="preserve">вищезазначений законопроект </w:t>
      </w:r>
      <w:r w:rsidRPr="00245B7D">
        <w:rPr>
          <w:rFonts w:hAnsi="Times New Roman"/>
          <w:sz w:val="28"/>
          <w:szCs w:val="28"/>
          <w:lang w:eastAsia="ru-RU"/>
        </w:rPr>
        <w:t xml:space="preserve">прийняти </w:t>
      </w:r>
      <w:r w:rsidRPr="008636C9">
        <w:rPr>
          <w:rFonts w:hAnsi="Times New Roman"/>
          <w:b/>
          <w:sz w:val="28"/>
          <w:szCs w:val="28"/>
          <w:lang w:eastAsia="ru-RU"/>
        </w:rPr>
        <w:t>за основу і в цілому як Закон</w:t>
      </w:r>
      <w:r>
        <w:rPr>
          <w:rFonts w:hAnsi="Times New Roman"/>
          <w:sz w:val="28"/>
          <w:szCs w:val="28"/>
          <w:lang w:eastAsia="ru-RU"/>
        </w:rPr>
        <w:t>.</w:t>
      </w:r>
      <w:r w:rsidRPr="00245B7D">
        <w:rPr>
          <w:rFonts w:hAnsi="Times New Roman"/>
          <w:sz w:val="28"/>
          <w:szCs w:val="28"/>
          <w:lang w:bidi="ar-SA"/>
        </w:rPr>
        <w:t xml:space="preserve">   </w:t>
      </w:r>
    </w:p>
    <w:p w:rsidR="00867A0B" w:rsidRPr="004B16F3" w:rsidRDefault="00867A0B" w:rsidP="00F248E0">
      <w:pPr>
        <w:widowControl/>
        <w:autoSpaceDE/>
        <w:autoSpaceDN/>
        <w:adjustRightInd/>
        <w:ind w:firstLine="720"/>
        <w:jc w:val="both"/>
        <w:rPr>
          <w:rFonts w:eastAsiaTheme="minorHAnsi" w:hAnsi="Times New Roman"/>
          <w:color w:val="auto"/>
          <w:kern w:val="0"/>
          <w:sz w:val="28"/>
          <w:szCs w:val="22"/>
          <w:lang w:eastAsia="en-US" w:bidi="ar-SA"/>
        </w:rPr>
      </w:pPr>
      <w:r w:rsidRPr="004B00BC">
        <w:rPr>
          <w:rFonts w:eastAsia="Calibri" w:hAnsi="Times New Roman"/>
          <w:color w:val="auto"/>
          <w:kern w:val="0"/>
          <w:sz w:val="28"/>
          <w:szCs w:val="28"/>
          <w:lang w:eastAsia="ru-RU" w:bidi="ar-SA"/>
        </w:rPr>
        <w:t>Законопроект розроблено з метою збереження підготовки фахівців за освітньо-кваліфікаційним рівнем «молодший спеціаліст» та забезпечення прийому осіб у вищі навчальні заклади І-ІІ рівнів акредитації у поточному та наступних роках</w:t>
      </w:r>
      <w:r>
        <w:rPr>
          <w:rFonts w:eastAsia="Calibri" w:hAnsi="Times New Roman"/>
          <w:color w:val="auto"/>
          <w:kern w:val="0"/>
          <w:sz w:val="28"/>
          <w:szCs w:val="28"/>
          <w:lang w:eastAsia="ru-RU" w:bidi="ar-SA"/>
        </w:rPr>
        <w:t>, оскільки п</w:t>
      </w:r>
      <w:r w:rsidRPr="004B16F3">
        <w:rPr>
          <w:rFonts w:eastAsiaTheme="minorHAnsi" w:hAnsi="Times New Roman" w:cstheme="minorBidi"/>
          <w:color w:val="auto"/>
          <w:kern w:val="0"/>
          <w:sz w:val="28"/>
          <w:szCs w:val="22"/>
          <w:lang w:eastAsia="en-US" w:bidi="ar-SA"/>
        </w:rPr>
        <w:t>рикінцевими положеннями Закону України «Про вищу освіту», який набув чинності 6 вересня 2014 року, зазначено, що о</w:t>
      </w:r>
      <w:r w:rsidRPr="004B16F3">
        <w:rPr>
          <w:rFonts w:eastAsia="Calibri" w:hAnsi="Times New Roman"/>
          <w:color w:val="auto"/>
          <w:kern w:val="0"/>
          <w:sz w:val="28"/>
          <w:szCs w:val="28"/>
          <w:lang w:eastAsia="en-US" w:bidi="ar-SA"/>
        </w:rPr>
        <w:t>станній прийом на здобуття освітньо-кваліфікаційного рівня молодшого спеціаліста проводиться у 2016 році.</w:t>
      </w:r>
    </w:p>
    <w:p w:rsidR="00B047C3" w:rsidRDefault="004B00BC" w:rsidP="00DC0E7D">
      <w:pPr>
        <w:ind w:firstLine="720"/>
        <w:jc w:val="both"/>
        <w:rPr>
          <w:rFonts w:hAnsi="Times New Roman"/>
          <w:sz w:val="28"/>
          <w:szCs w:val="28"/>
        </w:rPr>
      </w:pPr>
      <w:r w:rsidRPr="004B00BC">
        <w:rPr>
          <w:rFonts w:hAnsi="Times New Roman" w:hint="eastAsia"/>
          <w:sz w:val="28"/>
          <w:szCs w:val="28"/>
        </w:rPr>
        <w:t>Законопроектом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пропонується</w:t>
      </w:r>
      <w:r w:rsidRPr="004B00BC">
        <w:rPr>
          <w:rFonts w:hAnsi="Times New Roman"/>
          <w:sz w:val="28"/>
          <w:szCs w:val="28"/>
        </w:rPr>
        <w:t xml:space="preserve"> </w:t>
      </w:r>
      <w:proofErr w:type="spellStart"/>
      <w:r w:rsidRPr="004B00BC">
        <w:rPr>
          <w:rFonts w:hAnsi="Times New Roman" w:hint="eastAsia"/>
          <w:sz w:val="28"/>
          <w:szCs w:val="28"/>
        </w:rPr>
        <w:t>внести</w:t>
      </w:r>
      <w:proofErr w:type="spellEnd"/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зміни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до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розділу</w:t>
      </w:r>
      <w:r w:rsidRPr="004B00BC">
        <w:rPr>
          <w:rFonts w:hAnsi="Times New Roman"/>
          <w:sz w:val="28"/>
          <w:szCs w:val="28"/>
        </w:rPr>
        <w:t xml:space="preserve"> XV «</w:t>
      </w:r>
      <w:r w:rsidRPr="004B00BC">
        <w:rPr>
          <w:rFonts w:hAnsi="Times New Roman" w:hint="eastAsia"/>
          <w:sz w:val="28"/>
          <w:szCs w:val="28"/>
        </w:rPr>
        <w:t>Прикінцеві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та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перехідні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положення»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Закону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України</w:t>
      </w:r>
      <w:r w:rsidRPr="004B00BC">
        <w:rPr>
          <w:rFonts w:hAnsi="Times New Roman"/>
          <w:sz w:val="28"/>
          <w:szCs w:val="28"/>
        </w:rPr>
        <w:t xml:space="preserve"> «</w:t>
      </w:r>
      <w:r w:rsidRPr="004B00BC">
        <w:rPr>
          <w:rFonts w:hAnsi="Times New Roman" w:hint="eastAsia"/>
          <w:sz w:val="28"/>
          <w:szCs w:val="28"/>
        </w:rPr>
        <w:t>Про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вищу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освіту»</w:t>
      </w:r>
      <w:r w:rsidRPr="004B00BC">
        <w:rPr>
          <w:rFonts w:hAnsi="Times New Roman"/>
          <w:sz w:val="28"/>
          <w:szCs w:val="28"/>
        </w:rPr>
        <w:t xml:space="preserve">, </w:t>
      </w:r>
      <w:r w:rsidRPr="004B00BC">
        <w:rPr>
          <w:rFonts w:hAnsi="Times New Roman" w:hint="eastAsia"/>
          <w:sz w:val="28"/>
          <w:szCs w:val="28"/>
        </w:rPr>
        <w:t>якими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передбачається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надати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можливість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вищим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навчальним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закладам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І</w:t>
      </w:r>
      <w:r w:rsidRPr="004B00BC">
        <w:rPr>
          <w:rFonts w:hAnsi="Times New Roman"/>
          <w:sz w:val="28"/>
          <w:szCs w:val="28"/>
        </w:rPr>
        <w:t>-</w:t>
      </w:r>
      <w:r w:rsidRPr="004B00BC">
        <w:rPr>
          <w:rFonts w:hAnsi="Times New Roman" w:hint="eastAsia"/>
          <w:sz w:val="28"/>
          <w:szCs w:val="28"/>
        </w:rPr>
        <w:t>ІІ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рівня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акредитації</w:t>
      </w:r>
      <w:r w:rsidRPr="004B00BC">
        <w:rPr>
          <w:rFonts w:hAnsi="Times New Roman"/>
          <w:sz w:val="28"/>
          <w:szCs w:val="28"/>
        </w:rPr>
        <w:t xml:space="preserve">, </w:t>
      </w:r>
      <w:r w:rsidRPr="004B00BC">
        <w:rPr>
          <w:rFonts w:hAnsi="Times New Roman" w:hint="eastAsia"/>
          <w:sz w:val="28"/>
          <w:szCs w:val="28"/>
        </w:rPr>
        <w:t>здійснювати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прийом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на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здобуття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вищої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освіти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за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освітньо</w:t>
      </w:r>
      <w:r w:rsidRPr="004B00BC">
        <w:rPr>
          <w:rFonts w:hAnsi="Times New Roman"/>
          <w:sz w:val="28"/>
          <w:szCs w:val="28"/>
        </w:rPr>
        <w:t>-</w:t>
      </w:r>
      <w:r w:rsidRPr="004B00BC">
        <w:rPr>
          <w:rFonts w:hAnsi="Times New Roman" w:hint="eastAsia"/>
          <w:sz w:val="28"/>
          <w:szCs w:val="28"/>
        </w:rPr>
        <w:t>кваліфікаційним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рівнем</w:t>
      </w:r>
      <w:r w:rsidRPr="004B00BC">
        <w:rPr>
          <w:rFonts w:hAnsi="Times New Roman"/>
          <w:sz w:val="28"/>
          <w:szCs w:val="28"/>
        </w:rPr>
        <w:t xml:space="preserve"> «</w:t>
      </w:r>
      <w:r w:rsidRPr="004B00BC">
        <w:rPr>
          <w:rFonts w:hAnsi="Times New Roman" w:hint="eastAsia"/>
          <w:sz w:val="28"/>
          <w:szCs w:val="28"/>
        </w:rPr>
        <w:t>молодший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спеціаліст»</w:t>
      </w:r>
      <w:r w:rsidRPr="004B00BC">
        <w:rPr>
          <w:rFonts w:hAnsi="Times New Roman"/>
          <w:sz w:val="28"/>
          <w:szCs w:val="28"/>
        </w:rPr>
        <w:t xml:space="preserve">. </w:t>
      </w:r>
      <w:r w:rsidRPr="004B00BC">
        <w:rPr>
          <w:rFonts w:hAnsi="Times New Roman" w:hint="eastAsia"/>
          <w:sz w:val="28"/>
          <w:szCs w:val="28"/>
        </w:rPr>
        <w:t>Пропонується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проводити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останній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прийом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на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здобуття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освіти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за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освітньо</w:t>
      </w:r>
      <w:r w:rsidRPr="004B00BC">
        <w:rPr>
          <w:rFonts w:hAnsi="Times New Roman"/>
          <w:sz w:val="28"/>
          <w:szCs w:val="28"/>
        </w:rPr>
        <w:t>-</w:t>
      </w:r>
      <w:r w:rsidRPr="004B00BC">
        <w:rPr>
          <w:rFonts w:hAnsi="Times New Roman" w:hint="eastAsia"/>
          <w:sz w:val="28"/>
          <w:szCs w:val="28"/>
        </w:rPr>
        <w:t>кваліфікаційним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рівнем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молодшого</w:t>
      </w:r>
      <w:r w:rsidRPr="004B00BC">
        <w:rPr>
          <w:rFonts w:hAnsi="Times New Roman"/>
          <w:sz w:val="28"/>
          <w:szCs w:val="28"/>
        </w:rPr>
        <w:t xml:space="preserve">  </w:t>
      </w:r>
      <w:r w:rsidRPr="004B00BC">
        <w:rPr>
          <w:rFonts w:hAnsi="Times New Roman" w:hint="eastAsia"/>
          <w:sz w:val="28"/>
          <w:szCs w:val="28"/>
        </w:rPr>
        <w:t>спеціаліста</w:t>
      </w:r>
      <w:r w:rsidRPr="004B00BC">
        <w:rPr>
          <w:rFonts w:hAnsi="Times New Roman"/>
          <w:sz w:val="28"/>
          <w:szCs w:val="28"/>
        </w:rPr>
        <w:t xml:space="preserve"> </w:t>
      </w:r>
      <w:r w:rsidRPr="004B00BC">
        <w:rPr>
          <w:rFonts w:hAnsi="Times New Roman" w:hint="eastAsia"/>
          <w:sz w:val="28"/>
          <w:szCs w:val="28"/>
        </w:rPr>
        <w:t>у</w:t>
      </w:r>
      <w:r w:rsidRPr="004B00BC">
        <w:rPr>
          <w:rFonts w:hAnsi="Times New Roman"/>
          <w:sz w:val="28"/>
          <w:szCs w:val="28"/>
        </w:rPr>
        <w:t xml:space="preserve"> 2019 </w:t>
      </w:r>
      <w:r w:rsidRPr="004B00BC">
        <w:rPr>
          <w:rFonts w:hAnsi="Times New Roman" w:hint="eastAsia"/>
          <w:sz w:val="28"/>
          <w:szCs w:val="28"/>
        </w:rPr>
        <w:t>році</w:t>
      </w:r>
      <w:r w:rsidRPr="004B00BC">
        <w:rPr>
          <w:rFonts w:hAnsi="Times New Roman"/>
          <w:sz w:val="28"/>
          <w:szCs w:val="28"/>
        </w:rPr>
        <w:t>.</w:t>
      </w:r>
    </w:p>
    <w:p w:rsidR="00DC0E7D" w:rsidRPr="00340B5E" w:rsidRDefault="00DC0E7D" w:rsidP="00DC0E7D">
      <w:pPr>
        <w:ind w:firstLine="720"/>
        <w:jc w:val="both"/>
        <w:rPr>
          <w:rFonts w:hAnsi="Times New Roman"/>
          <w:sz w:val="28"/>
          <w:szCs w:val="28"/>
        </w:rPr>
      </w:pPr>
      <w:r w:rsidRPr="00340B5E">
        <w:rPr>
          <w:rFonts w:hAnsi="Times New Roman"/>
          <w:sz w:val="28"/>
          <w:szCs w:val="28"/>
        </w:rPr>
        <w:t xml:space="preserve">Доповідати на пленарному засіданні Верховної Ради України з  зазначеного питання буде народний депутат України, </w:t>
      </w:r>
      <w:r w:rsidR="0006714E">
        <w:rPr>
          <w:rFonts w:hAnsi="Times New Roman"/>
          <w:sz w:val="28"/>
          <w:szCs w:val="28"/>
        </w:rPr>
        <w:t>Перший заступник Голови</w:t>
      </w:r>
      <w:r w:rsidRPr="00340B5E">
        <w:rPr>
          <w:rFonts w:hAnsi="Times New Roman"/>
          <w:sz w:val="28"/>
          <w:szCs w:val="28"/>
        </w:rPr>
        <w:t xml:space="preserve"> Комітет</w:t>
      </w:r>
      <w:r>
        <w:rPr>
          <w:rFonts w:hAnsi="Times New Roman"/>
          <w:sz w:val="28"/>
          <w:szCs w:val="28"/>
        </w:rPr>
        <w:t>у</w:t>
      </w:r>
      <w:r w:rsidRPr="00340B5E">
        <w:rPr>
          <w:rFonts w:hAnsi="Times New Roman"/>
          <w:sz w:val="28"/>
          <w:szCs w:val="28"/>
        </w:rPr>
        <w:t xml:space="preserve"> Верховної Ради України з питань науки і освіти </w:t>
      </w:r>
      <w:proofErr w:type="spellStart"/>
      <w:r w:rsidR="0006714E">
        <w:rPr>
          <w:rFonts w:hAnsi="Times New Roman"/>
          <w:sz w:val="28"/>
          <w:szCs w:val="28"/>
        </w:rPr>
        <w:t>Співаковський</w:t>
      </w:r>
      <w:proofErr w:type="spellEnd"/>
      <w:r w:rsidR="0006714E">
        <w:rPr>
          <w:rFonts w:hAnsi="Times New Roman"/>
          <w:sz w:val="28"/>
          <w:szCs w:val="28"/>
        </w:rPr>
        <w:t xml:space="preserve"> О.В.</w:t>
      </w:r>
    </w:p>
    <w:p w:rsidR="00DC0E7D" w:rsidRDefault="00DC0E7D" w:rsidP="00DC0E7D">
      <w:pPr>
        <w:pStyle w:val="ea949388919f928f8e3f8c90963f"/>
        <w:spacing w:before="0"/>
        <w:ind w:firstLine="720"/>
        <w:rPr>
          <w:rFonts w:ascii="Times New Roman" w:hAnsi="Times New Roman" w:cs="Times New Roman"/>
          <w:sz w:val="28"/>
          <w:szCs w:val="24"/>
        </w:rPr>
      </w:pPr>
    </w:p>
    <w:p w:rsidR="0006714E" w:rsidRDefault="0006714E" w:rsidP="0006714E">
      <w:pPr>
        <w:ind w:firstLine="720"/>
        <w:rPr>
          <w:sz w:val="28"/>
          <w:szCs w:val="28"/>
        </w:rPr>
      </w:pPr>
      <w:r>
        <w:rPr>
          <w:sz w:val="28"/>
          <w:szCs w:val="28"/>
        </w:rPr>
        <w:t>Додаток</w:t>
      </w:r>
      <w:r>
        <w:rPr>
          <w:sz w:val="28"/>
          <w:szCs w:val="28"/>
        </w:rPr>
        <w:t>:</w:t>
      </w:r>
      <w:r>
        <w:rPr>
          <w:sz w:val="28"/>
          <w:szCs w:val="28"/>
        </w:rPr>
        <w:t>  </w:t>
      </w:r>
      <w:r w:rsidRPr="006A1F2D">
        <w:rPr>
          <w:sz w:val="28"/>
          <w:szCs w:val="28"/>
        </w:rPr>
        <w:t xml:space="preserve"> </w:t>
      </w:r>
      <w:r w:rsidRPr="00F5503F"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Доопрацьований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22D58">
        <w:rPr>
          <w:sz w:val="28"/>
          <w:szCs w:val="28"/>
        </w:rPr>
        <w:t>роект</w:t>
      </w:r>
      <w:r w:rsidRPr="00522D58">
        <w:rPr>
          <w:sz w:val="28"/>
          <w:szCs w:val="28"/>
        </w:rPr>
        <w:t xml:space="preserve"> </w:t>
      </w:r>
      <w:r w:rsidRPr="00522D58">
        <w:rPr>
          <w:sz w:val="28"/>
          <w:szCs w:val="28"/>
        </w:rPr>
        <w:t>Закону</w:t>
      </w:r>
      <w:r w:rsidRPr="00522D58">
        <w:rPr>
          <w:sz w:val="28"/>
          <w:szCs w:val="28"/>
        </w:rPr>
        <w:t xml:space="preserve"> </w:t>
      </w:r>
      <w:r w:rsidRPr="00522D58">
        <w:rPr>
          <w:sz w:val="28"/>
          <w:szCs w:val="28"/>
        </w:rPr>
        <w:t>на</w:t>
      </w:r>
      <w:r w:rsidRPr="00522D58">
        <w:rPr>
          <w:sz w:val="28"/>
          <w:szCs w:val="28"/>
        </w:rPr>
        <w:t xml:space="preserve"> </w:t>
      </w:r>
      <w:r w:rsidRPr="0003580F">
        <w:rPr>
          <w:sz w:val="28"/>
          <w:szCs w:val="28"/>
        </w:rPr>
        <w:t>1</w:t>
      </w:r>
      <w:r w:rsidRPr="00522D58">
        <w:rPr>
          <w:sz w:val="28"/>
          <w:szCs w:val="28"/>
        </w:rPr>
        <w:t xml:space="preserve"> </w:t>
      </w:r>
      <w:r w:rsidRPr="00522D58">
        <w:rPr>
          <w:sz w:val="28"/>
          <w:szCs w:val="28"/>
        </w:rPr>
        <w:t>арк</w:t>
      </w:r>
      <w:r>
        <w:rPr>
          <w:sz w:val="28"/>
          <w:szCs w:val="28"/>
        </w:rPr>
        <w:t>уш</w:t>
      </w:r>
      <w:r w:rsidRPr="0003580F">
        <w:rPr>
          <w:sz w:val="28"/>
          <w:szCs w:val="28"/>
        </w:rPr>
        <w:t>і</w:t>
      </w:r>
      <w:r w:rsidRPr="00522D58">
        <w:rPr>
          <w:sz w:val="28"/>
          <w:szCs w:val="28"/>
        </w:rPr>
        <w:t>.</w:t>
      </w:r>
    </w:p>
    <w:p w:rsidR="0006714E" w:rsidRPr="006D1072" w:rsidRDefault="0006714E" w:rsidP="0006714E">
      <w:pPr>
        <w:ind w:left="1260" w:firstLine="720"/>
        <w:rPr>
          <w:sz w:val="28"/>
          <w:szCs w:val="28"/>
        </w:rPr>
      </w:pPr>
      <w:r>
        <w:rPr>
          <w:sz w:val="28"/>
          <w:szCs w:val="28"/>
        </w:rPr>
        <w:t>2</w:t>
      </w:r>
      <w:r w:rsidRPr="006D1072">
        <w:rPr>
          <w:sz w:val="28"/>
          <w:szCs w:val="28"/>
        </w:rPr>
        <w:t xml:space="preserve">. </w:t>
      </w:r>
      <w:r w:rsidRPr="006D1072">
        <w:rPr>
          <w:sz w:val="28"/>
          <w:szCs w:val="28"/>
        </w:rPr>
        <w:t>Пояснювальна</w:t>
      </w:r>
      <w:r w:rsidRPr="006D1072">
        <w:rPr>
          <w:sz w:val="28"/>
          <w:szCs w:val="28"/>
        </w:rPr>
        <w:t xml:space="preserve"> </w:t>
      </w:r>
      <w:r w:rsidRPr="006D1072">
        <w:rPr>
          <w:sz w:val="28"/>
          <w:szCs w:val="28"/>
        </w:rPr>
        <w:t>записка</w:t>
      </w:r>
      <w:r w:rsidRPr="006D1072">
        <w:rPr>
          <w:sz w:val="28"/>
          <w:szCs w:val="28"/>
        </w:rPr>
        <w:t xml:space="preserve"> </w:t>
      </w:r>
      <w:r w:rsidRPr="006D1072">
        <w:rPr>
          <w:sz w:val="28"/>
          <w:szCs w:val="28"/>
        </w:rPr>
        <w:t>на</w:t>
      </w:r>
      <w:r w:rsidRPr="006D107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6D1072">
        <w:rPr>
          <w:sz w:val="28"/>
          <w:szCs w:val="28"/>
        </w:rPr>
        <w:t xml:space="preserve"> </w:t>
      </w:r>
      <w:r w:rsidRPr="006D1072">
        <w:rPr>
          <w:sz w:val="28"/>
          <w:szCs w:val="28"/>
        </w:rPr>
        <w:t>аркушах</w:t>
      </w:r>
      <w:r w:rsidRPr="006D1072">
        <w:rPr>
          <w:sz w:val="28"/>
          <w:szCs w:val="28"/>
        </w:rPr>
        <w:t>.</w:t>
      </w:r>
    </w:p>
    <w:p w:rsidR="0006714E" w:rsidRPr="006D1072" w:rsidRDefault="0006714E" w:rsidP="0006714E">
      <w:pPr>
        <w:ind w:left="1260" w:firstLine="720"/>
        <w:rPr>
          <w:sz w:val="28"/>
          <w:szCs w:val="28"/>
        </w:rPr>
      </w:pPr>
      <w:r>
        <w:rPr>
          <w:sz w:val="28"/>
          <w:szCs w:val="28"/>
        </w:rPr>
        <w:t>3.</w:t>
      </w:r>
      <w:r w:rsidRPr="006D1072">
        <w:rPr>
          <w:sz w:val="28"/>
          <w:szCs w:val="28"/>
        </w:rPr>
        <w:t xml:space="preserve"> </w:t>
      </w:r>
      <w:r>
        <w:rPr>
          <w:sz w:val="28"/>
          <w:szCs w:val="28"/>
        </w:rPr>
        <w:t>Порівняльна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таблиця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z w:val="28"/>
          <w:szCs w:val="28"/>
        </w:rPr>
        <w:t xml:space="preserve"> 1 </w:t>
      </w:r>
      <w:r>
        <w:rPr>
          <w:sz w:val="28"/>
          <w:szCs w:val="28"/>
        </w:rPr>
        <w:t>аркуші</w:t>
      </w:r>
      <w:r w:rsidRPr="006D1072">
        <w:rPr>
          <w:sz w:val="28"/>
          <w:szCs w:val="28"/>
        </w:rPr>
        <w:t>.</w:t>
      </w:r>
    </w:p>
    <w:p w:rsidR="0006714E" w:rsidRDefault="0006714E" w:rsidP="0006714E">
      <w:pPr>
        <w:ind w:left="1260" w:firstLine="720"/>
        <w:rPr>
          <w:sz w:val="28"/>
          <w:szCs w:val="28"/>
        </w:rPr>
      </w:pPr>
      <w:r>
        <w:rPr>
          <w:sz w:val="28"/>
          <w:szCs w:val="28"/>
        </w:rPr>
        <w:t>4</w:t>
      </w:r>
      <w:r w:rsidRPr="006D1072">
        <w:rPr>
          <w:sz w:val="28"/>
          <w:szCs w:val="28"/>
        </w:rPr>
        <w:t xml:space="preserve">. </w:t>
      </w:r>
      <w:r w:rsidRPr="003D0AB2">
        <w:rPr>
          <w:sz w:val="28"/>
          <w:szCs w:val="28"/>
        </w:rPr>
        <w:t>Текст</w:t>
      </w:r>
      <w:r w:rsidRPr="003D0AB2">
        <w:rPr>
          <w:sz w:val="28"/>
          <w:szCs w:val="28"/>
        </w:rPr>
        <w:t xml:space="preserve"> </w:t>
      </w:r>
      <w:r>
        <w:rPr>
          <w:sz w:val="28"/>
          <w:szCs w:val="28"/>
        </w:rPr>
        <w:t>доопрацьованого</w:t>
      </w:r>
      <w:r>
        <w:rPr>
          <w:sz w:val="28"/>
          <w:szCs w:val="28"/>
        </w:rPr>
        <w:t xml:space="preserve"> </w:t>
      </w:r>
      <w:r w:rsidRPr="003D0AB2">
        <w:rPr>
          <w:sz w:val="28"/>
          <w:szCs w:val="28"/>
        </w:rPr>
        <w:t>проекту</w:t>
      </w:r>
      <w:r w:rsidRPr="003D0AB2">
        <w:rPr>
          <w:sz w:val="28"/>
          <w:szCs w:val="28"/>
        </w:rPr>
        <w:t xml:space="preserve"> </w:t>
      </w:r>
      <w:r w:rsidRPr="003D0AB2">
        <w:rPr>
          <w:sz w:val="28"/>
          <w:szCs w:val="28"/>
        </w:rPr>
        <w:t>Закону</w:t>
      </w:r>
      <w:r w:rsidRPr="003D0AB2">
        <w:rPr>
          <w:sz w:val="28"/>
          <w:szCs w:val="28"/>
        </w:rPr>
        <w:t xml:space="preserve"> </w:t>
      </w:r>
      <w:r w:rsidRPr="003D0AB2">
        <w:rPr>
          <w:sz w:val="28"/>
          <w:szCs w:val="28"/>
        </w:rPr>
        <w:t>та</w:t>
      </w:r>
      <w:r w:rsidRPr="003D0AB2">
        <w:rPr>
          <w:sz w:val="28"/>
          <w:szCs w:val="28"/>
        </w:rPr>
        <w:t xml:space="preserve"> </w:t>
      </w:r>
      <w:r w:rsidRPr="003D0AB2">
        <w:rPr>
          <w:sz w:val="28"/>
          <w:szCs w:val="28"/>
        </w:rPr>
        <w:t>матеріали</w:t>
      </w:r>
      <w:r w:rsidRPr="003D0AB2">
        <w:rPr>
          <w:sz w:val="28"/>
          <w:szCs w:val="28"/>
        </w:rPr>
        <w:t xml:space="preserve"> </w:t>
      </w:r>
      <w:r w:rsidRPr="003D0AB2">
        <w:rPr>
          <w:sz w:val="28"/>
          <w:szCs w:val="28"/>
        </w:rPr>
        <w:t>до</w:t>
      </w:r>
      <w:r w:rsidRPr="003D0A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</w:p>
    <w:p w:rsidR="0006714E" w:rsidRPr="00522D58" w:rsidRDefault="0006714E" w:rsidP="0006714E">
      <w:pPr>
        <w:ind w:left="1260" w:firstLine="72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D0AB2">
        <w:rPr>
          <w:sz w:val="28"/>
          <w:szCs w:val="28"/>
        </w:rPr>
        <w:t>нього</w:t>
      </w:r>
      <w:r w:rsidRPr="003D0AB2">
        <w:rPr>
          <w:sz w:val="28"/>
          <w:szCs w:val="28"/>
        </w:rPr>
        <w:t xml:space="preserve"> </w:t>
      </w:r>
      <w:r w:rsidRPr="003D0AB2">
        <w:rPr>
          <w:sz w:val="28"/>
          <w:szCs w:val="28"/>
        </w:rPr>
        <w:t>в</w:t>
      </w:r>
      <w:r w:rsidRPr="003D0AB2">
        <w:rPr>
          <w:sz w:val="28"/>
          <w:szCs w:val="28"/>
        </w:rPr>
        <w:t xml:space="preserve"> </w:t>
      </w:r>
      <w:r w:rsidRPr="003D0AB2">
        <w:rPr>
          <w:sz w:val="28"/>
          <w:szCs w:val="28"/>
        </w:rPr>
        <w:t>електронній</w:t>
      </w:r>
      <w:r>
        <w:rPr>
          <w:sz w:val="28"/>
          <w:szCs w:val="28"/>
        </w:rPr>
        <w:t xml:space="preserve">  </w:t>
      </w:r>
      <w:r w:rsidRPr="003D0AB2">
        <w:rPr>
          <w:sz w:val="28"/>
          <w:szCs w:val="28"/>
        </w:rPr>
        <w:t>формі</w:t>
      </w:r>
      <w:r w:rsidRPr="006D1072">
        <w:rPr>
          <w:sz w:val="28"/>
          <w:szCs w:val="28"/>
        </w:rPr>
        <w:t>.</w:t>
      </w:r>
    </w:p>
    <w:p w:rsidR="0006714E" w:rsidRDefault="0006714E" w:rsidP="0006714E"/>
    <w:p w:rsidR="00097C26" w:rsidRPr="00097C26" w:rsidRDefault="0006714E" w:rsidP="00DC0E7D">
      <w:pPr>
        <w:rPr>
          <w:sz w:val="28"/>
          <w:szCs w:val="28"/>
        </w:rPr>
      </w:pPr>
      <w:bookmarkStart w:id="0" w:name="_GoBack"/>
      <w:bookmarkEnd w:id="0"/>
      <w:r w:rsidRPr="00097C26">
        <w:rPr>
          <w:sz w:val="28"/>
          <w:szCs w:val="28"/>
        </w:rPr>
        <w:t>Перший</w:t>
      </w:r>
      <w:r w:rsidRPr="00097C26">
        <w:rPr>
          <w:sz w:val="28"/>
          <w:szCs w:val="28"/>
        </w:rPr>
        <w:t xml:space="preserve"> </w:t>
      </w:r>
      <w:r w:rsidRPr="00097C26">
        <w:rPr>
          <w:sz w:val="28"/>
          <w:szCs w:val="28"/>
        </w:rPr>
        <w:t>заступник</w:t>
      </w:r>
      <w:r w:rsidRPr="00097C26">
        <w:rPr>
          <w:sz w:val="28"/>
          <w:szCs w:val="28"/>
        </w:rPr>
        <w:t xml:space="preserve"> </w:t>
      </w:r>
    </w:p>
    <w:p w:rsidR="005204CF" w:rsidRPr="00097C26" w:rsidRDefault="00097C26" w:rsidP="00DC0E7D">
      <w:r w:rsidRPr="00097C26">
        <w:rPr>
          <w:sz w:val="28"/>
          <w:szCs w:val="28"/>
        </w:rPr>
        <w:t>Голови</w:t>
      </w:r>
      <w:r w:rsidR="00DC0E7D" w:rsidRPr="00097C26">
        <w:rPr>
          <w:sz w:val="28"/>
          <w:szCs w:val="28"/>
        </w:rPr>
        <w:t xml:space="preserve"> </w:t>
      </w:r>
      <w:r w:rsidR="00DC0E7D" w:rsidRPr="00097C26">
        <w:rPr>
          <w:sz w:val="28"/>
          <w:szCs w:val="28"/>
        </w:rPr>
        <w:t>Комітету</w:t>
      </w:r>
      <w:r w:rsidR="00DC0E7D" w:rsidRPr="00097C26"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 xml:space="preserve">    </w:t>
      </w:r>
      <w:r w:rsidR="00DC0E7D" w:rsidRPr="00097C26">
        <w:rPr>
          <w:sz w:val="28"/>
          <w:szCs w:val="28"/>
        </w:rPr>
        <w:t xml:space="preserve">           </w:t>
      </w:r>
      <w:r w:rsidRPr="00097C26">
        <w:rPr>
          <w:sz w:val="28"/>
          <w:szCs w:val="28"/>
        </w:rPr>
        <w:t xml:space="preserve">                    </w:t>
      </w:r>
      <w:r w:rsidR="00DC0E7D" w:rsidRPr="00097C26">
        <w:rPr>
          <w:sz w:val="28"/>
          <w:szCs w:val="28"/>
        </w:rPr>
        <w:t xml:space="preserve"> </w:t>
      </w:r>
      <w:proofErr w:type="spellStart"/>
      <w:r w:rsidRPr="00097C26">
        <w:rPr>
          <w:sz w:val="28"/>
          <w:szCs w:val="28"/>
        </w:rPr>
        <w:t>О</w:t>
      </w:r>
      <w:r w:rsidRPr="00097C26">
        <w:rPr>
          <w:sz w:val="28"/>
          <w:szCs w:val="28"/>
        </w:rPr>
        <w:t>.</w:t>
      </w:r>
      <w:r w:rsidRPr="00097C26">
        <w:rPr>
          <w:sz w:val="28"/>
          <w:szCs w:val="28"/>
        </w:rPr>
        <w:t>В</w:t>
      </w:r>
      <w:r w:rsidRPr="00097C26">
        <w:rPr>
          <w:sz w:val="28"/>
          <w:szCs w:val="28"/>
        </w:rPr>
        <w:t>.</w:t>
      </w:r>
      <w:r w:rsidRPr="00097C26">
        <w:rPr>
          <w:sz w:val="28"/>
          <w:szCs w:val="28"/>
        </w:rPr>
        <w:t>Співаковський</w:t>
      </w:r>
      <w:proofErr w:type="spellEnd"/>
    </w:p>
    <w:sectPr w:rsidR="005204CF" w:rsidRPr="00097C2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1440" w:hanging="36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eastAsia="Times New Roman" w:cs="Times New Roman"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2520" w:hanging="36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3600" w:hanging="360"/>
      </w:pPr>
      <w:rPr>
        <w:rFonts w:eastAsia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64C"/>
    <w:rsid w:val="0006714E"/>
    <w:rsid w:val="00097C26"/>
    <w:rsid w:val="000A6D54"/>
    <w:rsid w:val="00227CC3"/>
    <w:rsid w:val="00245B7D"/>
    <w:rsid w:val="00342ECF"/>
    <w:rsid w:val="004B00BC"/>
    <w:rsid w:val="004B16F3"/>
    <w:rsid w:val="005204CF"/>
    <w:rsid w:val="005E2DD9"/>
    <w:rsid w:val="008636C9"/>
    <w:rsid w:val="00867A0B"/>
    <w:rsid w:val="00B047C3"/>
    <w:rsid w:val="00BB564C"/>
    <w:rsid w:val="00BD54A4"/>
    <w:rsid w:val="00CA481A"/>
    <w:rsid w:val="00DC0E7D"/>
    <w:rsid w:val="00F24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FDA51"/>
  <w15:chartTrackingRefBased/>
  <w15:docId w15:val="{492960D3-C17A-4B63-91E0-86C5CFD89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0E7D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hAnsi="Liberation Serif" w:cs="Times New Roman"/>
      <w:color w:val="000000"/>
      <w:kern w:val="1"/>
      <w:sz w:val="20"/>
      <w:szCs w:val="20"/>
      <w:lang w:eastAsia="uk-UA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a949388919f928f8e3f8c90963f">
    <w:name w:val="êea”94_“93ˆ88‘91Ÿ9f’928fЋ8e 3fЊ8c90–963f"/>
    <w:basedOn w:val="a"/>
    <w:rsid w:val="00DC0E7D"/>
    <w:pPr>
      <w:widowControl/>
      <w:spacing w:before="120"/>
      <w:ind w:firstLine="567"/>
      <w:jc w:val="both"/>
    </w:pPr>
    <w:rPr>
      <w:rFonts w:ascii="Antiqua" w:cs="Antiqua"/>
      <w:sz w:val="26"/>
      <w:szCs w:val="26"/>
      <w:lang w:bidi="ar-SA"/>
    </w:rPr>
  </w:style>
  <w:style w:type="paragraph" w:styleId="a3">
    <w:name w:val="Balloon Text"/>
    <w:basedOn w:val="a"/>
    <w:link w:val="a4"/>
    <w:uiPriority w:val="99"/>
    <w:semiHidden/>
    <w:unhideWhenUsed/>
    <w:rsid w:val="00227CC3"/>
    <w:rPr>
      <w:rFonts w:ascii="Segoe UI" w:hAnsi="Segoe UI" w:cs="Mangal"/>
      <w:sz w:val="18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27CC3"/>
    <w:rPr>
      <w:rFonts w:ascii="Segoe UI" w:eastAsia="Times New Roman" w:hAnsi="Segoe UI" w:cs="Mangal"/>
      <w:color w:val="000000"/>
      <w:kern w:val="1"/>
      <w:sz w:val="18"/>
      <w:szCs w:val="16"/>
      <w:lang w:eastAsia="uk-UA" w:bidi="hi-IN"/>
    </w:rPr>
  </w:style>
  <w:style w:type="table" w:styleId="a5">
    <w:name w:val="Table Grid"/>
    <w:basedOn w:val="a1"/>
    <w:uiPriority w:val="99"/>
    <w:rsid w:val="00867A0B"/>
    <w:pPr>
      <w:spacing w:after="0" w:line="240" w:lineRule="auto"/>
    </w:pPr>
    <w:rPr>
      <w:rFonts w:eastAsia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7F42C-B3BB-4BAF-95C2-4A4C66075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1384</Words>
  <Characters>789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Луцька Алла Володимирівна</dc:creator>
  <cp:keywords/>
  <dc:description/>
  <cp:lastModifiedBy>Луцька Алла Володимирівна</cp:lastModifiedBy>
  <cp:revision>11</cp:revision>
  <cp:lastPrinted>2017-02-07T13:30:00Z</cp:lastPrinted>
  <dcterms:created xsi:type="dcterms:W3CDTF">2017-02-06T14:01:00Z</dcterms:created>
  <dcterms:modified xsi:type="dcterms:W3CDTF">2017-02-08T12:06:00Z</dcterms:modified>
</cp:coreProperties>
</file>