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pStyle w:val="4"/>
        <w:tabs>
          <w:tab w:val="center" w:pos="4819"/>
        </w:tabs>
        <w:jc w:val="left"/>
        <w:rPr>
          <w:b/>
          <w:bCs/>
          <w:sz w:val="28"/>
        </w:rPr>
      </w:pPr>
      <w:r w:rsidRPr="00E5181C">
        <w:rPr>
          <w:b/>
          <w:bCs/>
          <w:sz w:val="28"/>
        </w:rPr>
        <w:tab/>
        <w:t xml:space="preserve">П О С Т А Н О В А </w:t>
      </w:r>
    </w:p>
    <w:p w:rsidR="0026252D" w:rsidRPr="00E5181C" w:rsidRDefault="0026252D" w:rsidP="0026252D">
      <w:pPr>
        <w:jc w:val="center"/>
        <w:rPr>
          <w:b/>
          <w:bCs/>
          <w:lang w:val="uk-UA"/>
        </w:rPr>
      </w:pPr>
    </w:p>
    <w:p w:rsidR="0026252D" w:rsidRPr="00E5181C" w:rsidRDefault="0026252D" w:rsidP="0026252D">
      <w:pPr>
        <w:jc w:val="center"/>
        <w:rPr>
          <w:b/>
          <w:bCs/>
          <w:lang w:val="uk-UA"/>
        </w:rPr>
      </w:pPr>
      <w:r w:rsidRPr="00E5181C">
        <w:rPr>
          <w:b/>
          <w:bCs/>
          <w:lang w:val="uk-UA"/>
        </w:rPr>
        <w:t>Верховної Ради України</w:t>
      </w: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26252D">
      <w:pPr>
        <w:spacing w:after="0" w:line="240" w:lineRule="auto"/>
        <w:ind w:left="450" w:right="450"/>
        <w:jc w:val="center"/>
        <w:textAlignment w:val="baseline"/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  <w:lang w:val="uk-UA" w:eastAsia="uk-UA"/>
        </w:rPr>
      </w:pPr>
    </w:p>
    <w:p w:rsidR="0026252D" w:rsidRPr="00E5181C" w:rsidRDefault="0026252D" w:rsidP="007E0274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E5181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bdr w:val="none" w:sz="0" w:space="0" w:color="auto" w:frame="1"/>
          <w:lang w:val="uk-UA" w:eastAsia="uk-UA"/>
        </w:rPr>
        <w:t>Про зняття з розгляду проекту Закону України про</w:t>
      </w:r>
      <w:r w:rsidRPr="00E5181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внесення змін</w:t>
      </w:r>
      <w:r w:rsidR="007E027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до Земельного кодексу України </w:t>
      </w:r>
      <w:r w:rsidR="004715C3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(</w:t>
      </w:r>
      <w:r w:rsidRPr="00E5181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щодо мораторію на купівлю-продаж або іншим способом відчуження земель сіл</w:t>
      </w:r>
      <w:r w:rsidR="007E0274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ьськогосподарського призначення</w:t>
      </w:r>
      <w:r w:rsidR="004715C3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)</w:t>
      </w:r>
    </w:p>
    <w:p w:rsidR="0026252D" w:rsidRPr="0026252D" w:rsidRDefault="0026252D" w:rsidP="007E0274">
      <w:pPr>
        <w:spacing w:after="0" w:line="240" w:lineRule="auto"/>
        <w:ind w:right="450"/>
        <w:jc w:val="center"/>
        <w:textAlignment w:val="baseline"/>
        <w:rPr>
          <w:rFonts w:eastAsia="Times New Roman" w:cs="Times New Roman"/>
          <w:szCs w:val="28"/>
          <w:lang w:val="uk-UA" w:eastAsia="uk-UA"/>
        </w:rPr>
      </w:pPr>
    </w:p>
    <w:p w:rsidR="0026252D" w:rsidRPr="00E5181C" w:rsidRDefault="0026252D" w:rsidP="0026252D">
      <w:pPr>
        <w:spacing w:after="0" w:line="312" w:lineRule="auto"/>
        <w:ind w:firstLine="448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bookmarkStart w:id="0" w:name="n4"/>
      <w:bookmarkEnd w:id="0"/>
      <w:r w:rsidRPr="0026252D">
        <w:rPr>
          <w:rFonts w:eastAsia="Times New Roman" w:cs="Times New Roman"/>
          <w:szCs w:val="28"/>
          <w:lang w:val="uk-UA" w:eastAsia="uk-UA"/>
        </w:rPr>
        <w:t>Відповідно до</w:t>
      </w:r>
      <w:r w:rsidRPr="00E5181C">
        <w:rPr>
          <w:rFonts w:eastAsia="Times New Roman" w:cs="Times New Roman"/>
          <w:szCs w:val="28"/>
          <w:lang w:val="uk-UA" w:eastAsia="uk-UA"/>
        </w:rPr>
        <w:t xml:space="preserve"> </w:t>
      </w:r>
      <w:hyperlink r:id="rId4" w:anchor="n792" w:tgtFrame="_blank" w:history="1">
        <w:r w:rsidRPr="00E5181C">
          <w:rPr>
            <w:rFonts w:eastAsia="Times New Roman" w:cs="Times New Roman"/>
            <w:szCs w:val="28"/>
            <w:bdr w:val="none" w:sz="0" w:space="0" w:color="auto" w:frame="1"/>
            <w:lang w:val="uk-UA" w:eastAsia="uk-UA"/>
          </w:rPr>
          <w:t>частини другої</w:t>
        </w:r>
      </w:hyperlink>
      <w:r w:rsidRPr="00E5181C">
        <w:rPr>
          <w:rFonts w:eastAsia="Times New Roman" w:cs="Times New Roman"/>
          <w:szCs w:val="28"/>
          <w:lang w:val="uk-UA" w:eastAsia="uk-UA"/>
        </w:rPr>
        <w:t xml:space="preserve"> </w:t>
      </w:r>
      <w:r w:rsidRPr="0026252D">
        <w:rPr>
          <w:rFonts w:eastAsia="Times New Roman" w:cs="Times New Roman"/>
          <w:szCs w:val="28"/>
          <w:lang w:val="uk-UA" w:eastAsia="uk-UA"/>
        </w:rPr>
        <w:t>статті 95 Регламенту Верховної Ради України Верховна Рада України</w:t>
      </w:r>
      <w:r w:rsidR="00E5181C">
        <w:rPr>
          <w:rFonts w:eastAsia="Times New Roman" w:cs="Times New Roman"/>
          <w:szCs w:val="28"/>
          <w:lang w:val="uk-UA" w:eastAsia="uk-UA"/>
        </w:rPr>
        <w:t xml:space="preserve"> </w:t>
      </w:r>
      <w:r w:rsidRPr="00E5181C">
        <w:rPr>
          <w:rFonts w:eastAsia="Times New Roman" w:cs="Times New Roman"/>
          <w:b/>
          <w:bCs/>
          <w:color w:val="000000"/>
          <w:spacing w:val="30"/>
          <w:szCs w:val="28"/>
          <w:bdr w:val="none" w:sz="0" w:space="0" w:color="auto" w:frame="1"/>
          <w:lang w:val="uk-UA" w:eastAsia="uk-UA"/>
        </w:rPr>
        <w:t>постановляє</w:t>
      </w:r>
      <w:r w:rsidRPr="0026252D">
        <w:rPr>
          <w:rFonts w:eastAsia="Times New Roman" w:cs="Times New Roman"/>
          <w:szCs w:val="28"/>
          <w:lang w:val="uk-UA" w:eastAsia="uk-UA"/>
        </w:rPr>
        <w:t>:</w:t>
      </w:r>
    </w:p>
    <w:p w:rsidR="0026252D" w:rsidRPr="0026252D" w:rsidRDefault="0026252D" w:rsidP="0026252D">
      <w:pPr>
        <w:spacing w:after="0" w:line="312" w:lineRule="auto"/>
        <w:ind w:firstLine="448"/>
        <w:jc w:val="both"/>
        <w:textAlignment w:val="baseline"/>
        <w:rPr>
          <w:rFonts w:eastAsia="Times New Roman" w:cs="Times New Roman"/>
          <w:szCs w:val="28"/>
          <w:lang w:val="uk-UA" w:eastAsia="uk-UA"/>
        </w:rPr>
      </w:pPr>
      <w:bookmarkStart w:id="1" w:name="n5"/>
      <w:bookmarkEnd w:id="1"/>
      <w:r w:rsidRPr="0026252D">
        <w:rPr>
          <w:rFonts w:eastAsia="Times New Roman" w:cs="Times New Roman"/>
          <w:szCs w:val="28"/>
          <w:lang w:val="uk-UA" w:eastAsia="uk-UA"/>
        </w:rPr>
        <w:t xml:space="preserve">Зняти з розгляду проект Закону України </w:t>
      </w:r>
      <w:r w:rsidRPr="007E0274">
        <w:rPr>
          <w:rFonts w:eastAsia="Times New Roman" w:cs="Times New Roman"/>
          <w:bCs/>
          <w:szCs w:val="28"/>
          <w:bdr w:val="none" w:sz="0" w:space="0" w:color="auto" w:frame="1"/>
          <w:lang w:val="uk-UA" w:eastAsia="uk-UA"/>
        </w:rPr>
        <w:t>про</w:t>
      </w:r>
      <w:r w:rsidRPr="007E0274">
        <w:rPr>
          <w:rFonts w:cs="Times New Roman"/>
          <w:szCs w:val="28"/>
          <w:lang w:val="uk-UA"/>
        </w:rPr>
        <w:t xml:space="preserve"> внесення змін</w:t>
      </w:r>
      <w:r w:rsidR="007E0274" w:rsidRPr="007E0274">
        <w:rPr>
          <w:rFonts w:cs="Times New Roman"/>
          <w:szCs w:val="28"/>
          <w:lang w:val="uk-UA"/>
        </w:rPr>
        <w:t xml:space="preserve"> до Земельного кодексу України </w:t>
      </w:r>
      <w:r w:rsidR="004715C3">
        <w:rPr>
          <w:rFonts w:cs="Times New Roman"/>
          <w:szCs w:val="28"/>
          <w:lang w:val="uk-UA"/>
        </w:rPr>
        <w:t>(</w:t>
      </w:r>
      <w:r w:rsidRPr="007E0274">
        <w:rPr>
          <w:rFonts w:cs="Times New Roman"/>
          <w:szCs w:val="28"/>
          <w:lang w:val="uk-UA"/>
        </w:rPr>
        <w:t>щодо мораторію на купівлю-продаж або іншим способом відчуження земель сільськогосподарського призначення</w:t>
      </w:r>
      <w:r w:rsidR="004715C3">
        <w:rPr>
          <w:rFonts w:cs="Times New Roman"/>
          <w:szCs w:val="28"/>
          <w:lang w:val="uk-UA"/>
        </w:rPr>
        <w:t>)</w:t>
      </w:r>
      <w:bookmarkStart w:id="2" w:name="_GoBack"/>
      <w:bookmarkEnd w:id="2"/>
      <w:r w:rsidRPr="007E0274">
        <w:rPr>
          <w:rFonts w:eastAsia="Times New Roman" w:cs="Times New Roman"/>
          <w:szCs w:val="28"/>
          <w:lang w:val="uk-UA" w:eastAsia="uk-UA"/>
        </w:rPr>
        <w:t xml:space="preserve"> </w:t>
      </w:r>
      <w:r w:rsidRPr="0026252D">
        <w:rPr>
          <w:rFonts w:eastAsia="Times New Roman" w:cs="Times New Roman"/>
          <w:szCs w:val="28"/>
          <w:bdr w:val="none" w:sz="0" w:space="0" w:color="auto" w:frame="1"/>
          <w:lang w:val="uk-UA" w:eastAsia="uk-UA"/>
        </w:rPr>
        <w:t>(реєстр.</w:t>
      </w:r>
      <w:r w:rsidRPr="007E0274">
        <w:rPr>
          <w:rFonts w:eastAsia="Times New Roman" w:cs="Times New Roman"/>
          <w:szCs w:val="28"/>
          <w:bdr w:val="none" w:sz="0" w:space="0" w:color="auto" w:frame="1"/>
          <w:lang w:val="uk-UA" w:eastAsia="uk-UA"/>
        </w:rPr>
        <w:t xml:space="preserve"> </w:t>
      </w:r>
      <w:hyperlink r:id="rId5" w:tgtFrame="_blank" w:history="1">
        <w:r w:rsidRPr="007E0274">
          <w:rPr>
            <w:rFonts w:eastAsia="Times New Roman" w:cs="Times New Roman"/>
            <w:szCs w:val="28"/>
            <w:bdr w:val="none" w:sz="0" w:space="0" w:color="auto" w:frame="1"/>
            <w:lang w:val="uk-UA" w:eastAsia="uk-UA"/>
          </w:rPr>
          <w:t>№ 4727</w:t>
        </w:r>
      </w:hyperlink>
      <w:r w:rsidRPr="0026252D">
        <w:rPr>
          <w:rFonts w:eastAsia="Times New Roman" w:cs="Times New Roman"/>
          <w:szCs w:val="28"/>
          <w:bdr w:val="none" w:sz="0" w:space="0" w:color="auto" w:frame="1"/>
          <w:lang w:val="uk-UA" w:eastAsia="uk-UA"/>
        </w:rPr>
        <w:t>)</w:t>
      </w:r>
      <w:r w:rsidRPr="0026252D">
        <w:rPr>
          <w:rFonts w:eastAsia="Times New Roman" w:cs="Times New Roman"/>
          <w:szCs w:val="28"/>
          <w:lang w:val="uk-UA" w:eastAsia="uk-UA"/>
        </w:rPr>
        <w:t xml:space="preserve">, поданий </w:t>
      </w:r>
      <w:r w:rsidRPr="007E0274">
        <w:rPr>
          <w:rFonts w:eastAsia="Times New Roman" w:cs="Times New Roman"/>
          <w:szCs w:val="28"/>
          <w:lang w:val="uk-UA" w:eastAsia="uk-UA"/>
        </w:rPr>
        <w:t xml:space="preserve">народним депутатом України Ляшком О.В. та іншими народними </w:t>
      </w:r>
      <w:r w:rsidRPr="00E5181C">
        <w:rPr>
          <w:rFonts w:eastAsia="Times New Roman" w:cs="Times New Roman"/>
          <w:szCs w:val="28"/>
          <w:lang w:val="uk-UA" w:eastAsia="uk-UA"/>
        </w:rPr>
        <w:t>депутатами України</w:t>
      </w:r>
      <w:r w:rsidRPr="0026252D">
        <w:rPr>
          <w:rFonts w:eastAsia="Times New Roman" w:cs="Times New Roman"/>
          <w:szCs w:val="28"/>
          <w:lang w:val="uk-UA" w:eastAsia="uk-UA"/>
        </w:rPr>
        <w:t>.</w:t>
      </w:r>
    </w:p>
    <w:p w:rsidR="005204CF" w:rsidRPr="00E5181C" w:rsidRDefault="005204CF">
      <w:pPr>
        <w:rPr>
          <w:szCs w:val="28"/>
          <w:lang w:val="uk-UA"/>
        </w:rPr>
      </w:pPr>
      <w:bookmarkStart w:id="3" w:name="n6"/>
      <w:bookmarkEnd w:id="3"/>
    </w:p>
    <w:p w:rsidR="00E5181C" w:rsidRPr="00E5181C" w:rsidRDefault="00E5181C" w:rsidP="00E5181C">
      <w:pPr>
        <w:pStyle w:val="2"/>
        <w:tabs>
          <w:tab w:val="left" w:pos="7065"/>
        </w:tabs>
        <w:ind w:firstLine="70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E5181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Голова Верховної Ради</w:t>
      </w:r>
      <w:r w:rsidRPr="00E5181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ab/>
      </w:r>
    </w:p>
    <w:p w:rsidR="0026252D" w:rsidRPr="00E5181C" w:rsidRDefault="00E5181C" w:rsidP="00E5181C">
      <w:pPr>
        <w:rPr>
          <w:rFonts w:cs="Times New Roman"/>
          <w:b/>
          <w:szCs w:val="28"/>
          <w:lang w:val="uk-UA"/>
        </w:rPr>
      </w:pPr>
      <w:r w:rsidRPr="00E5181C">
        <w:rPr>
          <w:rFonts w:cs="Times New Roman"/>
          <w:b/>
          <w:szCs w:val="28"/>
          <w:lang w:val="uk-UA"/>
        </w:rPr>
        <w:t xml:space="preserve">           </w:t>
      </w:r>
      <w:r w:rsidR="00877685">
        <w:rPr>
          <w:rFonts w:cs="Times New Roman"/>
          <w:b/>
          <w:szCs w:val="28"/>
          <w:lang w:val="uk-UA"/>
        </w:rPr>
        <w:t xml:space="preserve">         </w:t>
      </w:r>
      <w:r w:rsidRPr="00E5181C">
        <w:rPr>
          <w:rFonts w:cs="Times New Roman"/>
          <w:b/>
          <w:szCs w:val="28"/>
          <w:lang w:val="uk-UA"/>
        </w:rPr>
        <w:t>України</w:t>
      </w:r>
    </w:p>
    <w:sectPr w:rsidR="0026252D" w:rsidRPr="00E518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2D"/>
    <w:rsid w:val="0026252D"/>
    <w:rsid w:val="004715C3"/>
    <w:rsid w:val="005204CF"/>
    <w:rsid w:val="007E0274"/>
    <w:rsid w:val="00800B7C"/>
    <w:rsid w:val="00877685"/>
    <w:rsid w:val="00A922C1"/>
    <w:rsid w:val="00BA4070"/>
    <w:rsid w:val="00E5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7DCC"/>
  <w15:chartTrackingRefBased/>
  <w15:docId w15:val="{219AE4A4-86FC-4BD6-8130-718579F7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18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26252D"/>
    <w:pPr>
      <w:keepNext/>
      <w:spacing w:after="0" w:line="240" w:lineRule="auto"/>
      <w:jc w:val="center"/>
      <w:outlineLvl w:val="3"/>
    </w:pPr>
    <w:rPr>
      <w:rFonts w:eastAsia="Times New Roman" w:cs="Times New Roman"/>
      <w:sz w:val="32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26252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26252D"/>
  </w:style>
  <w:style w:type="paragraph" w:customStyle="1" w:styleId="rvps2">
    <w:name w:val="rvps2"/>
    <w:basedOn w:val="a"/>
    <w:rsid w:val="0026252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26252D"/>
  </w:style>
  <w:style w:type="character" w:styleId="a3">
    <w:name w:val="Hyperlink"/>
    <w:basedOn w:val="a0"/>
    <w:uiPriority w:val="99"/>
    <w:semiHidden/>
    <w:unhideWhenUsed/>
    <w:rsid w:val="0026252D"/>
    <w:rPr>
      <w:color w:val="0000FF"/>
      <w:u w:val="single"/>
    </w:rPr>
  </w:style>
  <w:style w:type="character" w:customStyle="1" w:styleId="rvts52">
    <w:name w:val="rvts52"/>
    <w:basedOn w:val="a0"/>
    <w:rsid w:val="0026252D"/>
  </w:style>
  <w:style w:type="paragraph" w:customStyle="1" w:styleId="rvps4">
    <w:name w:val="rvps4"/>
    <w:basedOn w:val="a"/>
    <w:rsid w:val="0026252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26252D"/>
  </w:style>
  <w:style w:type="character" w:customStyle="1" w:styleId="40">
    <w:name w:val="Заголовок 4 Знак"/>
    <w:basedOn w:val="a0"/>
    <w:link w:val="4"/>
    <w:uiPriority w:val="99"/>
    <w:rsid w:val="0026252D"/>
    <w:rPr>
      <w:rFonts w:eastAsia="Times New Roman" w:cs="Times New Roman"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52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E5181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E518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5181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112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1.c1.rada.gov.ua/pls/zweb2/webproc4_2?pf3516=3041&amp;skl=9" TargetMode="External"/><Relationship Id="rId4" Type="http://schemas.openxmlformats.org/officeDocument/2006/relationships/hyperlink" Target="http://zakon2.rada.gov.ua/rada/show/1861-17/paran7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Чужмир Катерина Михайлівна</dc:creator>
  <cp:keywords/>
  <dc:description/>
  <cp:lastModifiedBy>Чужмир Катерина Михайлівна</cp:lastModifiedBy>
  <cp:revision>6</cp:revision>
  <cp:lastPrinted>2016-10-11T09:05:00Z</cp:lastPrinted>
  <dcterms:created xsi:type="dcterms:W3CDTF">2016-10-11T08:41:00Z</dcterms:created>
  <dcterms:modified xsi:type="dcterms:W3CDTF">2016-10-11T09:52:00Z</dcterms:modified>
</cp:coreProperties>
</file>