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184D7" w14:textId="77777777" w:rsidR="00C94433" w:rsidRPr="00D74DDD" w:rsidRDefault="00C94433" w:rsidP="00C94433">
      <w:pPr>
        <w:jc w:val="center"/>
        <w:rPr>
          <w:rFonts w:ascii="Times New Roman" w:hAnsi="Times New Roman"/>
          <w:b/>
          <w:sz w:val="28"/>
          <w:szCs w:val="28"/>
        </w:rPr>
      </w:pPr>
      <w:r w:rsidRPr="00D74DDD">
        <w:rPr>
          <w:rFonts w:ascii="Times New Roman" w:hAnsi="Times New Roman"/>
          <w:b/>
          <w:sz w:val="28"/>
          <w:szCs w:val="28"/>
        </w:rPr>
        <w:t>ПОРІВНЯЛЬНА ТАБЛИЦЯ</w:t>
      </w:r>
    </w:p>
    <w:p w14:paraId="3B4C5693" w14:textId="679E9662" w:rsidR="003A6453" w:rsidRPr="006224AE" w:rsidRDefault="00C94433" w:rsidP="003A6453">
      <w:pPr>
        <w:spacing w:before="120" w:after="120"/>
        <w:jc w:val="center"/>
        <w:rPr>
          <w:rFonts w:ascii="Times New Roman" w:hAnsi="Times New Roman"/>
          <w:b/>
          <w:sz w:val="28"/>
          <w:szCs w:val="28"/>
          <w:lang w:eastAsia="uk-UA"/>
        </w:rPr>
      </w:pPr>
      <w:r w:rsidRPr="00D74DDD">
        <w:rPr>
          <w:rFonts w:ascii="Times New Roman" w:hAnsi="Times New Roman"/>
          <w:b/>
          <w:sz w:val="28"/>
          <w:szCs w:val="28"/>
        </w:rPr>
        <w:t>до проекту Закону України «</w:t>
      </w:r>
      <w:r w:rsidR="003A6453" w:rsidRPr="006224AE">
        <w:rPr>
          <w:rFonts w:ascii="Times New Roman" w:hAnsi="Times New Roman"/>
          <w:b/>
          <w:sz w:val="28"/>
          <w:szCs w:val="28"/>
        </w:rPr>
        <w:t xml:space="preserve">Про внесення змін до </w:t>
      </w:r>
      <w:r w:rsidR="000A10EC" w:rsidRPr="000A10EC">
        <w:rPr>
          <w:rFonts w:ascii="Times New Roman" w:hAnsi="Times New Roman"/>
          <w:b/>
          <w:sz w:val="28"/>
          <w:szCs w:val="28"/>
        </w:rPr>
        <w:t xml:space="preserve">статті 287 </w:t>
      </w:r>
      <w:r w:rsidR="003A6453" w:rsidRPr="006224AE">
        <w:rPr>
          <w:rFonts w:ascii="Times New Roman" w:hAnsi="Times New Roman"/>
          <w:b/>
          <w:sz w:val="28"/>
          <w:szCs w:val="28"/>
        </w:rPr>
        <w:t xml:space="preserve">Митного кодексу України </w:t>
      </w:r>
      <w:r w:rsidR="003A6453">
        <w:rPr>
          <w:rFonts w:ascii="Times New Roman" w:hAnsi="Times New Roman"/>
          <w:b/>
          <w:sz w:val="28"/>
          <w:szCs w:val="28"/>
        </w:rPr>
        <w:br/>
      </w:r>
      <w:r w:rsidR="003A6453" w:rsidRPr="006224AE">
        <w:rPr>
          <w:rFonts w:ascii="Times New Roman" w:hAnsi="Times New Roman"/>
          <w:b/>
          <w:sz w:val="28"/>
          <w:szCs w:val="28"/>
        </w:rPr>
        <w:t>щодо розвитку вітчизняного виробництва шляхом стимулювання залучення інвестицій в реальний сектор економіки через встановлення нульового ввізного мита на виробниче обладнання»</w:t>
      </w:r>
    </w:p>
    <w:tbl>
      <w:tblPr>
        <w:tblStyle w:val="a3"/>
        <w:tblW w:w="0" w:type="auto"/>
        <w:tblLook w:val="04A0" w:firstRow="1" w:lastRow="0" w:firstColumn="1" w:lastColumn="0" w:noHBand="0" w:noVBand="1"/>
      </w:tblPr>
      <w:tblGrid>
        <w:gridCol w:w="7393"/>
        <w:gridCol w:w="7393"/>
      </w:tblGrid>
      <w:tr w:rsidR="00C94433" w:rsidRPr="00D74DDD" w14:paraId="038D1F8B" w14:textId="77777777" w:rsidTr="00A00499">
        <w:tc>
          <w:tcPr>
            <w:tcW w:w="7393" w:type="dxa"/>
          </w:tcPr>
          <w:p w14:paraId="1227AB72" w14:textId="77777777" w:rsidR="00C94433" w:rsidRPr="00D74DDD" w:rsidRDefault="00C94433" w:rsidP="00A00499">
            <w:pPr>
              <w:spacing w:line="276" w:lineRule="auto"/>
              <w:jc w:val="center"/>
              <w:rPr>
                <w:rFonts w:ascii="Times New Roman" w:hAnsi="Times New Roman"/>
                <w:b/>
                <w:bCs/>
                <w:sz w:val="28"/>
                <w:szCs w:val="28"/>
              </w:rPr>
            </w:pPr>
            <w:r w:rsidRPr="00D74DDD">
              <w:rPr>
                <w:rFonts w:ascii="Times New Roman" w:hAnsi="Times New Roman"/>
                <w:b/>
                <w:bCs/>
                <w:sz w:val="28"/>
                <w:szCs w:val="28"/>
              </w:rPr>
              <w:t>Чинна редакція</w:t>
            </w:r>
          </w:p>
        </w:tc>
        <w:tc>
          <w:tcPr>
            <w:tcW w:w="7393" w:type="dxa"/>
          </w:tcPr>
          <w:p w14:paraId="16E8FF0C" w14:textId="77777777" w:rsidR="00C94433" w:rsidRPr="00D74DDD" w:rsidRDefault="00C94433" w:rsidP="00A00499">
            <w:pPr>
              <w:pStyle w:val="1"/>
              <w:spacing w:line="276" w:lineRule="auto"/>
              <w:outlineLvl w:val="0"/>
            </w:pPr>
            <w:r w:rsidRPr="00D74DDD">
              <w:t>Редакція, запропонована у законопроекті</w:t>
            </w:r>
          </w:p>
        </w:tc>
      </w:tr>
      <w:tr w:rsidR="00C94433" w:rsidRPr="00D74DDD" w14:paraId="09ECB1B6" w14:textId="77777777" w:rsidTr="00A00499">
        <w:tc>
          <w:tcPr>
            <w:tcW w:w="14786" w:type="dxa"/>
            <w:gridSpan w:val="2"/>
          </w:tcPr>
          <w:p w14:paraId="57FFC31A" w14:textId="336FDA11" w:rsidR="00C94433" w:rsidRPr="00D74DDD" w:rsidRDefault="00271855" w:rsidP="00271855">
            <w:pPr>
              <w:spacing w:line="276" w:lineRule="auto"/>
              <w:jc w:val="center"/>
              <w:rPr>
                <w:rFonts w:ascii="Times New Roman" w:hAnsi="Times New Roman"/>
                <w:b/>
                <w:sz w:val="28"/>
                <w:szCs w:val="28"/>
              </w:rPr>
            </w:pPr>
            <w:r>
              <w:rPr>
                <w:rFonts w:ascii="Times New Roman" w:hAnsi="Times New Roman"/>
                <w:b/>
                <w:sz w:val="28"/>
                <w:szCs w:val="28"/>
                <w:lang w:eastAsia="uk-UA"/>
              </w:rPr>
              <w:t>Митний</w:t>
            </w:r>
            <w:r w:rsidR="00C94433" w:rsidRPr="00D74DDD">
              <w:rPr>
                <w:rFonts w:ascii="Times New Roman" w:hAnsi="Times New Roman"/>
                <w:b/>
                <w:sz w:val="28"/>
                <w:szCs w:val="28"/>
                <w:lang w:eastAsia="uk-UA"/>
              </w:rPr>
              <w:t xml:space="preserve"> кодекс України</w:t>
            </w:r>
          </w:p>
        </w:tc>
      </w:tr>
      <w:tr w:rsidR="00C94433" w:rsidRPr="00D74DDD" w14:paraId="2B82852B" w14:textId="77777777" w:rsidTr="00A00499">
        <w:tc>
          <w:tcPr>
            <w:tcW w:w="7393" w:type="dxa"/>
          </w:tcPr>
          <w:p w14:paraId="28894B03" w14:textId="77777777" w:rsidR="00271855" w:rsidRDefault="00271855" w:rsidP="000A029E">
            <w:pPr>
              <w:spacing w:line="276" w:lineRule="auto"/>
              <w:ind w:firstLine="284"/>
              <w:jc w:val="both"/>
              <w:rPr>
                <w:rFonts w:ascii="Times New Roman" w:hAnsi="Times New Roman"/>
                <w:b/>
                <w:sz w:val="28"/>
                <w:szCs w:val="28"/>
              </w:rPr>
            </w:pPr>
            <w:bookmarkStart w:id="0" w:name="n571"/>
            <w:bookmarkEnd w:id="0"/>
            <w:r w:rsidRPr="00271855">
              <w:rPr>
                <w:rFonts w:ascii="Times New Roman" w:hAnsi="Times New Roman"/>
                <w:b/>
                <w:sz w:val="28"/>
                <w:szCs w:val="28"/>
              </w:rPr>
              <w:t>Стаття 287. Особливості оподаткування митом деяких товарів</w:t>
            </w:r>
          </w:p>
          <w:p w14:paraId="16FF7905" w14:textId="77777777" w:rsidR="00271855" w:rsidRDefault="00271855" w:rsidP="000A029E">
            <w:pPr>
              <w:spacing w:line="276" w:lineRule="auto"/>
              <w:ind w:firstLine="284"/>
              <w:jc w:val="both"/>
              <w:rPr>
                <w:rFonts w:ascii="Times New Roman" w:hAnsi="Times New Roman"/>
                <w:b/>
                <w:sz w:val="28"/>
                <w:szCs w:val="28"/>
              </w:rPr>
            </w:pPr>
          </w:p>
          <w:p w14:paraId="41CA238F" w14:textId="77777777" w:rsidR="00271855" w:rsidRDefault="00271855" w:rsidP="000A029E">
            <w:pPr>
              <w:spacing w:line="276" w:lineRule="auto"/>
              <w:ind w:firstLine="284"/>
              <w:jc w:val="both"/>
              <w:rPr>
                <w:rFonts w:ascii="Times New Roman" w:hAnsi="Times New Roman"/>
                <w:b/>
                <w:sz w:val="28"/>
                <w:szCs w:val="28"/>
              </w:rPr>
            </w:pPr>
          </w:p>
          <w:p w14:paraId="0AE8989F" w14:textId="61D27DDF" w:rsidR="00271855" w:rsidRDefault="00271855" w:rsidP="000A029E">
            <w:pPr>
              <w:spacing w:line="276" w:lineRule="auto"/>
              <w:ind w:firstLine="284"/>
              <w:jc w:val="both"/>
              <w:rPr>
                <w:rFonts w:ascii="Times New Roman" w:hAnsi="Times New Roman"/>
                <w:b/>
                <w:sz w:val="28"/>
                <w:szCs w:val="28"/>
              </w:rPr>
            </w:pPr>
            <w:r>
              <w:rPr>
                <w:rFonts w:ascii="Times New Roman" w:hAnsi="Times New Roman"/>
                <w:b/>
                <w:sz w:val="28"/>
                <w:szCs w:val="28"/>
              </w:rPr>
              <w:t>Відсутня.</w:t>
            </w:r>
          </w:p>
          <w:p w14:paraId="360F7AD9" w14:textId="77777777" w:rsidR="00271855" w:rsidRDefault="00271855" w:rsidP="000A029E">
            <w:pPr>
              <w:spacing w:line="276" w:lineRule="auto"/>
              <w:ind w:firstLine="284"/>
              <w:jc w:val="both"/>
              <w:rPr>
                <w:rFonts w:ascii="Times New Roman" w:hAnsi="Times New Roman"/>
                <w:b/>
                <w:sz w:val="28"/>
                <w:szCs w:val="28"/>
              </w:rPr>
            </w:pPr>
          </w:p>
          <w:p w14:paraId="19133635" w14:textId="72A46A27" w:rsidR="00271855" w:rsidRPr="00D74DDD" w:rsidRDefault="00271855" w:rsidP="000A029E">
            <w:pPr>
              <w:spacing w:line="276" w:lineRule="auto"/>
              <w:ind w:firstLine="284"/>
              <w:jc w:val="both"/>
              <w:rPr>
                <w:rFonts w:ascii="Times New Roman" w:hAnsi="Times New Roman"/>
                <w:b/>
                <w:sz w:val="28"/>
                <w:szCs w:val="28"/>
              </w:rPr>
            </w:pPr>
          </w:p>
        </w:tc>
        <w:tc>
          <w:tcPr>
            <w:tcW w:w="7393" w:type="dxa"/>
          </w:tcPr>
          <w:p w14:paraId="186B540E" w14:textId="77777777" w:rsidR="00271855" w:rsidRPr="00271855" w:rsidRDefault="00271855" w:rsidP="000A029E">
            <w:pPr>
              <w:pStyle w:val="rvps2"/>
              <w:shd w:val="clear" w:color="auto" w:fill="FFFFFF"/>
              <w:spacing w:before="0" w:beforeAutospacing="0" w:after="0" w:afterAutospacing="0"/>
              <w:ind w:firstLine="284"/>
              <w:jc w:val="both"/>
              <w:textAlignment w:val="baseline"/>
              <w:rPr>
                <w:b/>
                <w:sz w:val="28"/>
                <w:szCs w:val="28"/>
              </w:rPr>
            </w:pPr>
            <w:r w:rsidRPr="00271855">
              <w:rPr>
                <w:b/>
                <w:sz w:val="28"/>
                <w:szCs w:val="28"/>
              </w:rPr>
              <w:t>Стаття 287. Особливості оподаткування митом деяких товарів</w:t>
            </w:r>
          </w:p>
          <w:p w14:paraId="5BFADBAB" w14:textId="77777777" w:rsidR="00C94433" w:rsidRDefault="00271855" w:rsidP="000A029E">
            <w:pPr>
              <w:pStyle w:val="rvps2"/>
              <w:shd w:val="clear" w:color="auto" w:fill="FFFFFF"/>
              <w:spacing w:before="0" w:beforeAutospacing="0" w:after="0" w:afterAutospacing="0" w:line="276" w:lineRule="auto"/>
              <w:ind w:firstLine="284"/>
              <w:jc w:val="both"/>
              <w:textAlignment w:val="baseline"/>
              <w:rPr>
                <w:b/>
                <w:sz w:val="28"/>
                <w:szCs w:val="28"/>
              </w:rPr>
            </w:pPr>
            <w:r>
              <w:rPr>
                <w:b/>
                <w:sz w:val="28"/>
                <w:szCs w:val="28"/>
              </w:rPr>
              <w:t>…</w:t>
            </w:r>
          </w:p>
          <w:p w14:paraId="2133196A" w14:textId="2DAB577E" w:rsidR="00271855" w:rsidRPr="00271855" w:rsidRDefault="00271855" w:rsidP="000A029E">
            <w:pPr>
              <w:pStyle w:val="rvps2"/>
              <w:shd w:val="clear" w:color="auto" w:fill="FFFFFF"/>
              <w:spacing w:after="0"/>
              <w:ind w:firstLine="284"/>
              <w:jc w:val="both"/>
              <w:textAlignment w:val="baseline"/>
              <w:rPr>
                <w:b/>
                <w:sz w:val="28"/>
                <w:szCs w:val="28"/>
              </w:rPr>
            </w:pPr>
            <w:r w:rsidRPr="00271855">
              <w:rPr>
                <w:b/>
                <w:sz w:val="28"/>
                <w:szCs w:val="28"/>
              </w:rPr>
              <w:t>10. Тимчасово, до 1 січня 2021 року, при ввезенні платником податків на митну територію України від оподаткування митом звільняються</w:t>
            </w:r>
            <w:r w:rsidRPr="00271855">
              <w:rPr>
                <w:b/>
              </w:rPr>
              <w:t xml:space="preserve"> </w:t>
            </w:r>
            <w:r w:rsidRPr="00271855">
              <w:rPr>
                <w:b/>
                <w:sz w:val="28"/>
                <w:szCs w:val="28"/>
              </w:rPr>
              <w:t xml:space="preserve">товари, що класифікується за такими групами, товарними позиціями та </w:t>
            </w:r>
            <w:proofErr w:type="spellStart"/>
            <w:r w:rsidRPr="00271855">
              <w:rPr>
                <w:b/>
                <w:sz w:val="28"/>
                <w:szCs w:val="28"/>
              </w:rPr>
              <w:t>підкатегоріями</w:t>
            </w:r>
            <w:proofErr w:type="spellEnd"/>
            <w:r w:rsidRPr="00271855">
              <w:rPr>
                <w:b/>
                <w:sz w:val="28"/>
                <w:szCs w:val="28"/>
              </w:rPr>
              <w:t xml:space="preserve"> УКТ ЗЕД:</w:t>
            </w:r>
          </w:p>
          <w:p w14:paraId="7A5BA592" w14:textId="0240AF39" w:rsidR="00271855" w:rsidRPr="00271855" w:rsidRDefault="00271855" w:rsidP="000A029E">
            <w:pPr>
              <w:pStyle w:val="rvps2"/>
              <w:shd w:val="clear" w:color="auto" w:fill="FFFFFF"/>
              <w:spacing w:after="0"/>
              <w:ind w:firstLine="284"/>
              <w:jc w:val="both"/>
              <w:textAlignment w:val="baseline"/>
              <w:rPr>
                <w:b/>
                <w:sz w:val="28"/>
                <w:szCs w:val="28"/>
              </w:rPr>
            </w:pPr>
            <w:r w:rsidRPr="00271855">
              <w:rPr>
                <w:b/>
                <w:sz w:val="28"/>
                <w:szCs w:val="28"/>
              </w:rPr>
              <w:t xml:space="preserve">8413; 8415 10; 8415 81 00 10; 8415 82 00 10; 8481; 8482; 8486; 8487; 8501 (крім товарних </w:t>
            </w:r>
            <w:proofErr w:type="spellStart"/>
            <w:r w:rsidRPr="00271855">
              <w:rPr>
                <w:b/>
                <w:sz w:val="28"/>
                <w:szCs w:val="28"/>
              </w:rPr>
              <w:t>підкатегорій</w:t>
            </w:r>
            <w:proofErr w:type="spellEnd"/>
            <w:r w:rsidRPr="00271855">
              <w:rPr>
                <w:b/>
                <w:sz w:val="28"/>
                <w:szCs w:val="28"/>
              </w:rPr>
              <w:t xml:space="preserve"> 8501 20 00 10, 8501 31 00 10, 8501 32 00 10, 8501 33 00 10, 8501 34 00 20, 8501 40 20 10,  8501 40 80 10, 8501 51 00 10, 8501 52 20 10, 8501 52 30 10, 8501 52 90 10, 8501 61 20 10, 8501 61 80 10, 8501 62 00 10, 8501 63 00 10); 8502 (крім товарних </w:t>
            </w:r>
            <w:proofErr w:type="spellStart"/>
            <w:r w:rsidRPr="00271855">
              <w:rPr>
                <w:b/>
                <w:sz w:val="28"/>
                <w:szCs w:val="28"/>
              </w:rPr>
              <w:t>підкатегорій</w:t>
            </w:r>
            <w:proofErr w:type="spellEnd"/>
            <w:r w:rsidRPr="00271855">
              <w:rPr>
                <w:b/>
                <w:sz w:val="28"/>
                <w:szCs w:val="28"/>
              </w:rPr>
              <w:t xml:space="preserve"> 8502 11 20 10, 8502 11 80 10, 8502 12 00 10, 8502 13 20 10, 8502 13 40 10, 8502 13 80 10, 8502 20 20 10, 8502 20 40 10, 8502 20 60 10, 8502 20 80 10, 8502 39 20 10 , 8502 39 80 10, 8502 40 00 10); 8503 00; 8505; 8506; 8507 (крім товарних </w:t>
            </w:r>
            <w:proofErr w:type="spellStart"/>
            <w:r w:rsidRPr="00271855">
              <w:rPr>
                <w:b/>
                <w:sz w:val="28"/>
                <w:szCs w:val="28"/>
              </w:rPr>
              <w:t>підкатегорій</w:t>
            </w:r>
            <w:proofErr w:type="spellEnd"/>
            <w:r w:rsidRPr="00271855">
              <w:rPr>
                <w:b/>
                <w:sz w:val="28"/>
                <w:szCs w:val="28"/>
              </w:rPr>
              <w:t xml:space="preserve"> 8507 10 20 10, 8507 10 80 10, </w:t>
            </w:r>
            <w:r w:rsidRPr="00271855">
              <w:rPr>
                <w:b/>
                <w:sz w:val="28"/>
                <w:szCs w:val="28"/>
              </w:rPr>
              <w:lastRenderedPageBreak/>
              <w:t xml:space="preserve">8507 20 20 10, 8507 20 80 10); 8528; 8532; 8533; 8535; 8537; 8538; 8539; 8540; 8541; 8542; 8543; 8546; 8504 (крім товарних </w:t>
            </w:r>
            <w:proofErr w:type="spellStart"/>
            <w:r w:rsidRPr="00271855">
              <w:rPr>
                <w:b/>
                <w:sz w:val="28"/>
                <w:szCs w:val="28"/>
              </w:rPr>
              <w:t>підкатегорій</w:t>
            </w:r>
            <w:proofErr w:type="spellEnd"/>
            <w:r w:rsidRPr="00271855">
              <w:rPr>
                <w:b/>
                <w:sz w:val="28"/>
                <w:szCs w:val="28"/>
              </w:rPr>
              <w:t xml:space="preserve"> 8504 10 20 10, 8504 10 80 10, 8504 32 20 10, 8504 32 80 10, 8504 33 00 10, 8504 50 20 10); 8536; 8419 (крім товарних </w:t>
            </w:r>
            <w:proofErr w:type="spellStart"/>
            <w:r w:rsidRPr="00271855">
              <w:rPr>
                <w:b/>
                <w:sz w:val="28"/>
                <w:szCs w:val="28"/>
              </w:rPr>
              <w:t>підкатегорій</w:t>
            </w:r>
            <w:proofErr w:type="spellEnd"/>
            <w:r w:rsidRPr="00271855">
              <w:rPr>
                <w:b/>
                <w:sz w:val="28"/>
                <w:szCs w:val="28"/>
              </w:rPr>
              <w:t xml:space="preserve"> 8419 81 20 10, 8419 81 80 10); 8420; 8421 (крім товарних </w:t>
            </w:r>
            <w:proofErr w:type="spellStart"/>
            <w:r w:rsidRPr="00271855">
              <w:rPr>
                <w:b/>
                <w:sz w:val="28"/>
                <w:szCs w:val="28"/>
              </w:rPr>
              <w:t>підкатегорій</w:t>
            </w:r>
            <w:proofErr w:type="spellEnd"/>
            <w:r w:rsidRPr="00271855">
              <w:rPr>
                <w:b/>
                <w:sz w:val="28"/>
                <w:szCs w:val="28"/>
              </w:rPr>
              <w:t xml:space="preserve"> 8421 12 00 00, 8421 19 70 10, 8421 23 00 30); 8423 (крім товарних під категорій  8423 10 90 00, 8423 81 50 00, 8423 90 00 00); 8424 20 00; 8424 30; 8424 89 00 00; 8424 90 00 00; 8425; 8426 (крім товарної </w:t>
            </w:r>
            <w:proofErr w:type="spellStart"/>
            <w:r w:rsidRPr="00271855">
              <w:rPr>
                <w:b/>
                <w:sz w:val="28"/>
                <w:szCs w:val="28"/>
              </w:rPr>
              <w:t>підпозиції</w:t>
            </w:r>
            <w:proofErr w:type="spellEnd"/>
            <w:r w:rsidRPr="00271855">
              <w:rPr>
                <w:b/>
                <w:sz w:val="28"/>
                <w:szCs w:val="28"/>
              </w:rPr>
              <w:t xml:space="preserve"> 8426 91); 8427; 8428 (крім товарної </w:t>
            </w:r>
            <w:proofErr w:type="spellStart"/>
            <w:r w:rsidRPr="00271855">
              <w:rPr>
                <w:b/>
                <w:sz w:val="28"/>
                <w:szCs w:val="28"/>
              </w:rPr>
              <w:t>підкатегорії</w:t>
            </w:r>
            <w:proofErr w:type="spellEnd"/>
            <w:r w:rsidRPr="00271855">
              <w:rPr>
                <w:b/>
                <w:sz w:val="28"/>
                <w:szCs w:val="28"/>
              </w:rPr>
              <w:t xml:space="preserve"> 8428 90 71 00),; 8431 10 00 00; 8431 20 00 00; 8434 20 00 00; 8434 90 00 00; 8439; 8441; 8443; 8444 00; 8445; 8446; 8447; 8449 00 00 00; 8451; 8454; 8455; 8456; 8457; 8458; 8459; 8460; 8461; 8462; 8463; 8464; 8465; 8466; 8467; 8468; 8471; 8475; 8477; 8479; 8480; 8481; 8514; 8515; 8534 00; 8545; 9011 10; 9012; 9013 ( крім товарної </w:t>
            </w:r>
            <w:proofErr w:type="spellStart"/>
            <w:r w:rsidRPr="00271855">
              <w:rPr>
                <w:b/>
                <w:sz w:val="28"/>
                <w:szCs w:val="28"/>
              </w:rPr>
              <w:t>підкатегорії</w:t>
            </w:r>
            <w:proofErr w:type="spellEnd"/>
            <w:r w:rsidRPr="00271855">
              <w:rPr>
                <w:b/>
                <w:sz w:val="28"/>
                <w:szCs w:val="28"/>
              </w:rPr>
              <w:t xml:space="preserve"> 9013 10 00 00); 9016 00; 9022 19 00 00; 9022 29 00 00; 9022 30 00 00; 9022 90 00 00; 9024; 9025 (крім товарних </w:t>
            </w:r>
            <w:proofErr w:type="spellStart"/>
            <w:r w:rsidRPr="00271855">
              <w:rPr>
                <w:b/>
                <w:sz w:val="28"/>
                <w:szCs w:val="28"/>
              </w:rPr>
              <w:t>підкатегорій</w:t>
            </w:r>
            <w:proofErr w:type="spellEnd"/>
            <w:r w:rsidRPr="00271855">
              <w:rPr>
                <w:b/>
                <w:sz w:val="28"/>
                <w:szCs w:val="28"/>
              </w:rPr>
              <w:t xml:space="preserve"> 9025 11 80 10, 9025 19 20 10, 9025 80 20 10, 9025 80 40 10, 9025 90 00 95); 9026; 9027; 9028; 9029 10 (крім товарної під категорії 9029 10 00 10); 9029 20 31 90; 9029 20 90 00; 9030; 9031; 9032; 9106.</w:t>
            </w:r>
          </w:p>
          <w:p w14:paraId="55CEBCDF" w14:textId="21485A10" w:rsidR="00271855" w:rsidRPr="00271855" w:rsidRDefault="00271855" w:rsidP="000A029E">
            <w:pPr>
              <w:pStyle w:val="rvps2"/>
              <w:shd w:val="clear" w:color="auto" w:fill="FFFFFF"/>
              <w:spacing w:before="0" w:beforeAutospacing="0" w:after="0" w:afterAutospacing="0" w:line="276" w:lineRule="auto"/>
              <w:ind w:firstLine="284"/>
              <w:jc w:val="both"/>
              <w:textAlignment w:val="baseline"/>
              <w:rPr>
                <w:b/>
                <w:sz w:val="28"/>
                <w:szCs w:val="28"/>
              </w:rPr>
            </w:pPr>
            <w:r w:rsidRPr="00271855">
              <w:rPr>
                <w:b/>
                <w:sz w:val="28"/>
                <w:szCs w:val="28"/>
              </w:rPr>
              <w:t>Зазначені у цьому пункті товари звільняються від оподаткування митом за умови, що вони застосовуються платником податків для власного виробництва.</w:t>
            </w:r>
          </w:p>
          <w:p w14:paraId="2D9440B1" w14:textId="6DC51C24" w:rsidR="00271855" w:rsidRPr="00271855" w:rsidRDefault="00271855" w:rsidP="000A029E">
            <w:pPr>
              <w:pStyle w:val="rvps2"/>
              <w:shd w:val="clear" w:color="auto" w:fill="FFFFFF"/>
              <w:spacing w:before="0" w:beforeAutospacing="0" w:after="0" w:afterAutospacing="0" w:line="276" w:lineRule="auto"/>
              <w:ind w:firstLine="284"/>
              <w:jc w:val="both"/>
              <w:textAlignment w:val="baseline"/>
              <w:rPr>
                <w:sz w:val="28"/>
                <w:szCs w:val="28"/>
              </w:rPr>
            </w:pPr>
            <w:r w:rsidRPr="00271855">
              <w:rPr>
                <w:b/>
                <w:sz w:val="28"/>
                <w:szCs w:val="28"/>
              </w:rPr>
              <w:t xml:space="preserve">У разі порушення вимог щодо цільового </w:t>
            </w:r>
            <w:r w:rsidRPr="00271855">
              <w:rPr>
                <w:b/>
                <w:sz w:val="28"/>
                <w:szCs w:val="28"/>
              </w:rPr>
              <w:lastRenderedPageBreak/>
              <w:t>використання зазначених товарів платник податку зобов'язаний сплатити мито та пеню у порядку і розмірах, визначених цим Кодексом.</w:t>
            </w:r>
          </w:p>
        </w:tc>
      </w:tr>
    </w:tbl>
    <w:p w14:paraId="64546438" w14:textId="77777777" w:rsidR="00943E78" w:rsidRDefault="00943E78" w:rsidP="00B84E82">
      <w:pPr>
        <w:spacing w:after="0"/>
        <w:ind w:firstLine="567"/>
        <w:jc w:val="both"/>
        <w:rPr>
          <w:rFonts w:ascii="Times New Roman" w:hAnsi="Times New Roman"/>
          <w:b/>
          <w:sz w:val="28"/>
          <w:szCs w:val="28"/>
        </w:rPr>
      </w:pPr>
    </w:p>
    <w:p w14:paraId="665FEE56" w14:textId="30F34C33" w:rsidR="003F4E9E" w:rsidRPr="009C466B" w:rsidRDefault="00C94433" w:rsidP="003F4E9E">
      <w:pPr>
        <w:widowControl w:val="0"/>
        <w:autoSpaceDE w:val="0"/>
        <w:autoSpaceDN w:val="0"/>
        <w:adjustRightInd w:val="0"/>
        <w:spacing w:after="0"/>
        <w:ind w:right="-6" w:firstLine="567"/>
        <w:jc w:val="both"/>
        <w:rPr>
          <w:rFonts w:ascii="Times New Roman" w:hAnsi="Times New Roman"/>
          <w:b/>
          <w:sz w:val="28"/>
          <w:szCs w:val="28"/>
          <w:lang w:eastAsia="uk-UA"/>
        </w:rPr>
      </w:pPr>
      <w:r w:rsidRPr="00D74DDD">
        <w:rPr>
          <w:rFonts w:ascii="Times New Roman" w:hAnsi="Times New Roman"/>
          <w:b/>
          <w:sz w:val="28"/>
          <w:szCs w:val="28"/>
        </w:rPr>
        <w:t>Народні депутати України</w:t>
      </w:r>
      <w:r w:rsidRPr="00D74DDD">
        <w:rPr>
          <w:rFonts w:ascii="Times New Roman" w:hAnsi="Times New Roman"/>
          <w:b/>
          <w:sz w:val="28"/>
          <w:szCs w:val="28"/>
        </w:rPr>
        <w:tab/>
      </w:r>
      <w:r w:rsidRPr="00D74DDD">
        <w:rPr>
          <w:rFonts w:ascii="Times New Roman" w:hAnsi="Times New Roman"/>
          <w:b/>
          <w:sz w:val="28"/>
          <w:szCs w:val="28"/>
        </w:rPr>
        <w:tab/>
      </w:r>
      <w:r w:rsidRPr="00D74DDD">
        <w:rPr>
          <w:rFonts w:ascii="Times New Roman" w:hAnsi="Times New Roman"/>
          <w:b/>
          <w:sz w:val="28"/>
          <w:szCs w:val="28"/>
        </w:rPr>
        <w:tab/>
      </w:r>
      <w:r w:rsidRPr="00D74DDD">
        <w:rPr>
          <w:rFonts w:ascii="Times New Roman" w:hAnsi="Times New Roman"/>
          <w:b/>
          <w:sz w:val="28"/>
          <w:szCs w:val="28"/>
        </w:rPr>
        <w:tab/>
      </w:r>
      <w:r w:rsidRPr="00D74DDD">
        <w:rPr>
          <w:rFonts w:ascii="Times New Roman" w:hAnsi="Times New Roman"/>
          <w:b/>
          <w:sz w:val="28"/>
          <w:szCs w:val="28"/>
        </w:rPr>
        <w:tab/>
      </w:r>
      <w:r w:rsidR="003F4E9E">
        <w:rPr>
          <w:rFonts w:ascii="Times New Roman" w:hAnsi="Times New Roman"/>
          <w:b/>
          <w:sz w:val="28"/>
          <w:szCs w:val="28"/>
        </w:rPr>
        <w:tab/>
      </w:r>
      <w:r w:rsidR="003F4E9E">
        <w:rPr>
          <w:rFonts w:ascii="Times New Roman" w:hAnsi="Times New Roman"/>
          <w:b/>
          <w:sz w:val="28"/>
          <w:szCs w:val="28"/>
        </w:rPr>
        <w:tab/>
      </w:r>
      <w:r w:rsidR="003F4E9E">
        <w:rPr>
          <w:rFonts w:ascii="Times New Roman" w:hAnsi="Times New Roman"/>
          <w:b/>
          <w:sz w:val="28"/>
          <w:szCs w:val="28"/>
        </w:rPr>
        <w:tab/>
      </w:r>
      <w:r w:rsidR="003F4E9E">
        <w:rPr>
          <w:rFonts w:ascii="Times New Roman" w:hAnsi="Times New Roman"/>
          <w:b/>
          <w:sz w:val="28"/>
          <w:szCs w:val="28"/>
        </w:rPr>
        <w:tab/>
      </w:r>
      <w:r w:rsidR="003F4E9E">
        <w:rPr>
          <w:rFonts w:ascii="Times New Roman" w:hAnsi="Times New Roman"/>
          <w:b/>
          <w:sz w:val="28"/>
          <w:szCs w:val="28"/>
        </w:rPr>
        <w:tab/>
      </w:r>
      <w:r w:rsidR="003F4E9E">
        <w:rPr>
          <w:rFonts w:ascii="Times New Roman" w:hAnsi="Times New Roman"/>
          <w:b/>
          <w:sz w:val="28"/>
          <w:szCs w:val="28"/>
        </w:rPr>
        <w:tab/>
      </w:r>
      <w:r w:rsidR="003F4E9E" w:rsidRPr="009C466B">
        <w:rPr>
          <w:rFonts w:ascii="Times New Roman" w:hAnsi="Times New Roman"/>
          <w:b/>
          <w:sz w:val="28"/>
          <w:szCs w:val="28"/>
          <w:lang w:eastAsia="uk-UA"/>
        </w:rPr>
        <w:t>Ляшко О. В.</w:t>
      </w:r>
    </w:p>
    <w:p w14:paraId="09475999" w14:textId="77777777" w:rsidR="003F4E9E" w:rsidRPr="009C466B" w:rsidRDefault="003F4E9E" w:rsidP="003F4E9E">
      <w:pPr>
        <w:widowControl w:val="0"/>
        <w:autoSpaceDE w:val="0"/>
        <w:autoSpaceDN w:val="0"/>
        <w:adjustRightInd w:val="0"/>
        <w:spacing w:after="0"/>
        <w:ind w:right="-6" w:firstLine="11340"/>
        <w:jc w:val="both"/>
        <w:rPr>
          <w:rFonts w:ascii="Times New Roman" w:hAnsi="Times New Roman"/>
          <w:b/>
          <w:sz w:val="28"/>
          <w:szCs w:val="28"/>
          <w:lang w:eastAsia="uk-UA"/>
        </w:rPr>
      </w:pPr>
      <w:r w:rsidRPr="009C466B">
        <w:rPr>
          <w:rFonts w:ascii="Times New Roman" w:hAnsi="Times New Roman"/>
          <w:b/>
          <w:sz w:val="28"/>
          <w:szCs w:val="28"/>
          <w:lang w:eastAsia="uk-UA"/>
        </w:rPr>
        <w:t>Галасюк В. В.</w:t>
      </w:r>
    </w:p>
    <w:p w14:paraId="1144FBD5" w14:textId="77777777" w:rsidR="003F4E9E" w:rsidRPr="009C466B" w:rsidRDefault="003F4E9E" w:rsidP="003F4E9E">
      <w:pPr>
        <w:widowControl w:val="0"/>
        <w:autoSpaceDE w:val="0"/>
        <w:autoSpaceDN w:val="0"/>
        <w:adjustRightInd w:val="0"/>
        <w:spacing w:after="0"/>
        <w:ind w:right="-6" w:firstLine="11340"/>
        <w:jc w:val="both"/>
        <w:rPr>
          <w:rFonts w:ascii="Times New Roman" w:hAnsi="Times New Roman"/>
          <w:b/>
          <w:sz w:val="28"/>
          <w:szCs w:val="28"/>
          <w:lang w:eastAsia="uk-UA"/>
        </w:rPr>
      </w:pPr>
      <w:r w:rsidRPr="009C466B">
        <w:rPr>
          <w:rFonts w:ascii="Times New Roman" w:hAnsi="Times New Roman"/>
          <w:b/>
          <w:sz w:val="28"/>
          <w:szCs w:val="28"/>
          <w:lang w:eastAsia="uk-UA"/>
        </w:rPr>
        <w:t>Вовк В. І.</w:t>
      </w:r>
    </w:p>
    <w:p w14:paraId="1E7DC52A" w14:textId="77777777" w:rsidR="003F4E9E" w:rsidRPr="009C466B" w:rsidRDefault="003F4E9E" w:rsidP="003F4E9E">
      <w:pPr>
        <w:widowControl w:val="0"/>
        <w:autoSpaceDE w:val="0"/>
        <w:autoSpaceDN w:val="0"/>
        <w:adjustRightInd w:val="0"/>
        <w:spacing w:after="0"/>
        <w:ind w:right="-6" w:firstLine="11340"/>
        <w:jc w:val="both"/>
        <w:rPr>
          <w:rFonts w:ascii="Times New Roman" w:hAnsi="Times New Roman"/>
          <w:b/>
          <w:sz w:val="28"/>
          <w:szCs w:val="28"/>
          <w:lang w:eastAsia="uk-UA"/>
        </w:rPr>
      </w:pPr>
      <w:r w:rsidRPr="009C466B">
        <w:rPr>
          <w:rFonts w:ascii="Times New Roman" w:hAnsi="Times New Roman"/>
          <w:b/>
          <w:sz w:val="28"/>
          <w:szCs w:val="28"/>
          <w:lang w:eastAsia="uk-UA"/>
        </w:rPr>
        <w:t>Рибалка</w:t>
      </w:r>
      <w:bookmarkStart w:id="1" w:name="_GoBack"/>
      <w:bookmarkEnd w:id="1"/>
      <w:r w:rsidRPr="009C466B">
        <w:rPr>
          <w:rFonts w:ascii="Times New Roman" w:hAnsi="Times New Roman"/>
          <w:b/>
          <w:sz w:val="28"/>
          <w:szCs w:val="28"/>
          <w:lang w:eastAsia="uk-UA"/>
        </w:rPr>
        <w:t xml:space="preserve"> С. В.</w:t>
      </w:r>
    </w:p>
    <w:p w14:paraId="5A01AB3B" w14:textId="77777777" w:rsidR="003F4E9E" w:rsidRPr="009C466B" w:rsidRDefault="003F4E9E" w:rsidP="003F4E9E">
      <w:pPr>
        <w:widowControl w:val="0"/>
        <w:autoSpaceDE w:val="0"/>
        <w:autoSpaceDN w:val="0"/>
        <w:adjustRightInd w:val="0"/>
        <w:spacing w:after="0"/>
        <w:ind w:right="-6" w:firstLine="11340"/>
        <w:jc w:val="both"/>
        <w:rPr>
          <w:rFonts w:ascii="Times New Roman" w:hAnsi="Times New Roman"/>
          <w:b/>
          <w:sz w:val="28"/>
          <w:szCs w:val="28"/>
          <w:lang w:eastAsia="uk-UA"/>
        </w:rPr>
      </w:pPr>
      <w:proofErr w:type="spellStart"/>
      <w:r w:rsidRPr="009C466B">
        <w:rPr>
          <w:rFonts w:ascii="Times New Roman" w:hAnsi="Times New Roman"/>
          <w:b/>
          <w:sz w:val="28"/>
          <w:szCs w:val="28"/>
          <w:lang w:eastAsia="uk-UA"/>
        </w:rPr>
        <w:t>Гіршфельд</w:t>
      </w:r>
      <w:proofErr w:type="spellEnd"/>
      <w:r w:rsidRPr="009C466B">
        <w:rPr>
          <w:rFonts w:ascii="Times New Roman" w:hAnsi="Times New Roman"/>
          <w:b/>
          <w:sz w:val="28"/>
          <w:szCs w:val="28"/>
          <w:lang w:eastAsia="uk-UA"/>
        </w:rPr>
        <w:t xml:space="preserve"> А. М.</w:t>
      </w:r>
    </w:p>
    <w:p w14:paraId="0D12E182" w14:textId="77777777" w:rsidR="003F4E9E" w:rsidRPr="009C466B" w:rsidRDefault="003F4E9E" w:rsidP="003F4E9E">
      <w:pPr>
        <w:widowControl w:val="0"/>
        <w:autoSpaceDE w:val="0"/>
        <w:autoSpaceDN w:val="0"/>
        <w:adjustRightInd w:val="0"/>
        <w:spacing w:after="0"/>
        <w:ind w:right="-6" w:firstLine="11340"/>
        <w:jc w:val="both"/>
        <w:rPr>
          <w:rFonts w:ascii="Times New Roman" w:hAnsi="Times New Roman"/>
          <w:b/>
          <w:sz w:val="28"/>
          <w:szCs w:val="28"/>
          <w:lang w:eastAsia="uk-UA"/>
        </w:rPr>
      </w:pPr>
      <w:r w:rsidRPr="009C466B">
        <w:rPr>
          <w:rFonts w:ascii="Times New Roman" w:hAnsi="Times New Roman"/>
          <w:b/>
          <w:sz w:val="28"/>
          <w:szCs w:val="28"/>
          <w:lang w:eastAsia="uk-UA"/>
        </w:rPr>
        <w:t>Кришин О. Ю.</w:t>
      </w:r>
    </w:p>
    <w:p w14:paraId="2862015C" w14:textId="77777777" w:rsidR="003F4E9E" w:rsidRPr="009C466B" w:rsidRDefault="003F4E9E" w:rsidP="003F4E9E">
      <w:pPr>
        <w:widowControl w:val="0"/>
        <w:autoSpaceDE w:val="0"/>
        <w:autoSpaceDN w:val="0"/>
        <w:adjustRightInd w:val="0"/>
        <w:spacing w:after="0"/>
        <w:ind w:right="-6" w:firstLine="11340"/>
        <w:jc w:val="both"/>
        <w:rPr>
          <w:rFonts w:ascii="Times New Roman" w:hAnsi="Times New Roman"/>
          <w:b/>
          <w:sz w:val="28"/>
          <w:szCs w:val="28"/>
          <w:lang w:eastAsia="uk-UA"/>
        </w:rPr>
      </w:pPr>
      <w:proofErr w:type="spellStart"/>
      <w:r w:rsidRPr="009C466B">
        <w:rPr>
          <w:rFonts w:ascii="Times New Roman" w:hAnsi="Times New Roman"/>
          <w:b/>
          <w:sz w:val="28"/>
          <w:szCs w:val="28"/>
          <w:lang w:eastAsia="uk-UA"/>
        </w:rPr>
        <w:t>Розенблат</w:t>
      </w:r>
      <w:proofErr w:type="spellEnd"/>
      <w:r w:rsidRPr="009C466B">
        <w:rPr>
          <w:rFonts w:ascii="Times New Roman" w:hAnsi="Times New Roman"/>
          <w:b/>
          <w:sz w:val="28"/>
          <w:szCs w:val="28"/>
          <w:lang w:eastAsia="uk-UA"/>
        </w:rPr>
        <w:t xml:space="preserve"> Б. С.</w:t>
      </w:r>
    </w:p>
    <w:p w14:paraId="52DAE4B0" w14:textId="77777777" w:rsidR="003F4E9E" w:rsidRPr="009C466B" w:rsidRDefault="003F4E9E" w:rsidP="003F4E9E">
      <w:pPr>
        <w:widowControl w:val="0"/>
        <w:autoSpaceDE w:val="0"/>
        <w:autoSpaceDN w:val="0"/>
        <w:adjustRightInd w:val="0"/>
        <w:spacing w:after="0"/>
        <w:ind w:right="-6" w:firstLine="11340"/>
        <w:jc w:val="both"/>
        <w:rPr>
          <w:rFonts w:ascii="Times New Roman" w:hAnsi="Times New Roman"/>
          <w:b/>
          <w:sz w:val="28"/>
          <w:szCs w:val="28"/>
          <w:lang w:eastAsia="uk-UA"/>
        </w:rPr>
      </w:pPr>
      <w:r w:rsidRPr="009C466B">
        <w:rPr>
          <w:rFonts w:ascii="Times New Roman" w:hAnsi="Times New Roman"/>
          <w:b/>
          <w:sz w:val="28"/>
          <w:szCs w:val="28"/>
          <w:lang w:eastAsia="uk-UA"/>
        </w:rPr>
        <w:t>Хміль М. М.</w:t>
      </w:r>
    </w:p>
    <w:p w14:paraId="28C02604" w14:textId="32840B9B" w:rsidR="00736710" w:rsidRPr="00D74DDD" w:rsidRDefault="003F4E9E" w:rsidP="003F4E9E">
      <w:pPr>
        <w:spacing w:after="0"/>
        <w:ind w:left="10620" w:firstLine="708"/>
        <w:jc w:val="both"/>
      </w:pPr>
      <w:proofErr w:type="spellStart"/>
      <w:r w:rsidRPr="009C466B">
        <w:rPr>
          <w:rFonts w:ascii="Times New Roman" w:hAnsi="Times New Roman"/>
          <w:b/>
          <w:sz w:val="28"/>
          <w:szCs w:val="28"/>
          <w:lang w:eastAsia="uk-UA"/>
        </w:rPr>
        <w:t>Кірш</w:t>
      </w:r>
      <w:proofErr w:type="spellEnd"/>
      <w:r w:rsidRPr="009C466B">
        <w:rPr>
          <w:rFonts w:ascii="Times New Roman" w:hAnsi="Times New Roman"/>
          <w:b/>
          <w:sz w:val="28"/>
          <w:szCs w:val="28"/>
          <w:lang w:eastAsia="uk-UA"/>
        </w:rPr>
        <w:t xml:space="preserve"> О. В.</w:t>
      </w:r>
      <w:r w:rsidRPr="009C466B">
        <w:rPr>
          <w:rFonts w:ascii="Times New Roman" w:hAnsi="Times New Roman"/>
          <w:sz w:val="24"/>
          <w:szCs w:val="24"/>
          <w:lang w:eastAsia="uk-UA"/>
        </w:rPr>
        <w:tab/>
      </w:r>
    </w:p>
    <w:sectPr w:rsidR="00736710" w:rsidRPr="00D74DDD" w:rsidSect="00943E78">
      <w:pgSz w:w="16838" w:h="11906" w:orient="landscape"/>
      <w:pgMar w:top="1134"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Lucida Grande CY">
    <w:altName w:val="Arial"/>
    <w:charset w:val="59"/>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altName w:val="Palatino Linotype"/>
    <w:panose1 w:val="02040503050406030204"/>
    <w:charset w:val="CC"/>
    <w:family w:val="roman"/>
    <w:pitch w:val="variable"/>
    <w:sig w:usb0="E00002FF" w:usb1="400004FF" w:usb2="00000000" w:usb3="00000000" w:csb0="0000019F" w:csb1="00000000"/>
  </w:font>
  <w:font w:name="MS Mincho">
    <w:altName w:val="MS Gothic"/>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A2D"/>
    <w:rsid w:val="000658A5"/>
    <w:rsid w:val="0006699A"/>
    <w:rsid w:val="00094997"/>
    <w:rsid w:val="00095FB9"/>
    <w:rsid w:val="000A029E"/>
    <w:rsid w:val="000A10EC"/>
    <w:rsid w:val="000A19DF"/>
    <w:rsid w:val="001D5293"/>
    <w:rsid w:val="00271855"/>
    <w:rsid w:val="00343BAB"/>
    <w:rsid w:val="00367929"/>
    <w:rsid w:val="003A6453"/>
    <w:rsid w:val="003C68E2"/>
    <w:rsid w:val="003F4E9E"/>
    <w:rsid w:val="00477316"/>
    <w:rsid w:val="005552EC"/>
    <w:rsid w:val="005F1872"/>
    <w:rsid w:val="006B13AA"/>
    <w:rsid w:val="00700A2D"/>
    <w:rsid w:val="00736710"/>
    <w:rsid w:val="007C2C8E"/>
    <w:rsid w:val="007C4E22"/>
    <w:rsid w:val="007C7DC6"/>
    <w:rsid w:val="00800CE5"/>
    <w:rsid w:val="0082010A"/>
    <w:rsid w:val="008C7303"/>
    <w:rsid w:val="00925DC4"/>
    <w:rsid w:val="00943E78"/>
    <w:rsid w:val="009D11E4"/>
    <w:rsid w:val="00A131F7"/>
    <w:rsid w:val="00A57B8E"/>
    <w:rsid w:val="00A737B4"/>
    <w:rsid w:val="00AE3363"/>
    <w:rsid w:val="00B84E82"/>
    <w:rsid w:val="00BD6828"/>
    <w:rsid w:val="00C15FBB"/>
    <w:rsid w:val="00C94433"/>
    <w:rsid w:val="00CD1CC4"/>
    <w:rsid w:val="00D7452D"/>
    <w:rsid w:val="00D74DDD"/>
    <w:rsid w:val="00DA49B3"/>
    <w:rsid w:val="00DD7070"/>
    <w:rsid w:val="00E042E6"/>
    <w:rsid w:val="00E351B8"/>
    <w:rsid w:val="00E654A4"/>
    <w:rsid w:val="00EE1105"/>
    <w:rsid w:val="00EE504F"/>
    <w:rsid w:val="00F87D9B"/>
    <w:rsid w:val="00FB2CEF"/>
    <w:rsid w:val="00FC48A0"/>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1B8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710"/>
    <w:rPr>
      <w:rFonts w:eastAsia="Times New Roman" w:cs="Times New Roman"/>
    </w:rPr>
  </w:style>
  <w:style w:type="paragraph" w:styleId="1">
    <w:name w:val="heading 1"/>
    <w:basedOn w:val="a"/>
    <w:next w:val="a"/>
    <w:link w:val="10"/>
    <w:uiPriority w:val="99"/>
    <w:qFormat/>
    <w:rsid w:val="00736710"/>
    <w:pPr>
      <w:keepNext/>
      <w:spacing w:after="0" w:line="200" w:lineRule="atLeast"/>
      <w:jc w:val="center"/>
      <w:outlineLvl w:val="0"/>
    </w:pPr>
    <w:rPr>
      <w:rFonts w:ascii="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6710"/>
    <w:rPr>
      <w:rFonts w:ascii="Times New Roman" w:eastAsia="Times New Roman" w:hAnsi="Times New Roman" w:cs="Times New Roman"/>
      <w:b/>
      <w:bCs/>
      <w:sz w:val="28"/>
      <w:szCs w:val="28"/>
      <w:lang w:eastAsia="ru-RU"/>
    </w:rPr>
  </w:style>
  <w:style w:type="table" w:styleId="a3">
    <w:name w:val="Table Grid"/>
    <w:basedOn w:val="a1"/>
    <w:uiPriority w:val="59"/>
    <w:rsid w:val="00736710"/>
    <w:pPr>
      <w:spacing w:after="0" w:line="240" w:lineRule="auto"/>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36710"/>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736710"/>
    <w:rPr>
      <w:rFonts w:cs="Times New Roman"/>
    </w:rPr>
  </w:style>
  <w:style w:type="character" w:customStyle="1" w:styleId="apple-converted-space">
    <w:name w:val="apple-converted-space"/>
    <w:basedOn w:val="a0"/>
    <w:rsid w:val="00736710"/>
    <w:rPr>
      <w:rFonts w:cs="Times New Roman"/>
    </w:rPr>
  </w:style>
  <w:style w:type="paragraph" w:styleId="a4">
    <w:name w:val="Balloon Text"/>
    <w:basedOn w:val="a"/>
    <w:link w:val="a5"/>
    <w:uiPriority w:val="99"/>
    <w:semiHidden/>
    <w:unhideWhenUsed/>
    <w:rsid w:val="00F87D9B"/>
    <w:pPr>
      <w:spacing w:after="0" w:line="240" w:lineRule="auto"/>
    </w:pPr>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F87D9B"/>
    <w:rPr>
      <w:rFonts w:ascii="Lucida Grande CY" w:eastAsia="Times New Roman" w:hAnsi="Lucida Grande CY" w:cs="Lucida Grande CY"/>
      <w:sz w:val="18"/>
      <w:szCs w:val="18"/>
    </w:rPr>
  </w:style>
  <w:style w:type="character" w:styleId="a6">
    <w:name w:val="annotation reference"/>
    <w:basedOn w:val="a0"/>
    <w:uiPriority w:val="99"/>
    <w:semiHidden/>
    <w:unhideWhenUsed/>
    <w:rsid w:val="00095FB9"/>
    <w:rPr>
      <w:sz w:val="18"/>
      <w:szCs w:val="18"/>
    </w:rPr>
  </w:style>
  <w:style w:type="paragraph" w:styleId="a7">
    <w:name w:val="annotation text"/>
    <w:basedOn w:val="a"/>
    <w:link w:val="a8"/>
    <w:uiPriority w:val="99"/>
    <w:semiHidden/>
    <w:unhideWhenUsed/>
    <w:rsid w:val="00095FB9"/>
    <w:pPr>
      <w:spacing w:line="240" w:lineRule="auto"/>
    </w:pPr>
    <w:rPr>
      <w:sz w:val="24"/>
      <w:szCs w:val="24"/>
    </w:rPr>
  </w:style>
  <w:style w:type="character" w:customStyle="1" w:styleId="a8">
    <w:name w:val="Текст примечания Знак"/>
    <w:basedOn w:val="a0"/>
    <w:link w:val="a7"/>
    <w:uiPriority w:val="99"/>
    <w:semiHidden/>
    <w:rsid w:val="00095FB9"/>
    <w:rPr>
      <w:rFonts w:eastAsia="Times New Roman" w:cs="Times New Roman"/>
      <w:sz w:val="24"/>
      <w:szCs w:val="24"/>
    </w:rPr>
  </w:style>
  <w:style w:type="paragraph" w:styleId="a9">
    <w:name w:val="annotation subject"/>
    <w:basedOn w:val="a7"/>
    <w:next w:val="a7"/>
    <w:link w:val="aa"/>
    <w:uiPriority w:val="99"/>
    <w:semiHidden/>
    <w:unhideWhenUsed/>
    <w:rsid w:val="00095FB9"/>
    <w:rPr>
      <w:b/>
      <w:bCs/>
      <w:sz w:val="20"/>
      <w:szCs w:val="20"/>
    </w:rPr>
  </w:style>
  <w:style w:type="character" w:customStyle="1" w:styleId="aa">
    <w:name w:val="Тема примечания Знак"/>
    <w:basedOn w:val="a8"/>
    <w:link w:val="a9"/>
    <w:uiPriority w:val="99"/>
    <w:semiHidden/>
    <w:rsid w:val="00095FB9"/>
    <w:rPr>
      <w:rFonts w:eastAsia="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710"/>
    <w:rPr>
      <w:rFonts w:eastAsia="Times New Roman" w:cs="Times New Roman"/>
    </w:rPr>
  </w:style>
  <w:style w:type="paragraph" w:styleId="1">
    <w:name w:val="heading 1"/>
    <w:basedOn w:val="a"/>
    <w:next w:val="a"/>
    <w:link w:val="10"/>
    <w:uiPriority w:val="99"/>
    <w:qFormat/>
    <w:rsid w:val="00736710"/>
    <w:pPr>
      <w:keepNext/>
      <w:spacing w:after="0" w:line="200" w:lineRule="atLeast"/>
      <w:jc w:val="center"/>
      <w:outlineLvl w:val="0"/>
    </w:pPr>
    <w:rPr>
      <w:rFonts w:ascii="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6710"/>
    <w:rPr>
      <w:rFonts w:ascii="Times New Roman" w:eastAsia="Times New Roman" w:hAnsi="Times New Roman" w:cs="Times New Roman"/>
      <w:b/>
      <w:bCs/>
      <w:sz w:val="28"/>
      <w:szCs w:val="28"/>
      <w:lang w:eastAsia="ru-RU"/>
    </w:rPr>
  </w:style>
  <w:style w:type="table" w:styleId="a3">
    <w:name w:val="Table Grid"/>
    <w:basedOn w:val="a1"/>
    <w:uiPriority w:val="59"/>
    <w:rsid w:val="00736710"/>
    <w:pPr>
      <w:spacing w:after="0" w:line="240" w:lineRule="auto"/>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36710"/>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736710"/>
    <w:rPr>
      <w:rFonts w:cs="Times New Roman"/>
    </w:rPr>
  </w:style>
  <w:style w:type="character" w:customStyle="1" w:styleId="apple-converted-space">
    <w:name w:val="apple-converted-space"/>
    <w:basedOn w:val="a0"/>
    <w:rsid w:val="00736710"/>
    <w:rPr>
      <w:rFonts w:cs="Times New Roman"/>
    </w:rPr>
  </w:style>
  <w:style w:type="paragraph" w:styleId="a4">
    <w:name w:val="Balloon Text"/>
    <w:basedOn w:val="a"/>
    <w:link w:val="a5"/>
    <w:uiPriority w:val="99"/>
    <w:semiHidden/>
    <w:unhideWhenUsed/>
    <w:rsid w:val="00F87D9B"/>
    <w:pPr>
      <w:spacing w:after="0" w:line="240" w:lineRule="auto"/>
    </w:pPr>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F87D9B"/>
    <w:rPr>
      <w:rFonts w:ascii="Lucida Grande CY" w:eastAsia="Times New Roman" w:hAnsi="Lucida Grande CY" w:cs="Lucida Grande CY"/>
      <w:sz w:val="18"/>
      <w:szCs w:val="18"/>
    </w:rPr>
  </w:style>
  <w:style w:type="character" w:styleId="a6">
    <w:name w:val="annotation reference"/>
    <w:basedOn w:val="a0"/>
    <w:uiPriority w:val="99"/>
    <w:semiHidden/>
    <w:unhideWhenUsed/>
    <w:rsid w:val="00095FB9"/>
    <w:rPr>
      <w:sz w:val="18"/>
      <w:szCs w:val="18"/>
    </w:rPr>
  </w:style>
  <w:style w:type="paragraph" w:styleId="a7">
    <w:name w:val="annotation text"/>
    <w:basedOn w:val="a"/>
    <w:link w:val="a8"/>
    <w:uiPriority w:val="99"/>
    <w:semiHidden/>
    <w:unhideWhenUsed/>
    <w:rsid w:val="00095FB9"/>
    <w:pPr>
      <w:spacing w:line="240" w:lineRule="auto"/>
    </w:pPr>
    <w:rPr>
      <w:sz w:val="24"/>
      <w:szCs w:val="24"/>
    </w:rPr>
  </w:style>
  <w:style w:type="character" w:customStyle="1" w:styleId="a8">
    <w:name w:val="Текст примечания Знак"/>
    <w:basedOn w:val="a0"/>
    <w:link w:val="a7"/>
    <w:uiPriority w:val="99"/>
    <w:semiHidden/>
    <w:rsid w:val="00095FB9"/>
    <w:rPr>
      <w:rFonts w:eastAsia="Times New Roman" w:cs="Times New Roman"/>
      <w:sz w:val="24"/>
      <w:szCs w:val="24"/>
    </w:rPr>
  </w:style>
  <w:style w:type="paragraph" w:styleId="a9">
    <w:name w:val="annotation subject"/>
    <w:basedOn w:val="a7"/>
    <w:next w:val="a7"/>
    <w:link w:val="aa"/>
    <w:uiPriority w:val="99"/>
    <w:semiHidden/>
    <w:unhideWhenUsed/>
    <w:rsid w:val="00095FB9"/>
    <w:rPr>
      <w:b/>
      <w:bCs/>
      <w:sz w:val="20"/>
      <w:szCs w:val="20"/>
    </w:rPr>
  </w:style>
  <w:style w:type="character" w:customStyle="1" w:styleId="aa">
    <w:name w:val="Тема примечания Знак"/>
    <w:basedOn w:val="a8"/>
    <w:link w:val="a9"/>
    <w:uiPriority w:val="99"/>
    <w:semiHidden/>
    <w:rsid w:val="00095FB9"/>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5702">
      <w:bodyDiv w:val="1"/>
      <w:marLeft w:val="0"/>
      <w:marRight w:val="0"/>
      <w:marTop w:val="0"/>
      <w:marBottom w:val="0"/>
      <w:divBdr>
        <w:top w:val="none" w:sz="0" w:space="0" w:color="auto"/>
        <w:left w:val="none" w:sz="0" w:space="0" w:color="auto"/>
        <w:bottom w:val="none" w:sz="0" w:space="0" w:color="auto"/>
        <w:right w:val="none" w:sz="0" w:space="0" w:color="auto"/>
      </w:divBdr>
    </w:div>
    <w:div w:id="882207296">
      <w:bodyDiv w:val="1"/>
      <w:marLeft w:val="0"/>
      <w:marRight w:val="0"/>
      <w:marTop w:val="0"/>
      <w:marBottom w:val="0"/>
      <w:divBdr>
        <w:top w:val="none" w:sz="0" w:space="0" w:color="auto"/>
        <w:left w:val="none" w:sz="0" w:space="0" w:color="auto"/>
        <w:bottom w:val="none" w:sz="0" w:space="0" w:color="auto"/>
        <w:right w:val="none" w:sz="0" w:space="0" w:color="auto"/>
      </w:divBdr>
    </w:div>
    <w:div w:id="1309630298">
      <w:bodyDiv w:val="1"/>
      <w:marLeft w:val="0"/>
      <w:marRight w:val="0"/>
      <w:marTop w:val="0"/>
      <w:marBottom w:val="0"/>
      <w:divBdr>
        <w:top w:val="none" w:sz="0" w:space="0" w:color="auto"/>
        <w:left w:val="none" w:sz="0" w:space="0" w:color="auto"/>
        <w:bottom w:val="none" w:sz="0" w:space="0" w:color="auto"/>
        <w:right w:val="none" w:sz="0" w:space="0" w:color="auto"/>
      </w:divBdr>
    </w:div>
    <w:div w:id="1398280304">
      <w:bodyDiv w:val="1"/>
      <w:marLeft w:val="0"/>
      <w:marRight w:val="0"/>
      <w:marTop w:val="0"/>
      <w:marBottom w:val="0"/>
      <w:divBdr>
        <w:top w:val="none" w:sz="0" w:space="0" w:color="auto"/>
        <w:left w:val="none" w:sz="0" w:space="0" w:color="auto"/>
        <w:bottom w:val="none" w:sz="0" w:space="0" w:color="auto"/>
        <w:right w:val="none" w:sz="0" w:space="0" w:color="auto"/>
      </w:divBdr>
    </w:div>
    <w:div w:id="1713460596">
      <w:bodyDiv w:val="1"/>
      <w:marLeft w:val="0"/>
      <w:marRight w:val="0"/>
      <w:marTop w:val="0"/>
      <w:marBottom w:val="0"/>
      <w:divBdr>
        <w:top w:val="none" w:sz="0" w:space="0" w:color="auto"/>
        <w:left w:val="none" w:sz="0" w:space="0" w:color="auto"/>
        <w:bottom w:val="none" w:sz="0" w:space="0" w:color="auto"/>
        <w:right w:val="none" w:sz="0" w:space="0" w:color="auto"/>
      </w:divBdr>
    </w:div>
    <w:div w:id="1919704862">
      <w:bodyDiv w:val="1"/>
      <w:marLeft w:val="0"/>
      <w:marRight w:val="0"/>
      <w:marTop w:val="0"/>
      <w:marBottom w:val="0"/>
      <w:divBdr>
        <w:top w:val="none" w:sz="0" w:space="0" w:color="auto"/>
        <w:left w:val="none" w:sz="0" w:space="0" w:color="auto"/>
        <w:bottom w:val="none" w:sz="0" w:space="0" w:color="auto"/>
        <w:right w:val="none" w:sz="0" w:space="0" w:color="auto"/>
      </w:divBdr>
    </w:div>
    <w:div w:id="207231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1976</Words>
  <Characters>1127</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Сергиенко Анна Геннадиевна</cp:lastModifiedBy>
  <cp:revision>22</cp:revision>
  <dcterms:created xsi:type="dcterms:W3CDTF">2016-10-11T13:53:00Z</dcterms:created>
  <dcterms:modified xsi:type="dcterms:W3CDTF">2016-10-17T14:16:00Z</dcterms:modified>
</cp:coreProperties>
</file>