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474" w:rsidRPr="00A00474" w:rsidRDefault="00A00474" w:rsidP="00A00474">
      <w:pPr>
        <w:keepNext/>
        <w:tabs>
          <w:tab w:val="left" w:pos="0"/>
        </w:tabs>
        <w:spacing w:after="0" w:line="240" w:lineRule="auto"/>
        <w:ind w:firstLine="709"/>
        <w:jc w:val="center"/>
        <w:outlineLvl w:val="1"/>
        <w:rPr>
          <w:rFonts w:ascii="Times New Roman" w:eastAsia="Times New Roman" w:hAnsi="Times New Roman" w:cs="Times New Roman"/>
          <w:b/>
          <w:sz w:val="28"/>
          <w:szCs w:val="20"/>
          <w:lang w:eastAsia="ru-RU"/>
        </w:rPr>
      </w:pPr>
      <w:bookmarkStart w:id="0" w:name="_GoBack"/>
      <w:bookmarkEnd w:id="0"/>
      <w:r w:rsidRPr="00A00474">
        <w:rPr>
          <w:rFonts w:ascii="Times New Roman" w:eastAsia="Times New Roman" w:hAnsi="Times New Roman" w:cs="Times New Roman"/>
          <w:b/>
          <w:sz w:val="28"/>
          <w:szCs w:val="20"/>
          <w:lang w:eastAsia="ru-RU"/>
        </w:rPr>
        <w:t>ПОЯСНЮВАЛЬНА ЗАПИСКА</w:t>
      </w:r>
    </w:p>
    <w:p w:rsidR="00D9753E" w:rsidRPr="00D9753E" w:rsidRDefault="00A00474" w:rsidP="00D9753E">
      <w:pPr>
        <w:ind w:firstLine="709"/>
        <w:jc w:val="center"/>
        <w:rPr>
          <w:rFonts w:ascii="Times New Roman" w:eastAsia="Times New Roman" w:hAnsi="Times New Roman" w:cs="Times New Roman"/>
          <w:b/>
          <w:bCs/>
          <w:sz w:val="28"/>
          <w:szCs w:val="28"/>
          <w:lang w:eastAsia="ru-RU"/>
        </w:rPr>
      </w:pPr>
      <w:r w:rsidRPr="00A00474">
        <w:rPr>
          <w:rFonts w:ascii="Times New Roman" w:eastAsia="Times New Roman" w:hAnsi="Times New Roman" w:cs="Times New Roman"/>
          <w:b/>
          <w:bCs/>
          <w:sz w:val="28"/>
          <w:szCs w:val="28"/>
          <w:lang w:eastAsia="ru-RU"/>
        </w:rPr>
        <w:t xml:space="preserve">до проекту </w:t>
      </w:r>
      <w:r w:rsidR="008F0B5C">
        <w:rPr>
          <w:rFonts w:ascii="Times New Roman" w:eastAsia="Times New Roman" w:hAnsi="Times New Roman" w:cs="Times New Roman"/>
          <w:b/>
          <w:bCs/>
          <w:sz w:val="28"/>
          <w:szCs w:val="28"/>
          <w:lang w:eastAsia="ru-RU"/>
        </w:rPr>
        <w:t>З</w:t>
      </w:r>
      <w:r w:rsidRPr="00A00474">
        <w:rPr>
          <w:rFonts w:ascii="Times New Roman" w:eastAsia="Times New Roman" w:hAnsi="Times New Roman" w:cs="Times New Roman"/>
          <w:b/>
          <w:bCs/>
          <w:sz w:val="28"/>
          <w:szCs w:val="28"/>
          <w:lang w:eastAsia="ru-RU"/>
        </w:rPr>
        <w:t xml:space="preserve">акону України </w:t>
      </w:r>
      <w:r w:rsidR="00D9753E" w:rsidRPr="00D9753E">
        <w:rPr>
          <w:rFonts w:ascii="Times New Roman" w:eastAsia="Times New Roman" w:hAnsi="Times New Roman" w:cs="Times New Roman"/>
          <w:b/>
          <w:bCs/>
          <w:sz w:val="28"/>
          <w:szCs w:val="28"/>
          <w:lang w:eastAsia="ru-RU"/>
        </w:rPr>
        <w:t>«П</w:t>
      </w:r>
      <w:r w:rsidR="00D9753E" w:rsidRPr="00D9753E">
        <w:rPr>
          <w:rFonts w:ascii="Times New Roman" w:eastAsia="Times New Roman" w:hAnsi="Times New Roman" w:cs="Times New Roman"/>
          <w:b/>
          <w:sz w:val="28"/>
          <w:szCs w:val="28"/>
          <w:lang w:eastAsia="ru-RU"/>
        </w:rPr>
        <w:t>ро внесення змін до деяких законодавчих актів України щодо забезпечення дотримання прав та вдосконалення роботи з неповнолітніми правопорушниками»</w:t>
      </w:r>
    </w:p>
    <w:p w:rsidR="00A00474" w:rsidRDefault="00A00474" w:rsidP="00A00474">
      <w:pPr>
        <w:spacing w:after="0" w:line="240" w:lineRule="auto"/>
        <w:ind w:firstLine="709"/>
        <w:jc w:val="center"/>
        <w:rPr>
          <w:rFonts w:ascii="Times New Roman" w:eastAsia="Times New Roman" w:hAnsi="Times New Roman" w:cs="Times New Roman"/>
          <w:sz w:val="28"/>
          <w:szCs w:val="20"/>
          <w:highlight w:val="lightGray"/>
          <w:lang w:eastAsia="ru-RU"/>
        </w:rPr>
      </w:pPr>
    </w:p>
    <w:p w:rsidR="00A00474" w:rsidRPr="00295046" w:rsidRDefault="00A00474" w:rsidP="00295046">
      <w:pPr>
        <w:pStyle w:val="ab"/>
        <w:numPr>
          <w:ilvl w:val="0"/>
          <w:numId w:val="4"/>
        </w:numPr>
        <w:spacing w:after="0" w:line="240" w:lineRule="auto"/>
        <w:jc w:val="both"/>
        <w:rPr>
          <w:rFonts w:ascii="Times New Roman" w:eastAsia="Times New Roman" w:hAnsi="Times New Roman" w:cs="Times New Roman"/>
          <w:b/>
          <w:color w:val="000000"/>
          <w:sz w:val="28"/>
          <w:szCs w:val="28"/>
          <w:lang w:eastAsia="ru-RU"/>
        </w:rPr>
      </w:pPr>
      <w:r w:rsidRPr="00295046">
        <w:rPr>
          <w:rFonts w:ascii="Times New Roman" w:eastAsia="Times New Roman" w:hAnsi="Times New Roman" w:cs="Times New Roman"/>
          <w:b/>
          <w:color w:val="000000"/>
          <w:sz w:val="28"/>
          <w:szCs w:val="28"/>
          <w:lang w:eastAsia="ru-RU"/>
        </w:rPr>
        <w:t xml:space="preserve">Обґрунтування необхідності прийняття акту  </w:t>
      </w:r>
    </w:p>
    <w:p w:rsidR="00295046" w:rsidRPr="00295046" w:rsidRDefault="00295046" w:rsidP="00295046">
      <w:pPr>
        <w:pStyle w:val="ab"/>
        <w:spacing w:after="0" w:line="240" w:lineRule="auto"/>
        <w:ind w:left="1069"/>
        <w:jc w:val="both"/>
        <w:rPr>
          <w:rFonts w:ascii="Times New Roman" w:eastAsia="Times New Roman" w:hAnsi="Times New Roman" w:cs="Times New Roman"/>
          <w:b/>
          <w:color w:val="000000"/>
          <w:sz w:val="28"/>
          <w:szCs w:val="28"/>
          <w:lang w:eastAsia="ru-RU"/>
        </w:rPr>
      </w:pPr>
    </w:p>
    <w:p w:rsidR="00A00474" w:rsidRPr="009A4C5E" w:rsidRDefault="00A00474" w:rsidP="00295046">
      <w:pPr>
        <w:spacing w:after="0" w:line="240" w:lineRule="auto"/>
        <w:ind w:firstLine="709"/>
        <w:jc w:val="both"/>
        <w:rPr>
          <w:rFonts w:ascii="Times New Roman" w:eastAsia="Times New Roman" w:hAnsi="Times New Roman" w:cs="Times New Roman"/>
          <w:color w:val="000000"/>
          <w:sz w:val="28"/>
          <w:szCs w:val="28"/>
          <w:lang w:eastAsia="ru-RU"/>
        </w:rPr>
      </w:pPr>
      <w:r w:rsidRPr="009A4C5E">
        <w:rPr>
          <w:rFonts w:ascii="Times New Roman" w:eastAsia="Times New Roman" w:hAnsi="Times New Roman" w:cs="Times New Roman"/>
          <w:color w:val="000000"/>
          <w:sz w:val="28"/>
          <w:szCs w:val="28"/>
          <w:lang w:eastAsia="ru-RU"/>
        </w:rPr>
        <w:t xml:space="preserve">Злочинність неповнолітніх як своєрідний барометр загальної злочинності та рівня моральності суспільства, незважаючи на зниження її загального рівня впродовж останніх років, залишається гострою проблемою, яка не може не турбувати суспільство та державу. Натомість у кількісному виразі вона має тенденцію до постійного зниження. </w:t>
      </w:r>
    </w:p>
    <w:p w:rsidR="00A00474" w:rsidRPr="009A4C5E" w:rsidRDefault="00A00474"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color w:val="000000"/>
          <w:sz w:val="28"/>
          <w:szCs w:val="28"/>
          <w:lang w:eastAsia="ru-RU"/>
        </w:rPr>
        <w:t>Водночас кримінальне законодавство передбачає, що н</w:t>
      </w:r>
      <w:r w:rsidRPr="009A4C5E">
        <w:rPr>
          <w:rFonts w:ascii="Times New Roman" w:eastAsia="Times New Roman" w:hAnsi="Times New Roman" w:cs="Times New Roman"/>
          <w:sz w:val="28"/>
          <w:szCs w:val="28"/>
          <w:lang w:eastAsia="ru-RU"/>
        </w:rPr>
        <w:t xml:space="preserve">еповнолітній, який вчинив злочин невеликої або середньої тяжкості, може бути звільнений судом від кримінальної відповідальності або покарання, якщо буде визнано, що внаслідок щирого розкаяння та подальшої бездоганної поведінки він на момент постановлення вироку не потребує застосування покарання. У </w:t>
      </w:r>
      <w:bookmarkStart w:id="1" w:name="n651"/>
      <w:bookmarkEnd w:id="1"/>
      <w:r w:rsidRPr="009A4C5E">
        <w:rPr>
          <w:rFonts w:ascii="Times New Roman" w:eastAsia="Times New Roman" w:hAnsi="Times New Roman" w:cs="Times New Roman"/>
          <w:sz w:val="28"/>
          <w:szCs w:val="28"/>
          <w:lang w:eastAsia="ru-RU"/>
        </w:rPr>
        <w:t>цьому разі суд застосовує до неповнолітнього примусові заходи виховного характеру, до числа яких віднесено направлення неповнолітнього до спеціальної навчально-виховної установи для дітей і підлітків до його виправлення, але на строк, що не перевищує трьох років (ст. 97, 105 КК України).</w:t>
      </w:r>
    </w:p>
    <w:p w:rsidR="00A00474" w:rsidRPr="009A4C5E" w:rsidRDefault="00A00474"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Зміст цих норм суперечить самій їх назві «Звільнення від кримінальної відповідальності із застосуванням примусових заходів виховного характеру», бо звільнити від кримінальної відповідальності </w:t>
      </w:r>
      <w:r w:rsidR="00846391">
        <w:rPr>
          <w:rFonts w:ascii="Times New Roman" w:eastAsia="Times New Roman" w:hAnsi="Times New Roman" w:cs="Times New Roman"/>
          <w:sz w:val="28"/>
          <w:szCs w:val="28"/>
          <w:lang w:eastAsia="ru-RU"/>
        </w:rPr>
        <w:t>т</w:t>
      </w:r>
      <w:r w:rsidRPr="009A4C5E">
        <w:rPr>
          <w:rFonts w:ascii="Times New Roman" w:eastAsia="Times New Roman" w:hAnsi="Times New Roman" w:cs="Times New Roman"/>
          <w:sz w:val="28"/>
          <w:szCs w:val="28"/>
          <w:lang w:eastAsia="ru-RU"/>
        </w:rPr>
        <w:t xml:space="preserve">а покарання можна лише ту особу, яка їм підлягає. Якщо особа не є суб’єктом злочину, то відсутній і склад злочину, внаслідок чого кримінальна відповідальність виключається. Застосування до таких осіб примусових заходів виховного характеру, що застосовуються до неповнолітніх при звільненні їх від відповідальності чи покарання, суперечить принципам гуманізму, якими керується держава, </w:t>
      </w:r>
      <w:r w:rsidR="008F0B5C" w:rsidRPr="009A4C5E">
        <w:rPr>
          <w:rFonts w:ascii="Times New Roman" w:eastAsia="Times New Roman" w:hAnsi="Times New Roman" w:cs="Times New Roman"/>
          <w:sz w:val="28"/>
          <w:szCs w:val="28"/>
          <w:lang w:eastAsia="ru-RU"/>
        </w:rPr>
        <w:t>оскільки</w:t>
      </w:r>
      <w:r w:rsidRPr="009A4C5E">
        <w:rPr>
          <w:rFonts w:ascii="Times New Roman" w:eastAsia="Times New Roman" w:hAnsi="Times New Roman" w:cs="Times New Roman"/>
          <w:sz w:val="28"/>
          <w:szCs w:val="28"/>
          <w:lang w:eastAsia="ru-RU"/>
        </w:rPr>
        <w:t xml:space="preserve"> К</w:t>
      </w:r>
      <w:r w:rsidR="008F0B5C" w:rsidRPr="009A4C5E">
        <w:rPr>
          <w:rFonts w:ascii="Times New Roman" w:eastAsia="Times New Roman" w:hAnsi="Times New Roman" w:cs="Times New Roman"/>
          <w:sz w:val="28"/>
          <w:szCs w:val="28"/>
          <w:lang w:eastAsia="ru-RU"/>
        </w:rPr>
        <w:t xml:space="preserve">римінальний </w:t>
      </w:r>
      <w:r w:rsidRPr="009A4C5E">
        <w:rPr>
          <w:rFonts w:ascii="Times New Roman" w:eastAsia="Times New Roman" w:hAnsi="Times New Roman" w:cs="Times New Roman"/>
          <w:sz w:val="28"/>
          <w:szCs w:val="28"/>
          <w:lang w:eastAsia="ru-RU"/>
        </w:rPr>
        <w:t>К</w:t>
      </w:r>
      <w:r w:rsidR="008F0B5C" w:rsidRPr="009A4C5E">
        <w:rPr>
          <w:rFonts w:ascii="Times New Roman" w:eastAsia="Times New Roman" w:hAnsi="Times New Roman" w:cs="Times New Roman"/>
          <w:sz w:val="28"/>
          <w:szCs w:val="28"/>
          <w:lang w:eastAsia="ru-RU"/>
        </w:rPr>
        <w:t xml:space="preserve">одекс </w:t>
      </w:r>
      <w:r w:rsidRPr="009A4C5E">
        <w:rPr>
          <w:rFonts w:ascii="Times New Roman" w:eastAsia="Times New Roman" w:hAnsi="Times New Roman" w:cs="Times New Roman"/>
          <w:sz w:val="28"/>
          <w:szCs w:val="28"/>
          <w:lang w:eastAsia="ru-RU"/>
        </w:rPr>
        <w:t>України взагалі не повинен містити положення про застосування до таких неповнолітніх будь-яких заходів впливу.</w:t>
      </w:r>
    </w:p>
    <w:p w:rsidR="00A00474" w:rsidRPr="009A4C5E" w:rsidRDefault="00BE0930" w:rsidP="0029504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A00474" w:rsidRPr="009A4C5E">
        <w:rPr>
          <w:rFonts w:ascii="Times New Roman" w:eastAsia="Times New Roman" w:hAnsi="Times New Roman" w:cs="Times New Roman"/>
          <w:sz w:val="28"/>
          <w:szCs w:val="28"/>
          <w:lang w:eastAsia="ru-RU"/>
        </w:rPr>
        <w:t>римінальне законодавство передбачає значн</w:t>
      </w:r>
      <w:r w:rsidR="008F0B5C" w:rsidRPr="009A4C5E">
        <w:rPr>
          <w:rFonts w:ascii="Times New Roman" w:eastAsia="Times New Roman" w:hAnsi="Times New Roman" w:cs="Times New Roman"/>
          <w:sz w:val="28"/>
          <w:szCs w:val="28"/>
          <w:lang w:eastAsia="ru-RU"/>
        </w:rPr>
        <w:t>у</w:t>
      </w:r>
      <w:r w:rsidR="00A00474" w:rsidRPr="009A4C5E">
        <w:rPr>
          <w:rFonts w:ascii="Times New Roman" w:eastAsia="Times New Roman" w:hAnsi="Times New Roman" w:cs="Times New Roman"/>
          <w:sz w:val="28"/>
          <w:szCs w:val="28"/>
          <w:lang w:eastAsia="ru-RU"/>
        </w:rPr>
        <w:t xml:space="preserve"> </w:t>
      </w:r>
      <w:r w:rsidR="008F0B5C" w:rsidRPr="009A4C5E">
        <w:rPr>
          <w:rFonts w:ascii="Times New Roman" w:eastAsia="Times New Roman" w:hAnsi="Times New Roman" w:cs="Times New Roman"/>
          <w:sz w:val="28"/>
          <w:szCs w:val="28"/>
          <w:lang w:eastAsia="ru-RU"/>
        </w:rPr>
        <w:t>кількість</w:t>
      </w:r>
      <w:r w:rsidR="00A00474" w:rsidRPr="009A4C5E">
        <w:rPr>
          <w:rFonts w:ascii="Times New Roman" w:eastAsia="Times New Roman" w:hAnsi="Times New Roman" w:cs="Times New Roman"/>
          <w:sz w:val="28"/>
          <w:szCs w:val="28"/>
          <w:lang w:eastAsia="ru-RU"/>
        </w:rPr>
        <w:t xml:space="preserve"> інших заходів виховного впливу, що можуть застосовуватись до неповнолітніх, які не досягли віку, з якого настає кримінальна відповідальність, що водночас не мають значного карального впливу, а спрямовані саме на виховання дитини. </w:t>
      </w:r>
    </w:p>
    <w:p w:rsidR="008F0B5C" w:rsidRPr="009A4C5E" w:rsidRDefault="00A00474"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Наразі в Україні функціонує </w:t>
      </w:r>
      <w:r w:rsidR="00B000A9" w:rsidRPr="009A4C5E">
        <w:rPr>
          <w:rFonts w:ascii="Times New Roman" w:eastAsia="Times New Roman" w:hAnsi="Times New Roman" w:cs="Times New Roman"/>
          <w:sz w:val="28"/>
          <w:szCs w:val="28"/>
          <w:lang w:eastAsia="ru-RU"/>
        </w:rPr>
        <w:t>дві</w:t>
      </w:r>
      <w:r w:rsidRPr="009A4C5E">
        <w:rPr>
          <w:rFonts w:ascii="Times New Roman" w:eastAsia="Times New Roman" w:hAnsi="Times New Roman" w:cs="Times New Roman"/>
          <w:sz w:val="28"/>
          <w:szCs w:val="28"/>
          <w:lang w:eastAsia="ru-RU"/>
        </w:rPr>
        <w:t xml:space="preserve"> шк</w:t>
      </w:r>
      <w:r w:rsidR="00B000A9" w:rsidRPr="009A4C5E">
        <w:rPr>
          <w:rFonts w:ascii="Times New Roman" w:eastAsia="Times New Roman" w:hAnsi="Times New Roman" w:cs="Times New Roman"/>
          <w:sz w:val="28"/>
          <w:szCs w:val="28"/>
          <w:lang w:eastAsia="ru-RU"/>
        </w:rPr>
        <w:t>оли</w:t>
      </w:r>
      <w:r w:rsidRPr="009A4C5E">
        <w:rPr>
          <w:rFonts w:ascii="Times New Roman" w:eastAsia="Times New Roman" w:hAnsi="Times New Roman" w:cs="Times New Roman"/>
          <w:sz w:val="28"/>
          <w:szCs w:val="28"/>
          <w:lang w:eastAsia="ru-RU"/>
        </w:rPr>
        <w:t xml:space="preserve"> і </w:t>
      </w:r>
      <w:r w:rsidR="00B000A9" w:rsidRPr="009A4C5E">
        <w:rPr>
          <w:rFonts w:ascii="Times New Roman" w:eastAsia="Times New Roman" w:hAnsi="Times New Roman" w:cs="Times New Roman"/>
          <w:sz w:val="28"/>
          <w:szCs w:val="28"/>
          <w:lang w:eastAsia="ru-RU"/>
        </w:rPr>
        <w:t>два</w:t>
      </w:r>
      <w:r w:rsidRPr="009A4C5E">
        <w:rPr>
          <w:rFonts w:ascii="Times New Roman" w:eastAsia="Times New Roman" w:hAnsi="Times New Roman" w:cs="Times New Roman"/>
          <w:sz w:val="28"/>
          <w:szCs w:val="28"/>
          <w:lang w:eastAsia="ru-RU"/>
        </w:rPr>
        <w:t xml:space="preserve"> </w:t>
      </w:r>
      <w:r w:rsidR="008F0B5C" w:rsidRPr="009A4C5E">
        <w:rPr>
          <w:rFonts w:ascii="Times New Roman" w:eastAsia="Times New Roman" w:hAnsi="Times New Roman" w:cs="Times New Roman"/>
          <w:sz w:val="28"/>
          <w:szCs w:val="28"/>
          <w:lang w:eastAsia="ru-RU"/>
        </w:rPr>
        <w:t xml:space="preserve">професійних </w:t>
      </w:r>
      <w:r w:rsidRPr="009A4C5E">
        <w:rPr>
          <w:rFonts w:ascii="Times New Roman" w:eastAsia="Times New Roman" w:hAnsi="Times New Roman" w:cs="Times New Roman"/>
          <w:sz w:val="28"/>
          <w:szCs w:val="28"/>
          <w:lang w:eastAsia="ru-RU"/>
        </w:rPr>
        <w:t>училища</w:t>
      </w:r>
      <w:r w:rsidR="008F0B5C" w:rsidRPr="009A4C5E">
        <w:rPr>
          <w:rFonts w:ascii="Times New Roman" w:eastAsia="Times New Roman" w:hAnsi="Times New Roman" w:cs="Times New Roman"/>
          <w:sz w:val="28"/>
          <w:szCs w:val="28"/>
          <w:lang w:eastAsia="ru-RU"/>
        </w:rPr>
        <w:t xml:space="preserve"> соціальної реабілітації</w:t>
      </w:r>
      <w:r w:rsidRPr="009A4C5E">
        <w:rPr>
          <w:rFonts w:ascii="Times New Roman" w:eastAsia="Times New Roman" w:hAnsi="Times New Roman" w:cs="Times New Roman"/>
          <w:sz w:val="28"/>
          <w:szCs w:val="28"/>
          <w:lang w:eastAsia="ru-RU"/>
        </w:rPr>
        <w:t xml:space="preserve">, </w:t>
      </w:r>
      <w:r w:rsidR="008F0B5C" w:rsidRPr="009A4C5E">
        <w:rPr>
          <w:rFonts w:ascii="Times New Roman" w:eastAsia="Times New Roman" w:hAnsi="Times New Roman" w:cs="Times New Roman"/>
          <w:sz w:val="28"/>
          <w:szCs w:val="28"/>
          <w:lang w:eastAsia="ru-RU"/>
        </w:rPr>
        <w:t>у</w:t>
      </w:r>
      <w:r w:rsidRPr="009A4C5E">
        <w:rPr>
          <w:rFonts w:ascii="Times New Roman" w:eastAsia="Times New Roman" w:hAnsi="Times New Roman" w:cs="Times New Roman"/>
          <w:sz w:val="28"/>
          <w:szCs w:val="28"/>
          <w:lang w:eastAsia="ru-RU"/>
        </w:rPr>
        <w:t xml:space="preserve"> яких </w:t>
      </w:r>
      <w:r w:rsidR="008F0B5C" w:rsidRPr="009A4C5E">
        <w:rPr>
          <w:rFonts w:ascii="Times New Roman" w:eastAsia="Times New Roman" w:hAnsi="Times New Roman" w:cs="Times New Roman"/>
          <w:sz w:val="28"/>
          <w:szCs w:val="28"/>
          <w:lang w:eastAsia="ru-RU"/>
        </w:rPr>
        <w:t xml:space="preserve">відповідно </w:t>
      </w:r>
      <w:r w:rsidRPr="009A4C5E">
        <w:rPr>
          <w:rFonts w:ascii="Times New Roman" w:eastAsia="Times New Roman" w:hAnsi="Times New Roman" w:cs="Times New Roman"/>
          <w:sz w:val="28"/>
          <w:szCs w:val="28"/>
          <w:lang w:eastAsia="ru-RU"/>
        </w:rPr>
        <w:t xml:space="preserve">перебуває </w:t>
      </w:r>
      <w:r w:rsidR="00144C9D">
        <w:rPr>
          <w:rFonts w:ascii="Times New Roman" w:eastAsia="Times New Roman" w:hAnsi="Times New Roman" w:cs="Times New Roman"/>
          <w:sz w:val="28"/>
          <w:szCs w:val="28"/>
          <w:lang w:eastAsia="ru-RU"/>
        </w:rPr>
        <w:t>7</w:t>
      </w:r>
      <w:r w:rsidR="008F0B5C" w:rsidRPr="009A4C5E">
        <w:rPr>
          <w:rFonts w:ascii="Times New Roman" w:eastAsia="Times New Roman" w:hAnsi="Times New Roman" w:cs="Times New Roman"/>
          <w:sz w:val="28"/>
          <w:szCs w:val="28"/>
          <w:lang w:eastAsia="ru-RU"/>
        </w:rPr>
        <w:t xml:space="preserve"> і </w:t>
      </w:r>
      <w:r w:rsidR="0049717C">
        <w:rPr>
          <w:rFonts w:ascii="Times New Roman" w:eastAsia="Times New Roman" w:hAnsi="Times New Roman" w:cs="Times New Roman"/>
          <w:sz w:val="28"/>
          <w:szCs w:val="28"/>
          <w:lang w:eastAsia="ru-RU"/>
        </w:rPr>
        <w:t>16</w:t>
      </w:r>
      <w:r w:rsidR="00415789" w:rsidRPr="009A4C5E">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д</w:t>
      </w:r>
      <w:r w:rsidR="00415789" w:rsidRPr="009A4C5E">
        <w:rPr>
          <w:rFonts w:ascii="Times New Roman" w:eastAsia="Times New Roman" w:hAnsi="Times New Roman" w:cs="Times New Roman"/>
          <w:sz w:val="28"/>
          <w:szCs w:val="28"/>
          <w:lang w:eastAsia="ru-RU"/>
        </w:rPr>
        <w:t>і</w:t>
      </w:r>
      <w:r w:rsidRPr="009A4C5E">
        <w:rPr>
          <w:rFonts w:ascii="Times New Roman" w:eastAsia="Times New Roman" w:hAnsi="Times New Roman" w:cs="Times New Roman"/>
          <w:sz w:val="28"/>
          <w:szCs w:val="28"/>
          <w:lang w:eastAsia="ru-RU"/>
        </w:rPr>
        <w:t>т</w:t>
      </w:r>
      <w:r w:rsidR="00415789" w:rsidRPr="009A4C5E">
        <w:rPr>
          <w:rFonts w:ascii="Times New Roman" w:eastAsia="Times New Roman" w:hAnsi="Times New Roman" w:cs="Times New Roman"/>
          <w:sz w:val="28"/>
          <w:szCs w:val="28"/>
          <w:lang w:eastAsia="ru-RU"/>
        </w:rPr>
        <w:t>ей</w:t>
      </w:r>
      <w:r w:rsidRPr="009A4C5E">
        <w:rPr>
          <w:rFonts w:ascii="Times New Roman" w:eastAsia="Times New Roman" w:hAnsi="Times New Roman" w:cs="Times New Roman"/>
          <w:sz w:val="28"/>
          <w:szCs w:val="28"/>
          <w:lang w:eastAsia="ru-RU"/>
        </w:rPr>
        <w:t xml:space="preserve">, що вказує на фактичну незатребуваність таких закладів. </w:t>
      </w:r>
      <w:r w:rsidR="008F0B5C" w:rsidRPr="009A4C5E">
        <w:rPr>
          <w:rFonts w:ascii="Times New Roman" w:eastAsia="Times New Roman" w:hAnsi="Times New Roman" w:cs="Times New Roman"/>
          <w:sz w:val="28"/>
          <w:szCs w:val="28"/>
          <w:lang w:eastAsia="ru-RU"/>
        </w:rPr>
        <w:t>В</w:t>
      </w:r>
      <w:r w:rsidRPr="009A4C5E">
        <w:rPr>
          <w:rFonts w:ascii="Times New Roman" w:eastAsia="Times New Roman" w:hAnsi="Times New Roman" w:cs="Times New Roman"/>
          <w:sz w:val="28"/>
          <w:szCs w:val="28"/>
          <w:lang w:eastAsia="ru-RU"/>
        </w:rPr>
        <w:t xml:space="preserve">артість навчання одного неповнолітнього </w:t>
      </w:r>
      <w:r w:rsidR="008F0B5C" w:rsidRPr="009A4C5E">
        <w:rPr>
          <w:rFonts w:ascii="Times New Roman" w:eastAsia="Times New Roman" w:hAnsi="Times New Roman" w:cs="Times New Roman"/>
          <w:sz w:val="28"/>
          <w:szCs w:val="28"/>
          <w:lang w:eastAsia="ru-RU"/>
        </w:rPr>
        <w:t xml:space="preserve">у школі соціальної реабілітації становить понад </w:t>
      </w:r>
      <w:r w:rsidR="00144C9D">
        <w:rPr>
          <w:rFonts w:ascii="Times New Roman" w:eastAsia="Times New Roman" w:hAnsi="Times New Roman" w:cs="Times New Roman"/>
          <w:sz w:val="28"/>
          <w:szCs w:val="28"/>
          <w:lang w:eastAsia="ru-RU"/>
        </w:rPr>
        <w:t>89</w:t>
      </w:r>
      <w:r w:rsidR="006333DA">
        <w:rPr>
          <w:rFonts w:ascii="Times New Roman" w:eastAsia="Times New Roman" w:hAnsi="Times New Roman" w:cs="Times New Roman"/>
          <w:sz w:val="28"/>
          <w:szCs w:val="28"/>
          <w:lang w:eastAsia="ru-RU"/>
        </w:rPr>
        <w:t>4</w:t>
      </w:r>
      <w:r w:rsidR="008F0B5C" w:rsidRPr="009A4C5E">
        <w:rPr>
          <w:rFonts w:ascii="Times New Roman" w:eastAsia="Times New Roman" w:hAnsi="Times New Roman" w:cs="Times New Roman"/>
          <w:sz w:val="28"/>
          <w:szCs w:val="28"/>
          <w:lang w:eastAsia="ru-RU"/>
        </w:rPr>
        <w:t xml:space="preserve"> тис. грн. на рік, а в професійному училищі соціальної реабілітації </w:t>
      </w:r>
      <w:r w:rsidR="00BE63FF">
        <w:rPr>
          <w:rFonts w:ascii="Times New Roman" w:eastAsia="Times New Roman" w:hAnsi="Times New Roman" w:cs="Times New Roman"/>
          <w:sz w:val="28"/>
          <w:szCs w:val="28"/>
          <w:lang w:eastAsia="ru-RU"/>
        </w:rPr>
        <w:t>–</w:t>
      </w:r>
      <w:r w:rsidR="008F0B5C" w:rsidRPr="009A4C5E">
        <w:rPr>
          <w:rFonts w:ascii="Times New Roman" w:eastAsia="Times New Roman" w:hAnsi="Times New Roman" w:cs="Times New Roman"/>
          <w:sz w:val="28"/>
          <w:szCs w:val="28"/>
          <w:lang w:eastAsia="ru-RU"/>
        </w:rPr>
        <w:t xml:space="preserve"> </w:t>
      </w:r>
      <w:r w:rsidR="00BE63FF">
        <w:rPr>
          <w:rFonts w:ascii="Times New Roman" w:eastAsia="Times New Roman" w:hAnsi="Times New Roman" w:cs="Times New Roman"/>
          <w:sz w:val="28"/>
          <w:szCs w:val="28"/>
          <w:lang w:eastAsia="ru-RU"/>
        </w:rPr>
        <w:t>552,5</w:t>
      </w:r>
      <w:r w:rsidR="008F0B5C" w:rsidRPr="009A4C5E">
        <w:rPr>
          <w:rFonts w:ascii="Times New Roman" w:eastAsia="Times New Roman" w:hAnsi="Times New Roman" w:cs="Times New Roman"/>
          <w:sz w:val="28"/>
          <w:szCs w:val="28"/>
          <w:lang w:eastAsia="ru-RU"/>
        </w:rPr>
        <w:t xml:space="preserve"> тис. грн., що </w:t>
      </w:r>
      <w:r w:rsidRPr="009A4C5E">
        <w:rPr>
          <w:rFonts w:ascii="Times New Roman" w:eastAsia="Times New Roman" w:hAnsi="Times New Roman" w:cs="Times New Roman"/>
          <w:sz w:val="28"/>
          <w:szCs w:val="28"/>
          <w:lang w:eastAsia="ru-RU"/>
        </w:rPr>
        <w:t>є  невиправдано великою</w:t>
      </w:r>
      <w:r w:rsidR="008F0B5C" w:rsidRPr="009A4C5E">
        <w:rPr>
          <w:rFonts w:ascii="Times New Roman" w:eastAsia="Times New Roman" w:hAnsi="Times New Roman" w:cs="Times New Roman"/>
          <w:sz w:val="28"/>
          <w:szCs w:val="28"/>
          <w:lang w:eastAsia="ru-RU"/>
        </w:rPr>
        <w:t xml:space="preserve"> сумою</w:t>
      </w:r>
      <w:r w:rsidRPr="009A4C5E">
        <w:rPr>
          <w:rFonts w:ascii="Times New Roman" w:eastAsia="Times New Roman" w:hAnsi="Times New Roman" w:cs="Times New Roman"/>
          <w:sz w:val="28"/>
          <w:szCs w:val="28"/>
          <w:lang w:eastAsia="ru-RU"/>
        </w:rPr>
        <w:t xml:space="preserve">, тоді як навчання одного </w:t>
      </w:r>
      <w:r w:rsidR="00415789" w:rsidRPr="009A4C5E">
        <w:rPr>
          <w:rFonts w:ascii="Times New Roman" w:eastAsia="Times New Roman" w:hAnsi="Times New Roman" w:cs="Times New Roman"/>
          <w:sz w:val="28"/>
          <w:szCs w:val="28"/>
          <w:lang w:eastAsia="ru-RU"/>
        </w:rPr>
        <w:t xml:space="preserve">слухача </w:t>
      </w:r>
      <w:r w:rsidRPr="009A4C5E">
        <w:rPr>
          <w:rFonts w:ascii="Times New Roman" w:eastAsia="Times New Roman" w:hAnsi="Times New Roman" w:cs="Times New Roman"/>
          <w:sz w:val="28"/>
          <w:szCs w:val="28"/>
          <w:lang w:eastAsia="ru-RU"/>
        </w:rPr>
        <w:t xml:space="preserve">в закладах при установах виконання покарань </w:t>
      </w:r>
      <w:r w:rsidR="00415789" w:rsidRPr="009A4C5E">
        <w:rPr>
          <w:rFonts w:ascii="Times New Roman" w:eastAsia="Times New Roman" w:hAnsi="Times New Roman" w:cs="Times New Roman"/>
          <w:sz w:val="28"/>
          <w:szCs w:val="28"/>
          <w:lang w:eastAsia="ru-RU"/>
        </w:rPr>
        <w:t>становить</w:t>
      </w:r>
      <w:r w:rsidRPr="009A4C5E">
        <w:rPr>
          <w:rFonts w:ascii="Times New Roman" w:eastAsia="Times New Roman" w:hAnsi="Times New Roman" w:cs="Times New Roman"/>
          <w:sz w:val="28"/>
          <w:szCs w:val="28"/>
          <w:lang w:eastAsia="ru-RU"/>
        </w:rPr>
        <w:t xml:space="preserve"> 1</w:t>
      </w:r>
      <w:r w:rsidR="00BE63FF">
        <w:rPr>
          <w:rFonts w:ascii="Times New Roman" w:eastAsia="Times New Roman" w:hAnsi="Times New Roman" w:cs="Times New Roman"/>
          <w:sz w:val="28"/>
          <w:szCs w:val="28"/>
          <w:lang w:eastAsia="ru-RU"/>
        </w:rPr>
        <w:t>1,6</w:t>
      </w:r>
      <w:r w:rsidRPr="009A4C5E">
        <w:rPr>
          <w:rFonts w:ascii="Times New Roman" w:eastAsia="Times New Roman" w:hAnsi="Times New Roman" w:cs="Times New Roman"/>
          <w:sz w:val="28"/>
          <w:szCs w:val="28"/>
          <w:lang w:eastAsia="ru-RU"/>
        </w:rPr>
        <w:t xml:space="preserve"> тис.</w:t>
      </w:r>
      <w:r w:rsidR="00415789" w:rsidRPr="009A4C5E">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 xml:space="preserve">грн. </w:t>
      </w:r>
    </w:p>
    <w:p w:rsidR="00A00474" w:rsidRPr="009A4C5E" w:rsidRDefault="00A00474" w:rsidP="00295046">
      <w:pPr>
        <w:spacing w:after="0" w:line="240" w:lineRule="auto"/>
        <w:ind w:firstLine="709"/>
        <w:jc w:val="both"/>
        <w:rPr>
          <w:rFonts w:ascii="Times New Roman" w:eastAsia="Times New Roman" w:hAnsi="Times New Roman" w:cs="Times New Roman"/>
          <w:color w:val="000000"/>
          <w:sz w:val="28"/>
          <w:szCs w:val="28"/>
          <w:lang w:eastAsia="ru-RU"/>
        </w:rPr>
      </w:pPr>
      <w:r w:rsidRPr="009A4C5E">
        <w:rPr>
          <w:rFonts w:ascii="Times New Roman" w:eastAsia="Times New Roman" w:hAnsi="Times New Roman" w:cs="Times New Roman"/>
          <w:color w:val="000000"/>
          <w:sz w:val="28"/>
          <w:szCs w:val="28"/>
          <w:lang w:eastAsia="ru-RU"/>
        </w:rPr>
        <w:t xml:space="preserve">Особливості педагогічного режиму, умов виховання та утримання дітей і підлітків у зазначених </w:t>
      </w:r>
      <w:r w:rsidR="00E876B1" w:rsidRPr="009A4C5E">
        <w:rPr>
          <w:rFonts w:ascii="Times New Roman" w:eastAsia="Times New Roman" w:hAnsi="Times New Roman" w:cs="Times New Roman"/>
          <w:color w:val="000000"/>
          <w:sz w:val="28"/>
          <w:szCs w:val="28"/>
          <w:lang w:eastAsia="ru-RU"/>
        </w:rPr>
        <w:t xml:space="preserve">навчальних </w:t>
      </w:r>
      <w:r w:rsidRPr="009A4C5E">
        <w:rPr>
          <w:rFonts w:ascii="Times New Roman" w:eastAsia="Times New Roman" w:hAnsi="Times New Roman" w:cs="Times New Roman"/>
          <w:color w:val="000000"/>
          <w:sz w:val="28"/>
          <w:szCs w:val="28"/>
          <w:lang w:eastAsia="ru-RU"/>
        </w:rPr>
        <w:t xml:space="preserve">закладах визначаються спеціальним режимом та системою навчальної і виховної роботи; постійним наглядом і </w:t>
      </w:r>
      <w:r w:rsidRPr="009A4C5E">
        <w:rPr>
          <w:rFonts w:ascii="Times New Roman" w:eastAsia="Times New Roman" w:hAnsi="Times New Roman" w:cs="Times New Roman"/>
          <w:color w:val="000000"/>
          <w:sz w:val="28"/>
          <w:szCs w:val="28"/>
          <w:lang w:eastAsia="ru-RU"/>
        </w:rPr>
        <w:lastRenderedPageBreak/>
        <w:t xml:space="preserve">педагогічним контролем за учнями; виключенням можливості вільного виходу учнів за межі території закладу без дозволу адміністрації. У цих закладах створено умови для життя, навчання та виховання дітей та підлітків, підвищення їх загальноосвітнього та культурного рівня, професійної підготовки, розвитку індивідуальних навичок, здібностей і схильностей. Але враховуюче те, що ці </w:t>
      </w:r>
      <w:r w:rsidR="00E876B1" w:rsidRPr="009A4C5E">
        <w:rPr>
          <w:rFonts w:ascii="Times New Roman" w:eastAsia="Times New Roman" w:hAnsi="Times New Roman" w:cs="Times New Roman"/>
          <w:color w:val="000000"/>
          <w:sz w:val="28"/>
          <w:szCs w:val="28"/>
          <w:lang w:eastAsia="ru-RU"/>
        </w:rPr>
        <w:t xml:space="preserve">навчальні </w:t>
      </w:r>
      <w:r w:rsidRPr="009A4C5E">
        <w:rPr>
          <w:rFonts w:ascii="Times New Roman" w:eastAsia="Times New Roman" w:hAnsi="Times New Roman" w:cs="Times New Roman"/>
          <w:color w:val="000000"/>
          <w:sz w:val="28"/>
          <w:szCs w:val="28"/>
          <w:lang w:eastAsia="ru-RU"/>
        </w:rPr>
        <w:t xml:space="preserve">заклади за своєю суттю є закладам «закритого типу», вони не повною мірою відповідають моделі, за якою діють подібні заклади в Європі та тим стандартам, які мають застосовуватися для соціальної, реабілітаційної і психологічної допомоги дітям та підліткам, які вчинили правопорушення та злочини, вживали наркотики, алкоголь, ухилялися від навчання, є схильними до асоціальних вчинків.  </w:t>
      </w:r>
    </w:p>
    <w:p w:rsidR="00415789" w:rsidRPr="009A4C5E" w:rsidRDefault="00A00474"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Комітет ООН з прав дитини неодноразово висловлював зауваження щодо невідповідності правам дитини діяльності в Україні шкіл та </w:t>
      </w:r>
      <w:r w:rsidR="00E876B1" w:rsidRPr="009A4C5E">
        <w:rPr>
          <w:rFonts w:ascii="Times New Roman" w:eastAsia="Times New Roman" w:hAnsi="Times New Roman" w:cs="Times New Roman"/>
          <w:sz w:val="28"/>
          <w:szCs w:val="28"/>
          <w:lang w:eastAsia="ru-RU"/>
        </w:rPr>
        <w:t xml:space="preserve">професійних </w:t>
      </w:r>
      <w:r w:rsidRPr="009A4C5E">
        <w:rPr>
          <w:rFonts w:ascii="Times New Roman" w:eastAsia="Times New Roman" w:hAnsi="Times New Roman" w:cs="Times New Roman"/>
          <w:sz w:val="28"/>
          <w:szCs w:val="28"/>
          <w:lang w:eastAsia="ru-RU"/>
        </w:rPr>
        <w:t xml:space="preserve">училищ соціальної реабілітації. Більша частина таких закладів не відповідають елементарним потребам дітей. Крім того, в усіх школах та училищах  вкрай застаріла матеріально-технічна та навчально-методична база. Впродовж останніх п’яти років за </w:t>
      </w:r>
      <w:r w:rsidR="007A06AC" w:rsidRPr="009A4C5E">
        <w:rPr>
          <w:rFonts w:ascii="Times New Roman" w:eastAsia="Times New Roman" w:hAnsi="Times New Roman" w:cs="Times New Roman"/>
          <w:sz w:val="28"/>
          <w:szCs w:val="28"/>
          <w:lang w:eastAsia="ru-RU"/>
        </w:rPr>
        <w:t xml:space="preserve">бюджетом України видатки на </w:t>
      </w:r>
      <w:r w:rsidRPr="009A4C5E">
        <w:rPr>
          <w:rFonts w:ascii="Times New Roman" w:eastAsia="Times New Roman" w:hAnsi="Times New Roman" w:cs="Times New Roman"/>
          <w:sz w:val="28"/>
          <w:szCs w:val="28"/>
          <w:lang w:eastAsia="ru-RU"/>
        </w:rPr>
        <w:t>капітальн</w:t>
      </w:r>
      <w:r w:rsidR="007A06AC" w:rsidRPr="009A4C5E">
        <w:rPr>
          <w:rFonts w:ascii="Times New Roman" w:eastAsia="Times New Roman" w:hAnsi="Times New Roman" w:cs="Times New Roman"/>
          <w:sz w:val="28"/>
          <w:szCs w:val="28"/>
          <w:lang w:eastAsia="ru-RU"/>
        </w:rPr>
        <w:t>і</w:t>
      </w:r>
      <w:r w:rsidRPr="009A4C5E">
        <w:rPr>
          <w:rFonts w:ascii="Times New Roman" w:eastAsia="Times New Roman" w:hAnsi="Times New Roman" w:cs="Times New Roman"/>
          <w:sz w:val="28"/>
          <w:szCs w:val="28"/>
          <w:lang w:eastAsia="ru-RU"/>
        </w:rPr>
        <w:t xml:space="preserve"> </w:t>
      </w:r>
      <w:r w:rsidR="007A06AC" w:rsidRPr="009A4C5E">
        <w:rPr>
          <w:rFonts w:ascii="Times New Roman" w:eastAsia="Times New Roman" w:hAnsi="Times New Roman" w:cs="Times New Roman"/>
          <w:sz w:val="28"/>
          <w:szCs w:val="28"/>
          <w:lang w:eastAsia="ru-RU"/>
        </w:rPr>
        <w:t xml:space="preserve">ремонти </w:t>
      </w:r>
      <w:r w:rsidRPr="009A4C5E">
        <w:rPr>
          <w:rFonts w:ascii="Times New Roman" w:eastAsia="Times New Roman" w:hAnsi="Times New Roman" w:cs="Times New Roman"/>
          <w:sz w:val="28"/>
          <w:szCs w:val="28"/>
          <w:lang w:eastAsia="ru-RU"/>
        </w:rPr>
        <w:t>не передбачалис</w:t>
      </w:r>
      <w:r w:rsidR="007A06AC" w:rsidRPr="009A4C5E">
        <w:rPr>
          <w:rFonts w:ascii="Times New Roman" w:eastAsia="Times New Roman" w:hAnsi="Times New Roman" w:cs="Times New Roman"/>
          <w:sz w:val="28"/>
          <w:szCs w:val="28"/>
          <w:lang w:eastAsia="ru-RU"/>
        </w:rPr>
        <w:t>ь</w:t>
      </w:r>
      <w:r w:rsidRPr="009A4C5E">
        <w:rPr>
          <w:rFonts w:ascii="Times New Roman" w:eastAsia="Times New Roman" w:hAnsi="Times New Roman" w:cs="Times New Roman"/>
          <w:sz w:val="28"/>
          <w:szCs w:val="28"/>
          <w:lang w:eastAsia="ru-RU"/>
        </w:rPr>
        <w:t xml:space="preserve">.  </w:t>
      </w:r>
    </w:p>
    <w:p w:rsidR="00A00474" w:rsidRPr="009A4C5E" w:rsidRDefault="00A00474"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Само по собі функціонування таких закладів призводить до порушень </w:t>
      </w:r>
      <w:r w:rsidR="00846391">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 xml:space="preserve">§ 1 статті 5 </w:t>
      </w:r>
      <w:r w:rsidR="00415789" w:rsidRPr="009A4C5E">
        <w:rPr>
          <w:rFonts w:ascii="Times New Roman" w:hAnsi="Times New Roman" w:cs="Times New Roman"/>
          <w:sz w:val="28"/>
          <w:szCs w:val="28"/>
        </w:rPr>
        <w:t>Конвенції про захист прав і основних свобод людини і кримінальний процес</w:t>
      </w:r>
      <w:r w:rsidR="00415789" w:rsidRPr="009A4C5E">
        <w:t xml:space="preserve"> </w:t>
      </w:r>
      <w:r w:rsidR="007A06AC" w:rsidRPr="009A4C5E">
        <w:t xml:space="preserve"> </w:t>
      </w:r>
      <w:r w:rsidRPr="009A4C5E">
        <w:rPr>
          <w:rFonts w:ascii="Times New Roman" w:eastAsia="Times New Roman" w:hAnsi="Times New Roman" w:cs="Times New Roman"/>
          <w:sz w:val="28"/>
          <w:szCs w:val="28"/>
          <w:lang w:eastAsia="ru-RU"/>
        </w:rPr>
        <w:t xml:space="preserve">щодо прав на свободу та особисту недоторканність, що, за визначенням Європейського Суду з прав людини, застосовується до будь-якого «засудження», проголошеного судом, яке передбачає позбавлення волі, та не передбачає жодних відмінностей залежно від юридичного характеру правопорушення, у вчиненні якого особу було визнано винною, незалежно від того, належить воно до кримінальних чи дисциплінарних правопорушень. По суті заклади </w:t>
      </w:r>
      <w:r w:rsidRPr="009A4C5E">
        <w:rPr>
          <w:rFonts w:ascii="Times New Roman" w:eastAsia="Times New Roman" w:hAnsi="Times New Roman" w:cs="Times New Roman"/>
          <w:color w:val="000000"/>
          <w:sz w:val="28"/>
          <w:szCs w:val="28"/>
          <w:lang w:eastAsia="ru-RU"/>
        </w:rPr>
        <w:t>соцреабілітац</w:t>
      </w:r>
      <w:r w:rsidR="000209A3">
        <w:rPr>
          <w:rFonts w:ascii="Times New Roman" w:eastAsia="Times New Roman" w:hAnsi="Times New Roman" w:cs="Times New Roman"/>
          <w:color w:val="000000"/>
          <w:sz w:val="28"/>
          <w:szCs w:val="28"/>
          <w:lang w:eastAsia="ru-RU"/>
        </w:rPr>
        <w:t>і</w:t>
      </w:r>
      <w:r w:rsidRPr="009A4C5E">
        <w:rPr>
          <w:rFonts w:ascii="Times New Roman" w:eastAsia="Times New Roman" w:hAnsi="Times New Roman" w:cs="Times New Roman"/>
          <w:color w:val="000000"/>
          <w:sz w:val="28"/>
          <w:szCs w:val="28"/>
          <w:lang w:eastAsia="ru-RU"/>
        </w:rPr>
        <w:t>ї, які підпорядковуються Міністерству освіти  і науки</w:t>
      </w:r>
      <w:r w:rsidRPr="009A4C5E">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color w:val="000000"/>
          <w:sz w:val="28"/>
          <w:szCs w:val="28"/>
          <w:lang w:eastAsia="ru-RU"/>
        </w:rPr>
        <w:t xml:space="preserve">України, </w:t>
      </w:r>
      <w:r w:rsidRPr="009A4C5E">
        <w:rPr>
          <w:rFonts w:ascii="Times New Roman" w:eastAsia="Times New Roman" w:hAnsi="Times New Roman" w:cs="Times New Roman"/>
          <w:sz w:val="28"/>
          <w:szCs w:val="28"/>
          <w:lang w:eastAsia="ru-RU"/>
        </w:rPr>
        <w:t>фактично є не виховними, а каральним, на що вказується у рішенні Європейського Суду з прав людини у справі «Ічин та інші проти України».</w:t>
      </w:r>
      <w:r w:rsidR="007A06AC" w:rsidRPr="009A4C5E">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Крім того, наголош</w:t>
      </w:r>
      <w:r w:rsidR="007A06AC" w:rsidRPr="009A4C5E">
        <w:rPr>
          <w:rFonts w:ascii="Times New Roman" w:eastAsia="Times New Roman" w:hAnsi="Times New Roman" w:cs="Times New Roman"/>
          <w:sz w:val="28"/>
          <w:szCs w:val="28"/>
          <w:lang w:eastAsia="ru-RU"/>
        </w:rPr>
        <w:t>ено</w:t>
      </w:r>
      <w:r w:rsidRPr="009A4C5E">
        <w:rPr>
          <w:rFonts w:ascii="Times New Roman" w:eastAsia="Times New Roman" w:hAnsi="Times New Roman" w:cs="Times New Roman"/>
          <w:sz w:val="28"/>
          <w:szCs w:val="28"/>
          <w:lang w:eastAsia="ru-RU"/>
        </w:rPr>
        <w:t>, що в контексті затримання неповнолітніх розуміння «наглядових заходів виховного характеру» не повинно зводитися лише до шкільного навчання, воно має охоплювати багато аспектів здійснення представниками держави батьківських прав заради благополуччя і для захисту інтересів відповідної особи</w:t>
      </w:r>
      <w:r w:rsidR="00846391">
        <w:rPr>
          <w:rFonts w:ascii="Times New Roman" w:eastAsia="Times New Roman" w:hAnsi="Times New Roman" w:cs="Times New Roman"/>
          <w:sz w:val="28"/>
          <w:szCs w:val="28"/>
          <w:lang w:eastAsia="ru-RU"/>
        </w:rPr>
        <w:t>, що не належить до завдань та функцій</w:t>
      </w:r>
      <w:r w:rsidRPr="009A4C5E">
        <w:rPr>
          <w:rFonts w:ascii="Times New Roman" w:eastAsia="Times New Roman" w:hAnsi="Times New Roman" w:cs="Times New Roman"/>
          <w:sz w:val="28"/>
          <w:szCs w:val="28"/>
          <w:lang w:eastAsia="ru-RU"/>
        </w:rPr>
        <w:t xml:space="preserve"> шк</w:t>
      </w:r>
      <w:r w:rsidR="00846391">
        <w:rPr>
          <w:rFonts w:ascii="Times New Roman" w:eastAsia="Times New Roman" w:hAnsi="Times New Roman" w:cs="Times New Roman"/>
          <w:sz w:val="28"/>
          <w:szCs w:val="28"/>
          <w:lang w:eastAsia="ru-RU"/>
        </w:rPr>
        <w:t>і</w:t>
      </w:r>
      <w:r w:rsidRPr="009A4C5E">
        <w:rPr>
          <w:rFonts w:ascii="Times New Roman" w:eastAsia="Times New Roman" w:hAnsi="Times New Roman" w:cs="Times New Roman"/>
          <w:sz w:val="28"/>
          <w:szCs w:val="28"/>
          <w:lang w:eastAsia="ru-RU"/>
        </w:rPr>
        <w:t>л та училищ соцреабілат</w:t>
      </w:r>
      <w:r w:rsidR="00846391">
        <w:rPr>
          <w:rFonts w:ascii="Times New Roman" w:eastAsia="Times New Roman" w:hAnsi="Times New Roman" w:cs="Times New Roman"/>
          <w:sz w:val="28"/>
          <w:szCs w:val="28"/>
          <w:lang w:eastAsia="ru-RU"/>
        </w:rPr>
        <w:t>а</w:t>
      </w:r>
      <w:r w:rsidRPr="009A4C5E">
        <w:rPr>
          <w:rFonts w:ascii="Times New Roman" w:eastAsia="Times New Roman" w:hAnsi="Times New Roman" w:cs="Times New Roman"/>
          <w:sz w:val="28"/>
          <w:szCs w:val="28"/>
          <w:lang w:eastAsia="ru-RU"/>
        </w:rPr>
        <w:t>ції.</w:t>
      </w:r>
    </w:p>
    <w:p w:rsidR="00A00474" w:rsidRPr="009A4C5E" w:rsidRDefault="00BE0930"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r w:rsidR="00A00474" w:rsidRPr="009A4C5E">
        <w:rPr>
          <w:rFonts w:ascii="Times New Roman" w:eastAsia="Times New Roman" w:hAnsi="Times New Roman" w:cs="Times New Roman"/>
          <w:sz w:val="28"/>
          <w:szCs w:val="28"/>
          <w:lang w:eastAsia="ru-RU"/>
        </w:rPr>
        <w:t xml:space="preserve">5 лютого 2015 року Верховною </w:t>
      </w:r>
      <w:r w:rsidR="000A0F92" w:rsidRPr="009A4C5E">
        <w:rPr>
          <w:rFonts w:ascii="Times New Roman" w:eastAsia="Times New Roman" w:hAnsi="Times New Roman" w:cs="Times New Roman"/>
          <w:sz w:val="28"/>
          <w:szCs w:val="28"/>
          <w:lang w:eastAsia="ru-RU"/>
        </w:rPr>
        <w:t>Р</w:t>
      </w:r>
      <w:r w:rsidR="00A00474" w:rsidRPr="009A4C5E">
        <w:rPr>
          <w:rFonts w:ascii="Times New Roman" w:eastAsia="Times New Roman" w:hAnsi="Times New Roman" w:cs="Times New Roman"/>
          <w:sz w:val="28"/>
          <w:szCs w:val="28"/>
          <w:lang w:eastAsia="ru-RU"/>
        </w:rPr>
        <w:t>адою України було прийнято Закон України «Про пробацію», за яким пробація є системою наглядових та соціально-виховних заходів, що застосовуються за рішенням суду та відповідно до закону до засуджених, виконання певних видів кримінальних покарань, не пов’язаних з позбавленням волі, та забезпечення суду інформацією, що характеризує обвинуваченого. Пробація поєднується із участю правопорушників у відповідних програмах, що передбачають комплекс заходів, спрямованих на корекцію соціальної поведінки або її окремих проявів, формування соціально сприятливих змін особистості, які можливо об’єктивно перевірити. Закон також передбачає пробацію щодо неповнолітніх, тобто осіб віком від 14 до 18 років, здійснення якої втілюється з урахуванням їх вікових та психологічних особливостей. При цьому пробація щодо неповнолітніх спрямована на забезпечення їх нормального фізичного і психічного розвитку, профілактику агресивної поведінки, мотивацію позитивних змін особистості та поліпшення соціальних стосунків.</w:t>
      </w:r>
    </w:p>
    <w:p w:rsidR="00A00474" w:rsidRPr="009A4C5E" w:rsidRDefault="00FF79A3"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В</w:t>
      </w:r>
      <w:r w:rsidR="00A00474" w:rsidRPr="009A4C5E">
        <w:rPr>
          <w:rFonts w:ascii="Times New Roman" w:eastAsia="Times New Roman" w:hAnsi="Times New Roman" w:cs="Times New Roman"/>
          <w:sz w:val="28"/>
          <w:szCs w:val="28"/>
          <w:lang w:eastAsia="ru-RU"/>
        </w:rPr>
        <w:t xml:space="preserve"> Україні </w:t>
      </w:r>
      <w:r w:rsidRPr="009A4C5E">
        <w:rPr>
          <w:rFonts w:ascii="Times New Roman" w:eastAsia="Times New Roman" w:hAnsi="Times New Roman" w:cs="Times New Roman"/>
          <w:sz w:val="28"/>
          <w:szCs w:val="28"/>
          <w:lang w:eastAsia="ru-RU"/>
        </w:rPr>
        <w:t xml:space="preserve">необхідно </w:t>
      </w:r>
      <w:r w:rsidR="00A00474" w:rsidRPr="009A4C5E">
        <w:rPr>
          <w:rFonts w:ascii="Times New Roman" w:eastAsia="Times New Roman" w:hAnsi="Times New Roman" w:cs="Times New Roman"/>
          <w:sz w:val="28"/>
          <w:szCs w:val="28"/>
          <w:lang w:eastAsia="ru-RU"/>
        </w:rPr>
        <w:t>запровадж</w:t>
      </w:r>
      <w:r w:rsidRPr="009A4C5E">
        <w:rPr>
          <w:rFonts w:ascii="Times New Roman" w:eastAsia="Times New Roman" w:hAnsi="Times New Roman" w:cs="Times New Roman"/>
          <w:sz w:val="28"/>
          <w:szCs w:val="28"/>
          <w:lang w:eastAsia="ru-RU"/>
        </w:rPr>
        <w:t xml:space="preserve">увати </w:t>
      </w:r>
      <w:r w:rsidR="00A00474" w:rsidRPr="009A4C5E">
        <w:rPr>
          <w:rFonts w:ascii="Times New Roman" w:eastAsia="Times New Roman" w:hAnsi="Times New Roman" w:cs="Times New Roman"/>
          <w:sz w:val="28"/>
          <w:szCs w:val="28"/>
          <w:lang w:eastAsia="ru-RU"/>
        </w:rPr>
        <w:t>нов</w:t>
      </w:r>
      <w:r w:rsidRPr="009A4C5E">
        <w:rPr>
          <w:rFonts w:ascii="Times New Roman" w:eastAsia="Times New Roman" w:hAnsi="Times New Roman" w:cs="Times New Roman"/>
          <w:sz w:val="28"/>
          <w:szCs w:val="28"/>
          <w:lang w:eastAsia="ru-RU"/>
        </w:rPr>
        <w:t>і</w:t>
      </w:r>
      <w:r w:rsidR="00A00474" w:rsidRPr="009A4C5E">
        <w:rPr>
          <w:rFonts w:ascii="Times New Roman" w:eastAsia="Times New Roman" w:hAnsi="Times New Roman" w:cs="Times New Roman"/>
          <w:sz w:val="28"/>
          <w:szCs w:val="28"/>
          <w:lang w:eastAsia="ru-RU"/>
        </w:rPr>
        <w:t xml:space="preserve"> форм</w:t>
      </w:r>
      <w:r w:rsidRPr="009A4C5E">
        <w:rPr>
          <w:rFonts w:ascii="Times New Roman" w:eastAsia="Times New Roman" w:hAnsi="Times New Roman" w:cs="Times New Roman"/>
          <w:sz w:val="28"/>
          <w:szCs w:val="28"/>
          <w:lang w:eastAsia="ru-RU"/>
        </w:rPr>
        <w:t>и</w:t>
      </w:r>
      <w:r w:rsidR="00A00474" w:rsidRPr="009A4C5E">
        <w:rPr>
          <w:rFonts w:ascii="Times New Roman" w:eastAsia="Times New Roman" w:hAnsi="Times New Roman" w:cs="Times New Roman"/>
          <w:sz w:val="28"/>
          <w:szCs w:val="28"/>
          <w:lang w:eastAsia="ru-RU"/>
        </w:rPr>
        <w:t xml:space="preserve"> роботи з дітьми</w:t>
      </w:r>
      <w:r w:rsidRPr="009A4C5E">
        <w:rPr>
          <w:rFonts w:ascii="Times New Roman" w:eastAsia="Times New Roman" w:hAnsi="Times New Roman" w:cs="Times New Roman"/>
          <w:sz w:val="28"/>
          <w:szCs w:val="28"/>
          <w:lang w:eastAsia="ru-RU"/>
        </w:rPr>
        <w:t>, які перебувають</w:t>
      </w:r>
      <w:r w:rsidR="00A00474" w:rsidRPr="009A4C5E">
        <w:rPr>
          <w:rFonts w:ascii="Times New Roman" w:eastAsia="Times New Roman" w:hAnsi="Times New Roman" w:cs="Times New Roman"/>
          <w:sz w:val="28"/>
          <w:szCs w:val="28"/>
          <w:lang w:eastAsia="ru-RU"/>
        </w:rPr>
        <w:t xml:space="preserve"> у конфлікті із законом, що зумовлює потребу у скасуванні застарілих методів і закладів. </w:t>
      </w:r>
    </w:p>
    <w:p w:rsidR="00A656BA" w:rsidRPr="009A4C5E" w:rsidRDefault="00A656BA"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uk-UA"/>
        </w:rPr>
      </w:pPr>
      <w:r w:rsidRPr="009A4C5E">
        <w:rPr>
          <w:rFonts w:ascii="Times New Roman" w:eastAsia="Times New Roman" w:hAnsi="Times New Roman" w:cs="Times New Roman"/>
          <w:sz w:val="28"/>
          <w:szCs w:val="28"/>
          <w:lang w:eastAsia="uk-UA"/>
        </w:rPr>
        <w:t>До прикладу, в Україні існують Центри соціально-психологічної реабілітації та</w:t>
      </w:r>
      <w:bookmarkStart w:id="2" w:name="o191"/>
      <w:bookmarkEnd w:id="2"/>
      <w:r w:rsidRPr="009A4C5E">
        <w:rPr>
          <w:rFonts w:ascii="Times New Roman" w:eastAsia="Times New Roman" w:hAnsi="Times New Roman" w:cs="Times New Roman"/>
          <w:sz w:val="28"/>
          <w:szCs w:val="28"/>
          <w:lang w:eastAsia="uk-UA"/>
        </w:rPr>
        <w:t xml:space="preserve"> Соціально-реабілітаційні центри (дитячі містечка)</w:t>
      </w:r>
      <w:r w:rsidRPr="009A4C5E">
        <w:rPr>
          <w:rFonts w:ascii="Courier New" w:eastAsia="Times New Roman" w:hAnsi="Courier New" w:cs="Courier New"/>
          <w:sz w:val="20"/>
          <w:szCs w:val="20"/>
          <w:lang w:eastAsia="uk-UA"/>
        </w:rPr>
        <w:t xml:space="preserve"> </w:t>
      </w:r>
      <w:r w:rsidRPr="009A4C5E">
        <w:rPr>
          <w:rFonts w:ascii="Times New Roman" w:eastAsia="Times New Roman" w:hAnsi="Times New Roman" w:cs="Times New Roman"/>
          <w:sz w:val="28"/>
          <w:szCs w:val="28"/>
          <w:lang w:eastAsia="uk-UA"/>
        </w:rPr>
        <w:t xml:space="preserve">для тривалого (стаціонарного) або денного перебування дітей віком від 3 до 18 років, які опинились у складних життєвих обставинах. Ці центри надають дітям комплексну соціальну, психологічну, педагогічну, медичну, правову та інші види допомоги. </w:t>
      </w:r>
    </w:p>
    <w:p w:rsidR="00A00474" w:rsidRPr="009A4C5E" w:rsidRDefault="00846391" w:rsidP="0029504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З урахуванням вищезазначеного</w:t>
      </w:r>
      <w:r w:rsidR="00A00474" w:rsidRPr="009A4C5E">
        <w:rPr>
          <w:rFonts w:ascii="Times New Roman" w:eastAsia="Times New Roman" w:hAnsi="Times New Roman" w:cs="Times New Roman"/>
          <w:sz w:val="28"/>
          <w:szCs w:val="28"/>
          <w:lang w:eastAsia="ru-RU"/>
        </w:rPr>
        <w:t xml:space="preserve"> обґрунтовується потреба у розро</w:t>
      </w:r>
      <w:r w:rsidR="00EC490D" w:rsidRPr="009A4C5E">
        <w:rPr>
          <w:rFonts w:ascii="Times New Roman" w:eastAsia="Times New Roman" w:hAnsi="Times New Roman" w:cs="Times New Roman"/>
          <w:sz w:val="28"/>
          <w:szCs w:val="28"/>
          <w:lang w:eastAsia="ru-RU"/>
        </w:rPr>
        <w:t>бленні</w:t>
      </w:r>
      <w:r w:rsidR="00A00474" w:rsidRPr="009A4C5E">
        <w:rPr>
          <w:rFonts w:ascii="Times New Roman" w:eastAsia="Times New Roman" w:hAnsi="Times New Roman" w:cs="Times New Roman"/>
          <w:sz w:val="28"/>
          <w:szCs w:val="28"/>
          <w:lang w:eastAsia="ru-RU"/>
        </w:rPr>
        <w:t xml:space="preserve"> законопроекту </w:t>
      </w:r>
      <w:r w:rsidR="00A00474" w:rsidRPr="009A4C5E">
        <w:rPr>
          <w:rFonts w:ascii="Times New Roman" w:eastAsia="Times New Roman" w:hAnsi="Times New Roman" w:cs="Times New Roman"/>
          <w:bCs/>
          <w:sz w:val="28"/>
          <w:szCs w:val="28"/>
          <w:lang w:eastAsia="ru-RU"/>
        </w:rPr>
        <w:t>«П</w:t>
      </w:r>
      <w:r w:rsidR="00A00474" w:rsidRPr="009A4C5E">
        <w:rPr>
          <w:rFonts w:ascii="Times New Roman" w:eastAsia="Times New Roman" w:hAnsi="Times New Roman" w:cs="Times New Roman"/>
          <w:sz w:val="28"/>
          <w:szCs w:val="28"/>
          <w:lang w:eastAsia="ru-RU"/>
        </w:rPr>
        <w:t xml:space="preserve">ро внесення змін до деяких законодавчих актів України щодо забезпечення дотримання прав та вдосконалення роботи з неповнолітніми правопорушниками». </w:t>
      </w:r>
    </w:p>
    <w:p w:rsidR="00A00474" w:rsidRPr="009A4C5E" w:rsidRDefault="00A00474" w:rsidP="00295046">
      <w:pPr>
        <w:tabs>
          <w:tab w:val="left" w:pos="567"/>
        </w:tabs>
        <w:spacing w:after="0" w:line="240" w:lineRule="auto"/>
        <w:ind w:firstLine="709"/>
        <w:jc w:val="both"/>
        <w:rPr>
          <w:rFonts w:ascii="Times New Roman" w:eastAsia="Times New Roman" w:hAnsi="Times New Roman" w:cs="Times New Roman"/>
          <w:sz w:val="28"/>
          <w:szCs w:val="20"/>
          <w:highlight w:val="lightGray"/>
          <w:lang w:eastAsia="ru-RU"/>
        </w:rPr>
      </w:pPr>
    </w:p>
    <w:p w:rsidR="002440BB" w:rsidRPr="009A4C5E" w:rsidRDefault="002440BB" w:rsidP="00295046">
      <w:pPr>
        <w:pStyle w:val="ab"/>
        <w:numPr>
          <w:ilvl w:val="0"/>
          <w:numId w:val="4"/>
        </w:numPr>
        <w:overflowPunct w:val="0"/>
        <w:autoSpaceDE w:val="0"/>
        <w:autoSpaceDN w:val="0"/>
        <w:adjustRightInd w:val="0"/>
        <w:spacing w:after="0" w:line="240" w:lineRule="auto"/>
        <w:rPr>
          <w:rFonts w:ascii="Times New Roman" w:eastAsia="Times New Roman" w:hAnsi="Times New Roman" w:cs="Times New Roman"/>
          <w:b/>
          <w:bCs/>
          <w:sz w:val="28"/>
          <w:szCs w:val="28"/>
          <w:lang w:eastAsia="ru-RU"/>
        </w:rPr>
      </w:pPr>
      <w:r w:rsidRPr="009A4C5E">
        <w:rPr>
          <w:rFonts w:ascii="Times New Roman" w:eastAsia="Times New Roman" w:hAnsi="Times New Roman" w:cs="Times New Roman"/>
          <w:b/>
          <w:bCs/>
          <w:sz w:val="28"/>
          <w:szCs w:val="28"/>
          <w:lang w:eastAsia="ru-RU"/>
        </w:rPr>
        <w:t>Мета і шляхи її досягнення</w:t>
      </w:r>
    </w:p>
    <w:p w:rsidR="00295046" w:rsidRPr="009A4C5E" w:rsidRDefault="00295046" w:rsidP="00295046">
      <w:pPr>
        <w:pStyle w:val="ab"/>
        <w:overflowPunct w:val="0"/>
        <w:autoSpaceDE w:val="0"/>
        <w:autoSpaceDN w:val="0"/>
        <w:adjustRightInd w:val="0"/>
        <w:spacing w:after="0" w:line="240" w:lineRule="auto"/>
        <w:ind w:left="1069"/>
        <w:rPr>
          <w:rFonts w:ascii="Times New Roman" w:eastAsia="Times New Roman" w:hAnsi="Times New Roman" w:cs="Times New Roman"/>
          <w:b/>
          <w:bCs/>
          <w:sz w:val="28"/>
          <w:szCs w:val="28"/>
          <w:lang w:eastAsia="ru-RU"/>
        </w:rPr>
      </w:pPr>
    </w:p>
    <w:p w:rsidR="00A00474" w:rsidRPr="009A4C5E" w:rsidRDefault="00A00474" w:rsidP="00295046">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Цей проект </w:t>
      </w:r>
      <w:r w:rsidR="00846391">
        <w:rPr>
          <w:rFonts w:ascii="Times New Roman" w:eastAsia="Times New Roman" w:hAnsi="Times New Roman" w:cs="Times New Roman"/>
          <w:sz w:val="28"/>
          <w:szCs w:val="28"/>
          <w:lang w:eastAsia="ru-RU"/>
        </w:rPr>
        <w:t>З</w:t>
      </w:r>
      <w:r w:rsidRPr="009A4C5E">
        <w:rPr>
          <w:rFonts w:ascii="Times New Roman" w:eastAsia="Times New Roman" w:hAnsi="Times New Roman" w:cs="Times New Roman"/>
          <w:sz w:val="28"/>
          <w:szCs w:val="28"/>
          <w:lang w:eastAsia="ru-RU"/>
        </w:rPr>
        <w:t xml:space="preserve">акону розроблено для забезпечення неухильного дотримання прав дітей, які перебувають у конфлікті з законом, </w:t>
      </w:r>
      <w:r w:rsidR="002440BB" w:rsidRPr="009A4C5E">
        <w:rPr>
          <w:rFonts w:ascii="Times New Roman" w:eastAsia="Times New Roman" w:hAnsi="Times New Roman" w:cs="Times New Roman"/>
          <w:sz w:val="28"/>
          <w:szCs w:val="28"/>
          <w:lang w:eastAsia="ru-RU"/>
        </w:rPr>
        <w:t xml:space="preserve">з урахуванням </w:t>
      </w:r>
      <w:r w:rsidRPr="009A4C5E">
        <w:rPr>
          <w:rFonts w:ascii="Times New Roman" w:eastAsia="Times New Roman" w:hAnsi="Times New Roman" w:cs="Times New Roman"/>
          <w:sz w:val="28"/>
          <w:szCs w:val="28"/>
          <w:lang w:eastAsia="ru-RU"/>
        </w:rPr>
        <w:t>положень Концепці</w:t>
      </w:r>
      <w:r w:rsidR="00AB7A59" w:rsidRPr="009A4C5E">
        <w:rPr>
          <w:rFonts w:ascii="Times New Roman" w:eastAsia="Times New Roman" w:hAnsi="Times New Roman" w:cs="Times New Roman"/>
          <w:sz w:val="28"/>
          <w:szCs w:val="28"/>
          <w:lang w:eastAsia="ru-RU"/>
        </w:rPr>
        <w:t>ї</w:t>
      </w:r>
      <w:r w:rsidRPr="009A4C5E">
        <w:rPr>
          <w:rFonts w:ascii="Times New Roman" w:eastAsia="Times New Roman" w:hAnsi="Times New Roman" w:cs="Times New Roman"/>
          <w:sz w:val="28"/>
          <w:szCs w:val="28"/>
          <w:lang w:eastAsia="ru-RU"/>
        </w:rPr>
        <w:t xml:space="preserve"> розвитку кримінальної юстиції щодо неповнолітніх в Україні</w:t>
      </w:r>
      <w:r w:rsidR="00AB7A59" w:rsidRPr="009A4C5E">
        <w:rPr>
          <w:rFonts w:ascii="Times New Roman" w:eastAsia="Times New Roman" w:hAnsi="Times New Roman" w:cs="Times New Roman"/>
          <w:sz w:val="28"/>
          <w:szCs w:val="28"/>
          <w:lang w:eastAsia="ru-RU"/>
        </w:rPr>
        <w:t xml:space="preserve">, затвердженої Указом Президента України від 24 травня 2011 року № 597/2011 </w:t>
      </w:r>
      <w:r w:rsidRPr="009A4C5E">
        <w:rPr>
          <w:rFonts w:ascii="Times New Roman" w:eastAsia="Times New Roman" w:hAnsi="Times New Roman" w:cs="Times New Roman"/>
          <w:sz w:val="28"/>
          <w:szCs w:val="28"/>
          <w:lang w:eastAsia="ru-RU"/>
        </w:rPr>
        <w:t xml:space="preserve">та Закону України «Про пробацію». </w:t>
      </w:r>
    </w:p>
    <w:p w:rsidR="00AB7A59" w:rsidRPr="009A4C5E" w:rsidRDefault="00AB7A59" w:rsidP="00295046">
      <w:pPr>
        <w:spacing w:after="0" w:line="240" w:lineRule="auto"/>
        <w:ind w:firstLine="709"/>
        <w:jc w:val="both"/>
        <w:rPr>
          <w:rFonts w:ascii="Times New Roman" w:eastAsia="Times New Roman" w:hAnsi="Times New Roman" w:cs="Times New Roman"/>
          <w:sz w:val="28"/>
          <w:szCs w:val="20"/>
          <w:lang w:eastAsia="ru-RU"/>
        </w:rPr>
      </w:pPr>
      <w:r w:rsidRPr="009A4C5E">
        <w:rPr>
          <w:rFonts w:ascii="Times New Roman" w:eastAsia="Times New Roman" w:hAnsi="Times New Roman" w:cs="Times New Roman"/>
          <w:sz w:val="28"/>
          <w:szCs w:val="20"/>
          <w:lang w:eastAsia="ru-RU"/>
        </w:rPr>
        <w:t>Даним законопроектом передбачається внесення змін до Кримінального кодексу України (стаття 105), Кримінального процесуального кодексу України (статті 116, 50</w:t>
      </w:r>
      <w:r w:rsidR="009A4C5E">
        <w:rPr>
          <w:rFonts w:ascii="Times New Roman" w:eastAsia="Times New Roman" w:hAnsi="Times New Roman" w:cs="Times New Roman"/>
          <w:sz w:val="28"/>
          <w:szCs w:val="20"/>
          <w:lang w:eastAsia="ru-RU"/>
        </w:rPr>
        <w:t>1</w:t>
      </w:r>
      <w:r w:rsidRPr="009A4C5E">
        <w:rPr>
          <w:rFonts w:ascii="Times New Roman" w:eastAsia="Times New Roman" w:hAnsi="Times New Roman" w:cs="Times New Roman"/>
          <w:sz w:val="28"/>
          <w:szCs w:val="20"/>
          <w:lang w:eastAsia="ru-RU"/>
        </w:rPr>
        <w:t xml:space="preserve"> та 502), </w:t>
      </w:r>
      <w:r w:rsidR="00846391">
        <w:rPr>
          <w:rFonts w:ascii="Times New Roman" w:eastAsia="Times New Roman" w:hAnsi="Times New Roman" w:cs="Times New Roman"/>
          <w:sz w:val="28"/>
          <w:szCs w:val="20"/>
          <w:lang w:eastAsia="ru-RU"/>
        </w:rPr>
        <w:t>з</w:t>
      </w:r>
      <w:r w:rsidRPr="009A4C5E">
        <w:rPr>
          <w:rFonts w:ascii="Times New Roman" w:eastAsia="Times New Roman" w:hAnsi="Times New Roman" w:cs="Times New Roman"/>
          <w:sz w:val="28"/>
          <w:szCs w:val="20"/>
          <w:lang w:eastAsia="ru-RU"/>
        </w:rPr>
        <w:t>акон</w:t>
      </w:r>
      <w:r w:rsidR="00846391">
        <w:rPr>
          <w:rFonts w:ascii="Times New Roman" w:eastAsia="Times New Roman" w:hAnsi="Times New Roman" w:cs="Times New Roman"/>
          <w:sz w:val="28"/>
          <w:szCs w:val="20"/>
          <w:lang w:eastAsia="ru-RU"/>
        </w:rPr>
        <w:t>ів</w:t>
      </w:r>
      <w:r w:rsidRPr="009A4C5E">
        <w:rPr>
          <w:rFonts w:ascii="Times New Roman" w:eastAsia="Times New Roman" w:hAnsi="Times New Roman" w:cs="Times New Roman"/>
          <w:sz w:val="28"/>
          <w:szCs w:val="20"/>
          <w:lang w:eastAsia="ru-RU"/>
        </w:rPr>
        <w:t xml:space="preserve"> України «Про органи і служби у справах дітей та спеціальні установи для дітей» (статті 1, 8</w:t>
      </w:r>
      <w:r w:rsidR="007A403A">
        <w:rPr>
          <w:rFonts w:ascii="Times New Roman" w:eastAsia="Times New Roman" w:hAnsi="Times New Roman" w:cs="Times New Roman"/>
          <w:sz w:val="28"/>
          <w:szCs w:val="20"/>
          <w:lang w:eastAsia="ru-RU"/>
        </w:rPr>
        <w:t>,</w:t>
      </w:r>
      <w:r w:rsidRPr="009A4C5E">
        <w:rPr>
          <w:rFonts w:ascii="Times New Roman" w:eastAsia="Times New Roman" w:hAnsi="Times New Roman" w:cs="Times New Roman"/>
          <w:sz w:val="28"/>
          <w:szCs w:val="20"/>
          <w:lang w:eastAsia="ru-RU"/>
        </w:rPr>
        <w:t xml:space="preserve"> 9</w:t>
      </w:r>
      <w:r w:rsidR="007A403A">
        <w:rPr>
          <w:rFonts w:ascii="Times New Roman" w:eastAsia="Times New Roman" w:hAnsi="Times New Roman" w:cs="Times New Roman"/>
          <w:sz w:val="28"/>
          <w:szCs w:val="20"/>
          <w:lang w:eastAsia="ru-RU"/>
        </w:rPr>
        <w:t>, 13 та 17</w:t>
      </w:r>
      <w:r w:rsidRPr="009A4C5E">
        <w:rPr>
          <w:rFonts w:ascii="Times New Roman" w:eastAsia="Times New Roman" w:hAnsi="Times New Roman" w:cs="Times New Roman"/>
          <w:sz w:val="28"/>
          <w:szCs w:val="20"/>
          <w:lang w:eastAsia="ru-RU"/>
        </w:rPr>
        <w:t xml:space="preserve">), </w:t>
      </w:r>
      <w:r w:rsidR="007A403A" w:rsidRPr="007A403A">
        <w:rPr>
          <w:rFonts w:ascii="Times New Roman" w:eastAsia="Times New Roman" w:hAnsi="Times New Roman" w:cs="Times New Roman"/>
          <w:sz w:val="28"/>
          <w:szCs w:val="20"/>
          <w:lang w:eastAsia="ru-RU"/>
        </w:rPr>
        <w:t>«</w:t>
      </w:r>
      <w:r w:rsidR="007A403A" w:rsidRPr="007A403A">
        <w:rPr>
          <w:rStyle w:val="rvts23"/>
          <w:rFonts w:ascii="Times New Roman" w:hAnsi="Times New Roman" w:cs="Times New Roman"/>
          <w:sz w:val="28"/>
          <w:szCs w:val="28"/>
        </w:rPr>
        <w:t>Про Уповноваженого Верховної Ради України з прав людини» (стаття 13),</w:t>
      </w:r>
      <w:r w:rsidR="007A403A" w:rsidRPr="009A4C5E">
        <w:rPr>
          <w:rFonts w:ascii="Times New Roman" w:eastAsia="Times New Roman" w:hAnsi="Times New Roman" w:cs="Times New Roman"/>
          <w:sz w:val="28"/>
          <w:szCs w:val="20"/>
          <w:lang w:eastAsia="ru-RU"/>
        </w:rPr>
        <w:t xml:space="preserve"> </w:t>
      </w:r>
      <w:r w:rsidR="009A4C5E" w:rsidRPr="009A4C5E">
        <w:rPr>
          <w:rFonts w:ascii="Times New Roman" w:eastAsia="Times New Roman" w:hAnsi="Times New Roman" w:cs="Times New Roman"/>
          <w:sz w:val="28"/>
          <w:szCs w:val="20"/>
          <w:lang w:eastAsia="ru-RU"/>
        </w:rPr>
        <w:t xml:space="preserve">«Про </w:t>
      </w:r>
      <w:r w:rsidR="009A4C5E">
        <w:rPr>
          <w:rFonts w:ascii="Times New Roman" w:eastAsia="Times New Roman" w:hAnsi="Times New Roman" w:cs="Times New Roman"/>
          <w:sz w:val="28"/>
          <w:szCs w:val="20"/>
          <w:lang w:eastAsia="ru-RU"/>
        </w:rPr>
        <w:t xml:space="preserve">охорону дитинства» (стаття 34), </w:t>
      </w:r>
      <w:r w:rsidR="009A4C5E" w:rsidRPr="009A4C5E">
        <w:rPr>
          <w:rFonts w:ascii="Times New Roman" w:eastAsia="Times New Roman" w:hAnsi="Times New Roman" w:cs="Times New Roman"/>
          <w:sz w:val="28"/>
          <w:szCs w:val="20"/>
          <w:lang w:eastAsia="ru-RU"/>
        </w:rPr>
        <w:t xml:space="preserve">«Про </w:t>
      </w:r>
      <w:r w:rsidR="009A4C5E">
        <w:rPr>
          <w:rFonts w:ascii="Times New Roman" w:eastAsia="Times New Roman" w:hAnsi="Times New Roman" w:cs="Times New Roman"/>
          <w:sz w:val="28"/>
          <w:szCs w:val="20"/>
          <w:lang w:eastAsia="ru-RU"/>
        </w:rPr>
        <w:t xml:space="preserve">професійно-технічну освіту» (стаття 18), </w:t>
      </w:r>
      <w:r w:rsidR="009A4C5E" w:rsidRPr="009A4C5E">
        <w:rPr>
          <w:rFonts w:ascii="Times New Roman" w:eastAsia="Times New Roman" w:hAnsi="Times New Roman" w:cs="Times New Roman"/>
          <w:sz w:val="28"/>
          <w:szCs w:val="20"/>
          <w:lang w:eastAsia="ru-RU"/>
        </w:rPr>
        <w:t xml:space="preserve">«Про </w:t>
      </w:r>
      <w:r w:rsidR="009A4C5E">
        <w:rPr>
          <w:rFonts w:ascii="Times New Roman" w:eastAsia="Times New Roman" w:hAnsi="Times New Roman" w:cs="Times New Roman"/>
          <w:sz w:val="28"/>
          <w:szCs w:val="20"/>
          <w:lang w:eastAsia="ru-RU"/>
        </w:rPr>
        <w:t xml:space="preserve">освіту» (статті 37, 41), </w:t>
      </w:r>
      <w:r w:rsidR="009A4C5E" w:rsidRPr="009A4C5E">
        <w:rPr>
          <w:rFonts w:ascii="Times New Roman" w:eastAsia="Times New Roman" w:hAnsi="Times New Roman" w:cs="Times New Roman"/>
          <w:sz w:val="28"/>
          <w:szCs w:val="20"/>
          <w:lang w:eastAsia="ru-RU"/>
        </w:rPr>
        <w:t xml:space="preserve">«Про </w:t>
      </w:r>
      <w:r w:rsidR="009A4C5E">
        <w:rPr>
          <w:rFonts w:ascii="Times New Roman" w:eastAsia="Times New Roman" w:hAnsi="Times New Roman" w:cs="Times New Roman"/>
          <w:sz w:val="28"/>
          <w:szCs w:val="20"/>
          <w:lang w:eastAsia="ru-RU"/>
        </w:rPr>
        <w:t>загальну середню освіту» (статті 9, 11, 18),</w:t>
      </w:r>
      <w:r w:rsidR="009A4C5E" w:rsidRPr="009A4C5E">
        <w:rPr>
          <w:rFonts w:ascii="Times New Roman" w:eastAsia="Times New Roman" w:hAnsi="Times New Roman" w:cs="Times New Roman"/>
          <w:sz w:val="28"/>
          <w:szCs w:val="20"/>
          <w:lang w:eastAsia="ru-RU"/>
        </w:rPr>
        <w:t xml:space="preserve"> </w:t>
      </w:r>
      <w:r w:rsidR="007A403A" w:rsidRPr="007A403A">
        <w:rPr>
          <w:rFonts w:ascii="Times New Roman" w:eastAsia="Times New Roman" w:hAnsi="Times New Roman" w:cs="Times New Roman"/>
          <w:bCs/>
          <w:sz w:val="28"/>
          <w:szCs w:val="28"/>
          <w:lang w:eastAsia="ru-RU"/>
        </w:rPr>
        <w:t xml:space="preserve">«Про соціальну роботу з сім'ями, дітьми та молоддю» (стаття 10), </w:t>
      </w:r>
      <w:r w:rsidRPr="009A4C5E">
        <w:rPr>
          <w:rFonts w:ascii="Times New Roman" w:eastAsia="Times New Roman" w:hAnsi="Times New Roman" w:cs="Times New Roman"/>
          <w:sz w:val="28"/>
          <w:szCs w:val="20"/>
          <w:lang w:eastAsia="ru-RU"/>
        </w:rPr>
        <w:t xml:space="preserve">що передбачають скасування примусового заходу виховного характеру у вигляді </w:t>
      </w:r>
      <w:r w:rsidRPr="009A4C5E">
        <w:rPr>
          <w:rFonts w:ascii="Times New Roman" w:eastAsia="Times New Roman" w:hAnsi="Times New Roman" w:cs="Times New Roman"/>
          <w:sz w:val="28"/>
          <w:szCs w:val="28"/>
          <w:lang w:eastAsia="ru-RU"/>
        </w:rPr>
        <w:t xml:space="preserve">направлення неповнолітнього до спеціальної навчально-виховної установи для дітей і підлітків до його виправлення, та ліквідацію з огляду на це училищ та шкіл соціальної реабілітації. </w:t>
      </w:r>
      <w:r w:rsidRPr="009A4C5E">
        <w:rPr>
          <w:rFonts w:ascii="Times New Roman" w:eastAsia="Times New Roman" w:hAnsi="Times New Roman" w:cs="Times New Roman"/>
          <w:sz w:val="28"/>
          <w:szCs w:val="20"/>
          <w:lang w:eastAsia="ru-RU"/>
        </w:rPr>
        <w:t xml:space="preserve"> </w:t>
      </w:r>
    </w:p>
    <w:p w:rsidR="00295C26" w:rsidRPr="00F27F49" w:rsidRDefault="00295C26" w:rsidP="00295C26">
      <w:pPr>
        <w:pStyle w:val="af7"/>
        <w:widowControl w:val="0"/>
        <w:spacing w:line="240" w:lineRule="auto"/>
        <w:ind w:firstLine="851"/>
        <w:jc w:val="both"/>
        <w:rPr>
          <w:sz w:val="28"/>
          <w:szCs w:val="28"/>
        </w:rPr>
      </w:pPr>
      <w:r w:rsidRPr="007C342D">
        <w:rPr>
          <w:sz w:val="28"/>
          <w:szCs w:val="20"/>
        </w:rPr>
        <w:t>Діти, які сьогодні перебувають в школах та професійних училищах соціальної реабілітації можуть бути за рішенням суду у</w:t>
      </w:r>
      <w:r w:rsidRPr="007C342D">
        <w:rPr>
          <w:color w:val="000000"/>
          <w:sz w:val="28"/>
          <w:szCs w:val="28"/>
          <w:lang w:eastAsia="uk-UA"/>
        </w:rPr>
        <w:t xml:space="preserve">мовно-достроково звільненні від відбування покарання або направлені до </w:t>
      </w:r>
      <w:r w:rsidRPr="007C342D">
        <w:rPr>
          <w:sz w:val="28"/>
          <w:szCs w:val="28"/>
        </w:rPr>
        <w:t>спеціальних виховних установ.</w:t>
      </w:r>
    </w:p>
    <w:p w:rsidR="00295C26" w:rsidRDefault="00295C26" w:rsidP="00295046">
      <w:pPr>
        <w:spacing w:after="0" w:line="240" w:lineRule="auto"/>
        <w:ind w:firstLine="709"/>
        <w:jc w:val="both"/>
        <w:rPr>
          <w:rFonts w:ascii="Times New Roman" w:eastAsia="Times New Roman" w:hAnsi="Times New Roman" w:cs="Times New Roman"/>
          <w:sz w:val="28"/>
          <w:szCs w:val="20"/>
          <w:lang w:eastAsia="ru-RU"/>
        </w:rPr>
      </w:pPr>
    </w:p>
    <w:p w:rsidR="007A403A" w:rsidRDefault="007A403A" w:rsidP="00295046">
      <w:pPr>
        <w:spacing w:after="0" w:line="240" w:lineRule="auto"/>
        <w:ind w:firstLine="709"/>
        <w:jc w:val="both"/>
        <w:rPr>
          <w:rFonts w:ascii="Times New Roman" w:eastAsia="Times New Roman" w:hAnsi="Times New Roman" w:cs="Times New Roman"/>
          <w:sz w:val="28"/>
          <w:szCs w:val="20"/>
          <w:lang w:eastAsia="ru-RU"/>
        </w:rPr>
      </w:pPr>
    </w:p>
    <w:p w:rsidR="007A403A" w:rsidRDefault="007A403A" w:rsidP="00295046">
      <w:pPr>
        <w:spacing w:after="0" w:line="240" w:lineRule="auto"/>
        <w:ind w:firstLine="709"/>
        <w:jc w:val="both"/>
        <w:rPr>
          <w:rFonts w:ascii="Times New Roman" w:eastAsia="Times New Roman" w:hAnsi="Times New Roman" w:cs="Times New Roman"/>
          <w:sz w:val="28"/>
          <w:szCs w:val="20"/>
          <w:lang w:eastAsia="ru-RU"/>
        </w:rPr>
      </w:pPr>
    </w:p>
    <w:p w:rsidR="007A403A" w:rsidRDefault="007A403A" w:rsidP="00295046">
      <w:pPr>
        <w:spacing w:after="0" w:line="240" w:lineRule="auto"/>
        <w:ind w:firstLine="709"/>
        <w:jc w:val="both"/>
        <w:rPr>
          <w:rFonts w:ascii="Times New Roman" w:eastAsia="Times New Roman" w:hAnsi="Times New Roman" w:cs="Times New Roman"/>
          <w:sz w:val="28"/>
          <w:szCs w:val="20"/>
          <w:lang w:eastAsia="ru-RU"/>
        </w:rPr>
      </w:pPr>
    </w:p>
    <w:p w:rsidR="00BE0930" w:rsidRPr="009A4C5E" w:rsidRDefault="00BE0930" w:rsidP="00295046">
      <w:pPr>
        <w:spacing w:after="0" w:line="240" w:lineRule="auto"/>
        <w:ind w:firstLine="709"/>
        <w:jc w:val="both"/>
        <w:rPr>
          <w:rFonts w:ascii="Times New Roman" w:eastAsia="Times New Roman" w:hAnsi="Times New Roman" w:cs="Times New Roman"/>
          <w:sz w:val="28"/>
          <w:szCs w:val="20"/>
          <w:lang w:eastAsia="ru-RU"/>
        </w:rPr>
      </w:pPr>
    </w:p>
    <w:p w:rsidR="00A00474" w:rsidRPr="009A4C5E" w:rsidRDefault="0061111D" w:rsidP="00295046">
      <w:pPr>
        <w:pStyle w:val="ab"/>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b/>
          <w:bCs/>
          <w:sz w:val="28"/>
          <w:szCs w:val="28"/>
          <w:lang w:eastAsia="ru-RU"/>
        </w:rPr>
        <w:t>Правові аспекти</w:t>
      </w:r>
    </w:p>
    <w:p w:rsidR="00295046" w:rsidRPr="009A4C5E" w:rsidRDefault="00295046" w:rsidP="00295046">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9"/>
        <w:jc w:val="both"/>
        <w:rPr>
          <w:rFonts w:ascii="Times New Roman" w:eastAsia="Times New Roman" w:hAnsi="Times New Roman" w:cs="Times New Roman"/>
          <w:sz w:val="28"/>
          <w:szCs w:val="20"/>
          <w:highlight w:val="lightGray"/>
          <w:lang w:eastAsia="ru-RU"/>
        </w:rPr>
      </w:pPr>
    </w:p>
    <w:p w:rsidR="00AB7A59" w:rsidRPr="009A4C5E" w:rsidRDefault="00AB7A59" w:rsidP="00295046">
      <w:pPr>
        <w:spacing w:after="0" w:line="240" w:lineRule="auto"/>
        <w:ind w:firstLine="709"/>
        <w:jc w:val="both"/>
        <w:rPr>
          <w:rFonts w:ascii="Times New Roman" w:eastAsia="Times New Roman" w:hAnsi="Times New Roman" w:cs="Times New Roman"/>
          <w:sz w:val="28"/>
          <w:szCs w:val="20"/>
          <w:lang w:eastAsia="ru-RU"/>
        </w:rPr>
      </w:pPr>
      <w:r w:rsidRPr="009A4C5E">
        <w:rPr>
          <w:rFonts w:ascii="Times New Roman" w:eastAsia="Times New Roman" w:hAnsi="Times New Roman" w:cs="Times New Roman"/>
          <w:sz w:val="28"/>
          <w:szCs w:val="28"/>
          <w:lang w:eastAsia="ru-RU"/>
        </w:rPr>
        <w:t>Основними нормативно-правовими актами, які визначають кримінальну відповідальність дітей, порядок призначення і звільнення від</w:t>
      </w:r>
      <w:r w:rsidRPr="009A4C5E">
        <w:rPr>
          <w:rFonts w:ascii="Times New Roman" w:eastAsia="Times New Roman" w:hAnsi="Times New Roman" w:cs="Times New Roman"/>
          <w:sz w:val="28"/>
          <w:szCs w:val="20"/>
          <w:lang w:eastAsia="ru-RU"/>
        </w:rPr>
        <w:t xml:space="preserve"> покарання, а також процедуру його виконання є Кримінальний кодекс України, Кримінальн</w:t>
      </w:r>
      <w:r w:rsidR="00846391">
        <w:rPr>
          <w:rFonts w:ascii="Times New Roman" w:eastAsia="Times New Roman" w:hAnsi="Times New Roman" w:cs="Times New Roman"/>
          <w:sz w:val="28"/>
          <w:szCs w:val="20"/>
          <w:lang w:eastAsia="ru-RU"/>
        </w:rPr>
        <w:t xml:space="preserve">ий </w:t>
      </w:r>
      <w:r w:rsidRPr="009A4C5E">
        <w:rPr>
          <w:rFonts w:ascii="Times New Roman" w:eastAsia="Times New Roman" w:hAnsi="Times New Roman" w:cs="Times New Roman"/>
          <w:sz w:val="28"/>
          <w:szCs w:val="20"/>
          <w:lang w:eastAsia="ru-RU"/>
        </w:rPr>
        <w:t xml:space="preserve">процесуальний кодекс України, а також </w:t>
      </w:r>
      <w:r w:rsidR="00846391">
        <w:rPr>
          <w:rFonts w:ascii="Times New Roman" w:eastAsia="Times New Roman" w:hAnsi="Times New Roman" w:cs="Times New Roman"/>
          <w:sz w:val="28"/>
          <w:szCs w:val="20"/>
          <w:lang w:eastAsia="ru-RU"/>
        </w:rPr>
        <w:t>з</w:t>
      </w:r>
      <w:r w:rsidRPr="009A4C5E">
        <w:rPr>
          <w:rFonts w:ascii="Times New Roman" w:eastAsia="Times New Roman" w:hAnsi="Times New Roman" w:cs="Times New Roman"/>
          <w:sz w:val="28"/>
          <w:szCs w:val="20"/>
          <w:lang w:eastAsia="ru-RU"/>
        </w:rPr>
        <w:t xml:space="preserve">акони України </w:t>
      </w:r>
      <w:r w:rsidR="00295C26">
        <w:rPr>
          <w:rFonts w:ascii="Times New Roman" w:eastAsia="Times New Roman" w:hAnsi="Times New Roman" w:cs="Times New Roman"/>
          <w:sz w:val="28"/>
          <w:szCs w:val="20"/>
          <w:lang w:eastAsia="ru-RU"/>
        </w:rPr>
        <w:t xml:space="preserve">         </w:t>
      </w:r>
      <w:r w:rsidRPr="009A4C5E">
        <w:rPr>
          <w:rFonts w:ascii="Times New Roman" w:eastAsia="Times New Roman" w:hAnsi="Times New Roman" w:cs="Times New Roman"/>
          <w:sz w:val="28"/>
          <w:szCs w:val="20"/>
          <w:lang w:eastAsia="ru-RU"/>
        </w:rPr>
        <w:t xml:space="preserve">«Про органи і служби у справах дітей та спеціальні установи для дітей» та </w:t>
      </w:r>
      <w:r w:rsidR="00295C26">
        <w:rPr>
          <w:rFonts w:ascii="Times New Roman" w:eastAsia="Times New Roman" w:hAnsi="Times New Roman" w:cs="Times New Roman"/>
          <w:sz w:val="28"/>
          <w:szCs w:val="20"/>
          <w:lang w:eastAsia="ru-RU"/>
        </w:rPr>
        <w:t xml:space="preserve">   </w:t>
      </w:r>
      <w:r w:rsidRPr="009A4C5E">
        <w:rPr>
          <w:rFonts w:ascii="Times New Roman" w:eastAsia="Times New Roman" w:hAnsi="Times New Roman" w:cs="Times New Roman"/>
          <w:sz w:val="28"/>
          <w:szCs w:val="20"/>
          <w:lang w:eastAsia="ru-RU"/>
        </w:rPr>
        <w:t xml:space="preserve">«Про пробацію». </w:t>
      </w:r>
    </w:p>
    <w:p w:rsidR="00AB7A59" w:rsidRPr="009A4C5E" w:rsidRDefault="00AB7A59"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Основні напрями розвитку кримінальної юстиції щодо неповнолітніх визначені Концепцією розвитку кримінальної юстиції щодо неповнолітніх в Україні, затвердженої Указом Президента України від 24 травня</w:t>
      </w:r>
      <w:r w:rsidR="009A4C5E">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 xml:space="preserve">2011 року </w:t>
      </w:r>
      <w:r w:rsidR="00295C26">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 xml:space="preserve">№ 597/2011. </w:t>
      </w:r>
    </w:p>
    <w:p w:rsidR="00AB7A59" w:rsidRPr="009A4C5E" w:rsidRDefault="00AB7A59" w:rsidP="00295046">
      <w:pPr>
        <w:spacing w:after="0" w:line="240" w:lineRule="auto"/>
        <w:ind w:firstLine="709"/>
        <w:jc w:val="both"/>
        <w:rPr>
          <w:rFonts w:ascii="Times New Roman" w:eastAsia="Times New Roman" w:hAnsi="Times New Roman" w:cs="Times New Roman"/>
          <w:sz w:val="28"/>
          <w:szCs w:val="20"/>
          <w:highlight w:val="lightGray"/>
          <w:lang w:eastAsia="ru-RU"/>
        </w:rPr>
      </w:pPr>
    </w:p>
    <w:p w:rsidR="0061111D" w:rsidRPr="009A4C5E" w:rsidRDefault="0061111D" w:rsidP="009A4C5E">
      <w:pPr>
        <w:pStyle w:val="ab"/>
        <w:numPr>
          <w:ilvl w:val="0"/>
          <w:numId w:val="3"/>
        </w:numPr>
        <w:tabs>
          <w:tab w:val="left" w:pos="993"/>
        </w:tabs>
        <w:overflowPunct w:val="0"/>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Фінансово-економічне обґрунтування</w:t>
      </w:r>
    </w:p>
    <w:p w:rsidR="009A4C5E" w:rsidRPr="009A4C5E" w:rsidRDefault="009A4C5E" w:rsidP="009A4C5E">
      <w:pPr>
        <w:pStyle w:val="ab"/>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b/>
          <w:sz w:val="28"/>
          <w:szCs w:val="28"/>
          <w:lang w:eastAsia="ru-RU"/>
        </w:rPr>
      </w:pPr>
    </w:p>
    <w:p w:rsidR="0061111D" w:rsidRPr="009A4C5E" w:rsidRDefault="0061111D"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Реалізація закону не передбачає додаткових видатків. Його прийняття дозволить зменшити витрати Державного бюджету на утримання закладів соціальної реабілітації та перерозподілити вивільнені кошти на запровадження ефективних заходів профілактики дитячої злочинності, в тому числі й утворення денних центрів пробації для неповнолітніх.</w:t>
      </w:r>
    </w:p>
    <w:p w:rsidR="0061111D" w:rsidRPr="009A4C5E" w:rsidRDefault="0061111D" w:rsidP="00295046">
      <w:pPr>
        <w:spacing w:after="0" w:line="240" w:lineRule="auto"/>
        <w:ind w:firstLine="709"/>
        <w:jc w:val="both"/>
        <w:rPr>
          <w:rFonts w:ascii="Times New Roman" w:eastAsia="Times New Roman" w:hAnsi="Times New Roman" w:cs="Times New Roman"/>
          <w:sz w:val="28"/>
          <w:szCs w:val="20"/>
          <w:lang w:eastAsia="ru-RU"/>
        </w:rPr>
      </w:pPr>
    </w:p>
    <w:p w:rsidR="00AB7A59" w:rsidRPr="009A4C5E" w:rsidRDefault="00AB7A59" w:rsidP="009A4C5E">
      <w:pPr>
        <w:pStyle w:val="ab"/>
        <w:numPr>
          <w:ilvl w:val="0"/>
          <w:numId w:val="3"/>
        </w:numPr>
        <w:tabs>
          <w:tab w:val="left" w:pos="993"/>
        </w:tabs>
        <w:overflowPunct w:val="0"/>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Позиція заінтересованих органів</w:t>
      </w:r>
    </w:p>
    <w:p w:rsidR="009A4C5E" w:rsidRPr="009A4C5E" w:rsidRDefault="009A4C5E" w:rsidP="009A4C5E">
      <w:pPr>
        <w:pStyle w:val="ab"/>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b/>
          <w:sz w:val="28"/>
          <w:szCs w:val="28"/>
          <w:lang w:eastAsia="ru-RU"/>
        </w:rPr>
      </w:pPr>
    </w:p>
    <w:p w:rsidR="00AE411C" w:rsidRDefault="00AE411C" w:rsidP="00AE411C">
      <w:pPr>
        <w:pStyle w:val="11"/>
        <w:spacing w:line="233" w:lineRule="auto"/>
        <w:ind w:firstLine="709"/>
        <w:jc w:val="both"/>
        <w:rPr>
          <w:rFonts w:ascii="Times New Roman" w:hAnsi="Times New Roman"/>
          <w:sz w:val="28"/>
          <w:szCs w:val="28"/>
        </w:rPr>
      </w:pPr>
      <w:r w:rsidRPr="003E0CD4">
        <w:rPr>
          <w:rFonts w:ascii="Times New Roman" w:hAnsi="Times New Roman"/>
          <w:sz w:val="28"/>
          <w:szCs w:val="28"/>
        </w:rPr>
        <w:t>Проект акту направлявся на погодження до Міністерства фінансів України</w:t>
      </w:r>
      <w:r w:rsidR="009C7524">
        <w:rPr>
          <w:rFonts w:ascii="Times New Roman" w:hAnsi="Times New Roman"/>
          <w:sz w:val="28"/>
          <w:szCs w:val="28"/>
        </w:rPr>
        <w:t xml:space="preserve"> та </w:t>
      </w:r>
      <w:r w:rsidRPr="003E0CD4">
        <w:rPr>
          <w:rFonts w:ascii="Times New Roman" w:hAnsi="Times New Roman"/>
          <w:sz w:val="28"/>
          <w:szCs w:val="28"/>
        </w:rPr>
        <w:t xml:space="preserve">Міністерства економічного розвитку і торгівлі України, </w:t>
      </w:r>
      <w:r w:rsidRPr="009A4C5E">
        <w:rPr>
          <w:rFonts w:ascii="Times New Roman" w:eastAsia="Times New Roman" w:hAnsi="Times New Roman"/>
          <w:sz w:val="28"/>
          <w:szCs w:val="28"/>
          <w:lang w:eastAsia="ru-RU"/>
        </w:rPr>
        <w:t>Уповноважен</w:t>
      </w:r>
      <w:r>
        <w:rPr>
          <w:rFonts w:ascii="Times New Roman" w:eastAsia="Times New Roman" w:hAnsi="Times New Roman"/>
          <w:sz w:val="28"/>
          <w:szCs w:val="28"/>
          <w:lang w:eastAsia="ru-RU"/>
        </w:rPr>
        <w:t>ого</w:t>
      </w:r>
      <w:r w:rsidRPr="009A4C5E">
        <w:rPr>
          <w:rFonts w:ascii="Times New Roman" w:eastAsia="Times New Roman" w:hAnsi="Times New Roman"/>
          <w:sz w:val="28"/>
          <w:szCs w:val="28"/>
          <w:lang w:eastAsia="ru-RU"/>
        </w:rPr>
        <w:t xml:space="preserve"> Президента України з </w:t>
      </w:r>
      <w:r>
        <w:rPr>
          <w:rFonts w:ascii="Times New Roman" w:eastAsia="Times New Roman" w:hAnsi="Times New Roman"/>
          <w:sz w:val="28"/>
          <w:szCs w:val="28"/>
          <w:lang w:eastAsia="ru-RU"/>
        </w:rPr>
        <w:t>п</w:t>
      </w:r>
      <w:r w:rsidRPr="009A4C5E">
        <w:rPr>
          <w:rFonts w:ascii="Times New Roman" w:eastAsia="Times New Roman" w:hAnsi="Times New Roman"/>
          <w:sz w:val="28"/>
          <w:szCs w:val="28"/>
          <w:lang w:eastAsia="ru-RU"/>
        </w:rPr>
        <w:t xml:space="preserve">рав </w:t>
      </w:r>
      <w:r>
        <w:rPr>
          <w:rFonts w:ascii="Times New Roman" w:eastAsia="Times New Roman" w:hAnsi="Times New Roman"/>
          <w:sz w:val="28"/>
          <w:szCs w:val="28"/>
          <w:lang w:eastAsia="ru-RU"/>
        </w:rPr>
        <w:t>д</w:t>
      </w:r>
      <w:r w:rsidRPr="009A4C5E">
        <w:rPr>
          <w:rFonts w:ascii="Times New Roman" w:eastAsia="Times New Roman" w:hAnsi="Times New Roman"/>
          <w:sz w:val="28"/>
          <w:szCs w:val="28"/>
          <w:lang w:eastAsia="ru-RU"/>
        </w:rPr>
        <w:t xml:space="preserve">итини, </w:t>
      </w:r>
      <w:r>
        <w:rPr>
          <w:rFonts w:ascii="Times New Roman" w:eastAsia="Times New Roman" w:hAnsi="Times New Roman"/>
          <w:sz w:val="28"/>
          <w:szCs w:val="28"/>
          <w:lang w:eastAsia="ru-RU"/>
        </w:rPr>
        <w:t xml:space="preserve">Уповноваженого </w:t>
      </w:r>
      <w:r w:rsidRPr="009A4C5E">
        <w:rPr>
          <w:rFonts w:ascii="Times New Roman" w:eastAsia="Times New Roman" w:hAnsi="Times New Roman"/>
          <w:sz w:val="28"/>
          <w:szCs w:val="28"/>
          <w:lang w:eastAsia="ru-RU"/>
        </w:rPr>
        <w:t>Верховної Ради України з прав людини.</w:t>
      </w:r>
    </w:p>
    <w:p w:rsidR="000209A3" w:rsidRDefault="00AE411C" w:rsidP="00AE411C">
      <w:pPr>
        <w:pStyle w:val="af8"/>
        <w:spacing w:line="233" w:lineRule="auto"/>
        <w:rPr>
          <w:szCs w:val="28"/>
        </w:rPr>
      </w:pPr>
      <w:r w:rsidRPr="000209A3">
        <w:rPr>
          <w:szCs w:val="28"/>
        </w:rPr>
        <w:t xml:space="preserve">Проект акту погоджено без зауважень </w:t>
      </w:r>
      <w:r w:rsidRPr="003E0CD4">
        <w:rPr>
          <w:szCs w:val="28"/>
        </w:rPr>
        <w:t>Міністерств</w:t>
      </w:r>
      <w:r>
        <w:rPr>
          <w:szCs w:val="28"/>
        </w:rPr>
        <w:t>ом</w:t>
      </w:r>
      <w:r w:rsidRPr="003E0CD4">
        <w:rPr>
          <w:szCs w:val="28"/>
        </w:rPr>
        <w:t xml:space="preserve"> фінансів України,</w:t>
      </w:r>
      <w:r>
        <w:rPr>
          <w:szCs w:val="28"/>
        </w:rPr>
        <w:t xml:space="preserve"> </w:t>
      </w:r>
      <w:r w:rsidRPr="003E0CD4">
        <w:rPr>
          <w:szCs w:val="28"/>
        </w:rPr>
        <w:t>Міністерством економічного розвитку і торгівлі України</w:t>
      </w:r>
      <w:r w:rsidR="009C7524">
        <w:rPr>
          <w:szCs w:val="28"/>
        </w:rPr>
        <w:t xml:space="preserve">, </w:t>
      </w:r>
      <w:r w:rsidR="009C7524" w:rsidRPr="009A4C5E">
        <w:rPr>
          <w:szCs w:val="28"/>
        </w:rPr>
        <w:t>Уповноважен</w:t>
      </w:r>
      <w:r w:rsidR="009C7524">
        <w:rPr>
          <w:szCs w:val="28"/>
        </w:rPr>
        <w:t>им</w:t>
      </w:r>
      <w:r w:rsidR="009C7524" w:rsidRPr="009A4C5E">
        <w:rPr>
          <w:szCs w:val="28"/>
        </w:rPr>
        <w:t xml:space="preserve"> Президента України з </w:t>
      </w:r>
      <w:r w:rsidR="009C7524">
        <w:rPr>
          <w:szCs w:val="28"/>
        </w:rPr>
        <w:t>п</w:t>
      </w:r>
      <w:r w:rsidR="009C7524" w:rsidRPr="009A4C5E">
        <w:rPr>
          <w:szCs w:val="28"/>
        </w:rPr>
        <w:t xml:space="preserve">рав </w:t>
      </w:r>
      <w:r w:rsidR="009C7524">
        <w:rPr>
          <w:szCs w:val="28"/>
        </w:rPr>
        <w:t>д</w:t>
      </w:r>
      <w:r w:rsidR="009C7524" w:rsidRPr="009A4C5E">
        <w:rPr>
          <w:szCs w:val="28"/>
        </w:rPr>
        <w:t>итини</w:t>
      </w:r>
      <w:r w:rsidR="000209A3">
        <w:rPr>
          <w:szCs w:val="28"/>
        </w:rPr>
        <w:t>.</w:t>
      </w:r>
    </w:p>
    <w:p w:rsidR="00AE411C" w:rsidRDefault="00AE411C" w:rsidP="00AE411C">
      <w:pPr>
        <w:pStyle w:val="af8"/>
        <w:spacing w:line="233" w:lineRule="auto"/>
        <w:rPr>
          <w:szCs w:val="28"/>
        </w:rPr>
      </w:pPr>
      <w:r w:rsidRPr="000209A3">
        <w:rPr>
          <w:szCs w:val="28"/>
        </w:rPr>
        <w:t>До проекту акту також висловлен</w:t>
      </w:r>
      <w:r w:rsidR="005D780C" w:rsidRPr="000209A3">
        <w:rPr>
          <w:szCs w:val="28"/>
        </w:rPr>
        <w:t>і</w:t>
      </w:r>
      <w:r w:rsidRPr="000209A3">
        <w:rPr>
          <w:szCs w:val="28"/>
        </w:rPr>
        <w:t xml:space="preserve"> зауважен</w:t>
      </w:r>
      <w:r w:rsidR="005D780C" w:rsidRPr="000209A3">
        <w:rPr>
          <w:szCs w:val="28"/>
        </w:rPr>
        <w:t>ня</w:t>
      </w:r>
      <w:r w:rsidRPr="000209A3">
        <w:rPr>
          <w:szCs w:val="28"/>
        </w:rPr>
        <w:t xml:space="preserve"> та пропозиці</w:t>
      </w:r>
      <w:r w:rsidR="005D780C" w:rsidRPr="000209A3">
        <w:rPr>
          <w:szCs w:val="28"/>
        </w:rPr>
        <w:t>ї</w:t>
      </w:r>
      <w:r w:rsidR="000209A3">
        <w:rPr>
          <w:b/>
          <w:szCs w:val="28"/>
        </w:rPr>
        <w:t xml:space="preserve"> </w:t>
      </w:r>
      <w:r w:rsidR="009C7524" w:rsidRPr="009C7524">
        <w:rPr>
          <w:szCs w:val="28"/>
        </w:rPr>
        <w:t xml:space="preserve">Представником Уповноваженого з питань дотримання прав дитини, недискримінації та гендерної рівності </w:t>
      </w:r>
      <w:r w:rsidR="00CD3CA4">
        <w:rPr>
          <w:szCs w:val="28"/>
        </w:rPr>
        <w:t>П</w:t>
      </w:r>
      <w:r w:rsidR="009C7524" w:rsidRPr="00CD3CA4">
        <w:rPr>
          <w:szCs w:val="28"/>
        </w:rPr>
        <w:t xml:space="preserve">редставника </w:t>
      </w:r>
      <w:r w:rsidR="000209A3" w:rsidRPr="00CD3CA4">
        <w:rPr>
          <w:szCs w:val="28"/>
        </w:rPr>
        <w:t>У</w:t>
      </w:r>
      <w:r w:rsidR="000209A3">
        <w:rPr>
          <w:szCs w:val="28"/>
        </w:rPr>
        <w:t>повноважен</w:t>
      </w:r>
      <w:r w:rsidR="009C7524">
        <w:rPr>
          <w:szCs w:val="28"/>
        </w:rPr>
        <w:t>ого</w:t>
      </w:r>
      <w:r w:rsidR="000209A3">
        <w:rPr>
          <w:szCs w:val="28"/>
        </w:rPr>
        <w:t xml:space="preserve"> </w:t>
      </w:r>
      <w:r w:rsidR="000209A3" w:rsidRPr="009A4C5E">
        <w:rPr>
          <w:szCs w:val="28"/>
        </w:rPr>
        <w:t>Верховної Ради України з прав людини</w:t>
      </w:r>
      <w:r w:rsidR="009C7524">
        <w:rPr>
          <w:szCs w:val="28"/>
        </w:rPr>
        <w:t xml:space="preserve"> щодо системи заходів</w:t>
      </w:r>
      <w:r w:rsidRPr="003E0CD4">
        <w:rPr>
          <w:szCs w:val="28"/>
        </w:rPr>
        <w:t xml:space="preserve">, </w:t>
      </w:r>
      <w:r w:rsidR="000209A3">
        <w:rPr>
          <w:szCs w:val="28"/>
        </w:rPr>
        <w:t xml:space="preserve">які </w:t>
      </w:r>
      <w:r w:rsidR="009C7524">
        <w:rPr>
          <w:szCs w:val="28"/>
        </w:rPr>
        <w:t xml:space="preserve">мають вживатися для корекції соціальної поведінки дітей у віці до 14 років, які скоїли правопорушення. Також запропоновано передбачити норму, якою Кабінет Міністрів України </w:t>
      </w:r>
      <w:r w:rsidR="00CD3CA4">
        <w:rPr>
          <w:szCs w:val="28"/>
        </w:rPr>
        <w:t xml:space="preserve">має забезпечити перенаправлення коштів, вивільнених після закриття шкіл соціальної реабілітації та професійних училищ соціальної реабілітації, на фінансування послуг, пов'язаних із корекцією соціальної поведінки дітей, які скоїли правопорушення. </w:t>
      </w:r>
    </w:p>
    <w:p w:rsidR="00AE411C" w:rsidRPr="009A4C5E" w:rsidRDefault="00AE411C" w:rsidP="00295046">
      <w:pPr>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EA45EB" w:rsidP="009A4C5E">
      <w:pPr>
        <w:pStyle w:val="ab"/>
        <w:numPr>
          <w:ilvl w:val="0"/>
          <w:numId w:val="3"/>
        </w:numPr>
        <w:tabs>
          <w:tab w:val="left" w:pos="993"/>
        </w:tabs>
        <w:overflowPunct w:val="0"/>
        <w:autoSpaceDE w:val="0"/>
        <w:autoSpaceDN w:val="0"/>
        <w:adjustRightInd w:val="0"/>
        <w:spacing w:after="0" w:line="240" w:lineRule="auto"/>
        <w:ind w:left="0"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Регіональний аспект</w:t>
      </w:r>
    </w:p>
    <w:p w:rsidR="009A4C5E" w:rsidRPr="009A4C5E" w:rsidRDefault="009A4C5E" w:rsidP="009A4C5E">
      <w:pPr>
        <w:pStyle w:val="ab"/>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b/>
          <w:sz w:val="28"/>
          <w:szCs w:val="28"/>
          <w:lang w:eastAsia="ru-RU"/>
        </w:rPr>
      </w:pPr>
    </w:p>
    <w:p w:rsidR="00EA45EB" w:rsidRPr="009A4C5E" w:rsidRDefault="00B1068C" w:rsidP="00295046">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Проект закону не стосується питань розвитку адміністративно-територіальних одиниць.</w:t>
      </w:r>
    </w:p>
    <w:p w:rsidR="00B1068C" w:rsidRDefault="00B1068C" w:rsidP="00295046">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21A2B" w:rsidRPr="009A4C5E" w:rsidRDefault="00521A2B" w:rsidP="00295046">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EA45EB" w:rsidP="009A4C5E">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6</w:t>
      </w:r>
      <w:r w:rsidRPr="009A4C5E">
        <w:rPr>
          <w:rFonts w:ascii="Times New Roman" w:eastAsia="Times New Roman" w:hAnsi="Times New Roman" w:cs="Times New Roman"/>
          <w:b/>
          <w:sz w:val="28"/>
          <w:szCs w:val="28"/>
          <w:vertAlign w:val="superscript"/>
          <w:lang w:eastAsia="ru-RU"/>
        </w:rPr>
        <w:t>1</w:t>
      </w:r>
      <w:r w:rsidRPr="009A4C5E">
        <w:rPr>
          <w:rFonts w:ascii="Times New Roman" w:eastAsia="Times New Roman" w:hAnsi="Times New Roman" w:cs="Times New Roman"/>
          <w:b/>
          <w:sz w:val="28"/>
          <w:szCs w:val="28"/>
          <w:lang w:eastAsia="ru-RU"/>
        </w:rPr>
        <w:t>. Запобігання дискримінації</w:t>
      </w:r>
    </w:p>
    <w:p w:rsidR="009A4C5E" w:rsidRPr="009A4C5E" w:rsidRDefault="009A4C5E" w:rsidP="009A4C5E">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b/>
          <w:sz w:val="28"/>
          <w:szCs w:val="28"/>
          <w:lang w:eastAsia="ru-RU"/>
        </w:rPr>
      </w:pPr>
    </w:p>
    <w:p w:rsidR="00EA45EB" w:rsidRPr="009A4C5E" w:rsidRDefault="00EA45EB"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У законопроекті відсутні положення, які містять ознаки дискримінації. Громадська антидискримінаційна експертиза не проводилась.</w:t>
      </w:r>
    </w:p>
    <w:p w:rsidR="009C7524" w:rsidRPr="009A4C5E" w:rsidRDefault="009C7524"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EA45EB"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 xml:space="preserve">7. Запобігання корупції </w:t>
      </w:r>
    </w:p>
    <w:p w:rsidR="009A4C5E" w:rsidRPr="009A4C5E" w:rsidRDefault="009A4C5E"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EA45EB" w:rsidP="00295046">
      <w:pPr>
        <w:spacing w:after="0" w:line="240" w:lineRule="auto"/>
        <w:ind w:firstLine="709"/>
        <w:jc w:val="both"/>
        <w:rPr>
          <w:rFonts w:ascii="Times New Roman" w:eastAsia="Times New Roman" w:hAnsi="Times New Roman" w:cs="Times New Roman"/>
          <w:sz w:val="28"/>
          <w:szCs w:val="28"/>
          <w:lang w:eastAsia="ru-RU"/>
        </w:rPr>
      </w:pPr>
      <w:bookmarkStart w:id="3" w:name="1071"/>
      <w:bookmarkEnd w:id="3"/>
      <w:r w:rsidRPr="009A4C5E">
        <w:rPr>
          <w:rFonts w:ascii="Times New Roman" w:eastAsia="Times New Roman" w:hAnsi="Times New Roman" w:cs="Times New Roman"/>
          <w:color w:val="000000"/>
          <w:sz w:val="28"/>
          <w:szCs w:val="28"/>
          <w:lang w:eastAsia="ru-RU"/>
        </w:rPr>
        <w:t xml:space="preserve">У проекті Закону </w:t>
      </w:r>
      <w:r w:rsidRPr="009A4C5E">
        <w:rPr>
          <w:rFonts w:ascii="Times New Roman" w:eastAsia="Times New Roman" w:hAnsi="Times New Roman" w:cs="Times New Roman"/>
          <w:sz w:val="28"/>
          <w:szCs w:val="28"/>
          <w:lang w:eastAsia="ru-RU"/>
        </w:rPr>
        <w:t>відсутні правила і процедури, що можуть містити ризики вчинення корупційних правопорушень. Громадська антикорупційна експертиза не проводилась.</w:t>
      </w:r>
    </w:p>
    <w:p w:rsidR="00EA45EB" w:rsidRPr="009A4C5E" w:rsidRDefault="00EA45EB" w:rsidP="00295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AE3CD8" w:rsidP="00295046">
      <w:pPr>
        <w:spacing w:after="0" w:line="240" w:lineRule="auto"/>
        <w:ind w:firstLine="709"/>
        <w:jc w:val="both"/>
        <w:rPr>
          <w:rFonts w:ascii="Times New Roman" w:eastAsia="Times New Roman" w:hAnsi="Times New Roman" w:cs="Times New Roman"/>
          <w:b/>
          <w:bCs/>
          <w:sz w:val="28"/>
          <w:szCs w:val="28"/>
          <w:lang w:eastAsia="ru-RU"/>
        </w:rPr>
      </w:pPr>
      <w:r w:rsidRPr="009A4C5E">
        <w:rPr>
          <w:rFonts w:ascii="Times New Roman" w:eastAsia="Times New Roman" w:hAnsi="Times New Roman" w:cs="Times New Roman"/>
          <w:b/>
          <w:bCs/>
          <w:sz w:val="28"/>
          <w:szCs w:val="28"/>
          <w:lang w:eastAsia="ru-RU"/>
        </w:rPr>
        <w:t>8</w:t>
      </w:r>
      <w:r w:rsidR="00096797" w:rsidRPr="009A4C5E">
        <w:rPr>
          <w:rFonts w:ascii="Times New Roman" w:eastAsia="Times New Roman" w:hAnsi="Times New Roman" w:cs="Times New Roman"/>
          <w:b/>
          <w:bCs/>
          <w:sz w:val="28"/>
          <w:szCs w:val="28"/>
          <w:lang w:eastAsia="ru-RU"/>
        </w:rPr>
        <w:t>.</w:t>
      </w:r>
      <w:r w:rsidR="009A4C5E" w:rsidRPr="009A4C5E">
        <w:rPr>
          <w:rFonts w:ascii="Times New Roman" w:eastAsia="Times New Roman" w:hAnsi="Times New Roman" w:cs="Times New Roman"/>
          <w:b/>
          <w:bCs/>
          <w:sz w:val="28"/>
          <w:szCs w:val="28"/>
          <w:lang w:eastAsia="ru-RU"/>
        </w:rPr>
        <w:t xml:space="preserve"> </w:t>
      </w:r>
      <w:r w:rsidR="00EA45EB" w:rsidRPr="009A4C5E">
        <w:rPr>
          <w:rFonts w:ascii="Times New Roman" w:eastAsia="Times New Roman" w:hAnsi="Times New Roman" w:cs="Times New Roman"/>
          <w:b/>
          <w:bCs/>
          <w:sz w:val="28"/>
          <w:szCs w:val="28"/>
          <w:lang w:eastAsia="ru-RU"/>
        </w:rPr>
        <w:t>Громадське обговорення</w:t>
      </w:r>
    </w:p>
    <w:p w:rsidR="009A4C5E" w:rsidRPr="009A4C5E" w:rsidRDefault="009A4C5E" w:rsidP="00295046">
      <w:pPr>
        <w:spacing w:after="0" w:line="240" w:lineRule="auto"/>
        <w:ind w:firstLine="709"/>
        <w:jc w:val="both"/>
        <w:rPr>
          <w:rFonts w:ascii="Times New Roman" w:eastAsia="Times New Roman" w:hAnsi="Times New Roman" w:cs="Times New Roman"/>
          <w:b/>
          <w:bCs/>
          <w:sz w:val="28"/>
          <w:szCs w:val="28"/>
          <w:lang w:eastAsia="ru-RU"/>
        </w:rPr>
      </w:pPr>
    </w:p>
    <w:p w:rsidR="00EA45EB" w:rsidRPr="009A4C5E" w:rsidRDefault="00B1068C" w:rsidP="00295046">
      <w:pPr>
        <w:overflowPunct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9A4C5E">
        <w:rPr>
          <w:rFonts w:ascii="Times New Roman" w:eastAsia="Times New Roman" w:hAnsi="Times New Roman" w:cs="Times New Roman"/>
          <w:sz w:val="28"/>
          <w:szCs w:val="28"/>
          <w:lang w:eastAsia="ru-RU"/>
        </w:rPr>
        <w:t>Проект закону оприлюднений на офіційному сайті Міністерства освіти і науки</w:t>
      </w:r>
      <w:r w:rsidRPr="009A4C5E">
        <w:rPr>
          <w:rFonts w:ascii="Times New Roman" w:eastAsia="Times New Roman" w:hAnsi="Times New Roman" w:cs="Times New Roman"/>
          <w:color w:val="000000"/>
          <w:sz w:val="28"/>
          <w:szCs w:val="28"/>
          <w:lang w:eastAsia="ru-RU"/>
        </w:rPr>
        <w:t xml:space="preserve"> </w:t>
      </w:r>
      <w:r w:rsidR="00BE0930">
        <w:rPr>
          <w:rFonts w:ascii="Times New Roman" w:eastAsia="Times New Roman" w:hAnsi="Times New Roman" w:cs="Times New Roman"/>
          <w:color w:val="000000"/>
          <w:sz w:val="28"/>
          <w:szCs w:val="28"/>
          <w:lang w:eastAsia="ru-RU"/>
        </w:rPr>
        <w:t xml:space="preserve">України </w:t>
      </w:r>
      <w:r w:rsidRPr="009A4C5E">
        <w:rPr>
          <w:rFonts w:ascii="Times New Roman" w:eastAsia="Times New Roman" w:hAnsi="Times New Roman" w:cs="Times New Roman"/>
          <w:color w:val="000000"/>
          <w:sz w:val="28"/>
          <w:szCs w:val="28"/>
          <w:lang w:eastAsia="ru-RU"/>
        </w:rPr>
        <w:t>(</w:t>
      </w:r>
      <w:hyperlink r:id="rId9" w:history="1">
        <w:r w:rsidRPr="009A4C5E">
          <w:rPr>
            <w:rFonts w:ascii="Times New Roman" w:eastAsia="Times New Roman" w:hAnsi="Times New Roman" w:cs="Times New Roman"/>
            <w:color w:val="000000"/>
            <w:sz w:val="28"/>
            <w:szCs w:val="28"/>
            <w:u w:val="single"/>
            <w:lang w:eastAsia="ru-RU"/>
          </w:rPr>
          <w:t>http://www.mon.gov.ua/</w:t>
        </w:r>
      </w:hyperlink>
      <w:r w:rsidRPr="009A4C5E">
        <w:rPr>
          <w:rFonts w:ascii="Times New Roman" w:eastAsia="Times New Roman" w:hAnsi="Times New Roman" w:cs="Times New Roman"/>
          <w:color w:val="000000"/>
          <w:sz w:val="28"/>
          <w:szCs w:val="28"/>
          <w:lang w:eastAsia="ru-RU"/>
        </w:rPr>
        <w:t>) в розділі «Громадське обговорення».</w:t>
      </w:r>
    </w:p>
    <w:p w:rsidR="00846391" w:rsidRPr="009A4C5E" w:rsidRDefault="00846391" w:rsidP="00295046">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EA45EB" w:rsidRPr="009A4C5E" w:rsidRDefault="00EA45EB" w:rsidP="00295046">
      <w:pPr>
        <w:spacing w:after="0" w:line="240" w:lineRule="auto"/>
        <w:ind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9. Позиція соціальних партнерів</w:t>
      </w:r>
    </w:p>
    <w:p w:rsidR="009A4C5E" w:rsidRPr="009A4C5E" w:rsidRDefault="009A4C5E" w:rsidP="00295046">
      <w:pPr>
        <w:spacing w:after="0" w:line="240" w:lineRule="auto"/>
        <w:ind w:firstLine="709"/>
        <w:jc w:val="both"/>
        <w:rPr>
          <w:rFonts w:ascii="Times New Roman" w:eastAsia="Times New Roman" w:hAnsi="Times New Roman" w:cs="Times New Roman"/>
          <w:b/>
          <w:sz w:val="28"/>
          <w:szCs w:val="28"/>
          <w:lang w:eastAsia="ru-RU"/>
        </w:rPr>
      </w:pPr>
    </w:p>
    <w:p w:rsidR="00B1068C" w:rsidRPr="009A4C5E" w:rsidRDefault="00B1068C" w:rsidP="00295046">
      <w:pPr>
        <w:spacing w:after="0" w:line="240" w:lineRule="auto"/>
        <w:ind w:firstLine="709"/>
        <w:jc w:val="both"/>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Проект акта не стосується соціально-трудової сфери та прав інвалідів.</w:t>
      </w:r>
    </w:p>
    <w:p w:rsidR="009A4C5E" w:rsidRPr="009A4C5E" w:rsidRDefault="009A4C5E" w:rsidP="00295046">
      <w:pPr>
        <w:spacing w:after="0" w:line="240" w:lineRule="auto"/>
        <w:ind w:firstLine="709"/>
        <w:jc w:val="both"/>
        <w:rPr>
          <w:rFonts w:ascii="Times New Roman" w:eastAsia="Times New Roman" w:hAnsi="Times New Roman" w:cs="Times New Roman"/>
          <w:b/>
          <w:sz w:val="28"/>
          <w:szCs w:val="28"/>
          <w:lang w:eastAsia="ru-RU"/>
        </w:rPr>
      </w:pPr>
    </w:p>
    <w:p w:rsidR="00EA45EB" w:rsidRPr="009A4C5E" w:rsidRDefault="00EA45EB" w:rsidP="00295046">
      <w:pPr>
        <w:tabs>
          <w:tab w:val="left" w:pos="1276"/>
          <w:tab w:val="left" w:pos="1418"/>
        </w:tabs>
        <w:spacing w:after="0" w:line="240" w:lineRule="auto"/>
        <w:ind w:firstLine="709"/>
        <w:contextualSpacing/>
        <w:jc w:val="both"/>
        <w:rPr>
          <w:rFonts w:ascii="Times New Roman" w:eastAsia="Calibri" w:hAnsi="Times New Roman" w:cs="Times New Roman"/>
          <w:b/>
          <w:sz w:val="28"/>
          <w:szCs w:val="28"/>
        </w:rPr>
      </w:pPr>
      <w:r w:rsidRPr="009A4C5E">
        <w:rPr>
          <w:rFonts w:ascii="Times New Roman" w:eastAsia="Calibri" w:hAnsi="Times New Roman" w:cs="Times New Roman"/>
          <w:b/>
          <w:color w:val="000000"/>
          <w:sz w:val="28"/>
          <w:szCs w:val="28"/>
        </w:rPr>
        <w:t>10.</w:t>
      </w:r>
      <w:r w:rsidRPr="009A4C5E">
        <w:rPr>
          <w:rFonts w:ascii="Times New Roman" w:eastAsia="Calibri" w:hAnsi="Times New Roman" w:cs="Times New Roman"/>
          <w:color w:val="000000"/>
          <w:sz w:val="28"/>
          <w:szCs w:val="28"/>
        </w:rPr>
        <w:t xml:space="preserve"> </w:t>
      </w:r>
      <w:r w:rsidRPr="009A4C5E">
        <w:rPr>
          <w:rFonts w:ascii="Times New Roman" w:eastAsia="Calibri" w:hAnsi="Times New Roman" w:cs="Times New Roman"/>
          <w:b/>
          <w:sz w:val="28"/>
          <w:szCs w:val="28"/>
        </w:rPr>
        <w:t>Оцінка регуляторного впливу</w:t>
      </w:r>
      <w:bookmarkStart w:id="4" w:name="n947"/>
      <w:bookmarkStart w:id="5" w:name="n948"/>
      <w:bookmarkEnd w:id="4"/>
      <w:bookmarkEnd w:id="5"/>
    </w:p>
    <w:p w:rsidR="009A4C5E" w:rsidRPr="009A4C5E" w:rsidRDefault="009A4C5E" w:rsidP="00295046">
      <w:pPr>
        <w:tabs>
          <w:tab w:val="left" w:pos="1276"/>
          <w:tab w:val="left" w:pos="1418"/>
        </w:tabs>
        <w:spacing w:after="0" w:line="240" w:lineRule="auto"/>
        <w:ind w:firstLine="709"/>
        <w:contextualSpacing/>
        <w:jc w:val="both"/>
        <w:rPr>
          <w:rFonts w:ascii="Times New Roman" w:eastAsia="Calibri" w:hAnsi="Times New Roman" w:cs="Times New Roman"/>
          <w:b/>
          <w:sz w:val="28"/>
          <w:szCs w:val="28"/>
        </w:rPr>
      </w:pPr>
    </w:p>
    <w:p w:rsidR="00EA45EB" w:rsidRPr="009A4C5E" w:rsidRDefault="00EA45EB" w:rsidP="00295046">
      <w:pPr>
        <w:tabs>
          <w:tab w:val="left" w:pos="0"/>
          <w:tab w:val="left" w:pos="1276"/>
          <w:tab w:val="left" w:pos="1418"/>
        </w:tabs>
        <w:spacing w:after="0" w:line="240" w:lineRule="auto"/>
        <w:ind w:firstLine="709"/>
        <w:contextualSpacing/>
        <w:jc w:val="both"/>
        <w:rPr>
          <w:rFonts w:ascii="Times New Roman" w:eastAsia="Times New Roman" w:hAnsi="Times New Roman" w:cs="Times New Roman"/>
          <w:sz w:val="28"/>
          <w:szCs w:val="28"/>
          <w:lang w:eastAsia="ru-RU"/>
        </w:rPr>
      </w:pPr>
      <w:r w:rsidRPr="007C342D">
        <w:rPr>
          <w:rFonts w:ascii="Times New Roman" w:eastAsia="Times New Roman" w:hAnsi="Times New Roman" w:cs="Times New Roman"/>
          <w:sz w:val="28"/>
          <w:szCs w:val="28"/>
          <w:lang w:eastAsia="ru-RU"/>
        </w:rPr>
        <w:t xml:space="preserve">Законопроект </w:t>
      </w:r>
      <w:r w:rsidR="007C342D">
        <w:rPr>
          <w:rFonts w:ascii="Times New Roman" w:eastAsia="Times New Roman" w:hAnsi="Times New Roman" w:cs="Times New Roman"/>
          <w:sz w:val="28"/>
          <w:szCs w:val="28"/>
          <w:lang w:eastAsia="ru-RU"/>
        </w:rPr>
        <w:t xml:space="preserve">не </w:t>
      </w:r>
      <w:r w:rsidRPr="007C342D">
        <w:rPr>
          <w:rFonts w:ascii="Times New Roman" w:eastAsia="Times New Roman" w:hAnsi="Times New Roman" w:cs="Times New Roman"/>
          <w:sz w:val="28"/>
          <w:szCs w:val="28"/>
          <w:lang w:eastAsia="ru-RU"/>
        </w:rPr>
        <w:t xml:space="preserve">є регуляторним актом, </w:t>
      </w:r>
      <w:r w:rsidR="007C342D">
        <w:rPr>
          <w:rFonts w:ascii="Times New Roman" w:eastAsia="Times New Roman" w:hAnsi="Times New Roman" w:cs="Times New Roman"/>
          <w:sz w:val="28"/>
          <w:szCs w:val="28"/>
          <w:lang w:eastAsia="ru-RU"/>
        </w:rPr>
        <w:t xml:space="preserve">не </w:t>
      </w:r>
      <w:r w:rsidRPr="007C342D">
        <w:rPr>
          <w:rFonts w:ascii="Times New Roman" w:eastAsia="Times New Roman" w:hAnsi="Times New Roman" w:cs="Times New Roman"/>
          <w:sz w:val="28"/>
          <w:szCs w:val="28"/>
          <w:lang w:eastAsia="ru-RU"/>
        </w:rPr>
        <w:t>потребує висновку Державної регуляторної служби.</w:t>
      </w:r>
      <w:bookmarkStart w:id="6" w:name="n1316"/>
      <w:bookmarkEnd w:id="6"/>
    </w:p>
    <w:p w:rsidR="00EA45EB" w:rsidRPr="009A4C5E" w:rsidRDefault="00EA45EB" w:rsidP="00295046">
      <w:pPr>
        <w:tabs>
          <w:tab w:val="left" w:pos="0"/>
          <w:tab w:val="left" w:pos="1276"/>
          <w:tab w:val="left" w:pos="1418"/>
        </w:tabs>
        <w:spacing w:after="0" w:line="240" w:lineRule="auto"/>
        <w:ind w:firstLine="709"/>
        <w:contextualSpacing/>
        <w:jc w:val="both"/>
        <w:rPr>
          <w:rFonts w:ascii="Times New Roman" w:eastAsia="Times New Roman" w:hAnsi="Times New Roman" w:cs="Times New Roman"/>
          <w:sz w:val="28"/>
          <w:szCs w:val="28"/>
          <w:lang w:eastAsia="ru-RU"/>
        </w:rPr>
      </w:pPr>
    </w:p>
    <w:p w:rsidR="00EA45EB" w:rsidRPr="009A4C5E" w:rsidRDefault="00EA45EB" w:rsidP="00295046">
      <w:pPr>
        <w:tabs>
          <w:tab w:val="left" w:pos="0"/>
          <w:tab w:val="left" w:pos="1276"/>
          <w:tab w:val="left" w:pos="1418"/>
        </w:tabs>
        <w:spacing w:after="0" w:line="240" w:lineRule="auto"/>
        <w:ind w:firstLine="709"/>
        <w:contextualSpacing/>
        <w:jc w:val="both"/>
        <w:rPr>
          <w:rFonts w:ascii="Times New Roman" w:eastAsia="Calibri" w:hAnsi="Times New Roman" w:cs="Times New Roman"/>
          <w:b/>
          <w:sz w:val="28"/>
          <w:szCs w:val="28"/>
        </w:rPr>
      </w:pPr>
      <w:r w:rsidRPr="009A4C5E">
        <w:rPr>
          <w:rFonts w:ascii="Times New Roman" w:eastAsia="Calibri" w:hAnsi="Times New Roman" w:cs="Times New Roman"/>
          <w:b/>
          <w:sz w:val="28"/>
          <w:szCs w:val="28"/>
        </w:rPr>
        <w:t>10</w:t>
      </w:r>
      <w:r w:rsidRPr="009A4C5E">
        <w:rPr>
          <w:rFonts w:ascii="Times New Roman" w:eastAsia="Calibri" w:hAnsi="Times New Roman" w:cs="Times New Roman"/>
          <w:b/>
          <w:sz w:val="28"/>
          <w:szCs w:val="28"/>
          <w:vertAlign w:val="superscript"/>
        </w:rPr>
        <w:t>1</w:t>
      </w:r>
      <w:r w:rsidRPr="009A4C5E">
        <w:rPr>
          <w:rFonts w:ascii="Times New Roman" w:eastAsia="Calibri" w:hAnsi="Times New Roman" w:cs="Times New Roman"/>
          <w:b/>
          <w:sz w:val="28"/>
          <w:szCs w:val="28"/>
        </w:rPr>
        <w:t>. Вплив реалізації акта на ринок праці</w:t>
      </w:r>
    </w:p>
    <w:p w:rsidR="009A4C5E" w:rsidRPr="009A4C5E" w:rsidRDefault="009A4C5E" w:rsidP="00295046">
      <w:pPr>
        <w:tabs>
          <w:tab w:val="left" w:pos="0"/>
          <w:tab w:val="left" w:pos="1276"/>
          <w:tab w:val="left" w:pos="1418"/>
        </w:tabs>
        <w:spacing w:after="0" w:line="240" w:lineRule="auto"/>
        <w:ind w:firstLine="709"/>
        <w:contextualSpacing/>
        <w:jc w:val="both"/>
        <w:rPr>
          <w:rFonts w:ascii="Times New Roman" w:eastAsia="Calibri" w:hAnsi="Times New Roman" w:cs="Times New Roman"/>
          <w:b/>
          <w:sz w:val="28"/>
          <w:szCs w:val="28"/>
        </w:rPr>
      </w:pPr>
    </w:p>
    <w:p w:rsidR="00B1068C" w:rsidRPr="009A4C5E" w:rsidRDefault="00B1068C" w:rsidP="00295046">
      <w:pPr>
        <w:spacing w:after="0" w:line="240" w:lineRule="auto"/>
        <w:ind w:firstLine="709"/>
        <w:jc w:val="both"/>
        <w:rPr>
          <w:rFonts w:ascii="Times New Roman" w:eastAsia="Times New Roman" w:hAnsi="Times New Roman" w:cs="Times New Roman"/>
          <w:sz w:val="28"/>
          <w:szCs w:val="28"/>
          <w:lang w:eastAsia="ru-RU"/>
        </w:rPr>
      </w:pPr>
      <w:bookmarkStart w:id="7" w:name="n1317"/>
      <w:bookmarkEnd w:id="7"/>
      <w:r w:rsidRPr="009A4C5E">
        <w:rPr>
          <w:rFonts w:ascii="Times New Roman" w:eastAsia="Times New Roman" w:hAnsi="Times New Roman" w:cs="Times New Roman"/>
          <w:sz w:val="28"/>
          <w:szCs w:val="28"/>
          <w:lang w:eastAsia="ru-RU"/>
        </w:rPr>
        <w:t xml:space="preserve">У проекті акта відсутні положення, які впливають  </w:t>
      </w:r>
      <w:r w:rsidRPr="009A4C5E">
        <w:rPr>
          <w:rFonts w:ascii="Times New Roman" w:eastAsia="Times New Roman" w:hAnsi="Times New Roman" w:cs="Times New Roman"/>
          <w:bCs/>
          <w:sz w:val="28"/>
          <w:szCs w:val="28"/>
          <w:lang w:eastAsia="ru-RU"/>
        </w:rPr>
        <w:t>на ринок праці.</w:t>
      </w:r>
    </w:p>
    <w:p w:rsidR="005D780C" w:rsidRPr="009A4C5E" w:rsidRDefault="005D780C" w:rsidP="00295046">
      <w:pPr>
        <w:spacing w:after="0" w:line="240" w:lineRule="auto"/>
        <w:ind w:firstLine="709"/>
        <w:jc w:val="both"/>
        <w:rPr>
          <w:rFonts w:ascii="Times New Roman" w:eastAsia="Times New Roman" w:hAnsi="Times New Roman" w:cs="Times New Roman"/>
          <w:b/>
          <w:sz w:val="28"/>
          <w:szCs w:val="28"/>
          <w:lang w:eastAsia="ru-RU"/>
        </w:rPr>
      </w:pPr>
    </w:p>
    <w:p w:rsidR="00EA45EB" w:rsidRPr="009A4C5E" w:rsidRDefault="00EA45EB" w:rsidP="00295046">
      <w:pPr>
        <w:spacing w:after="0" w:line="240" w:lineRule="auto"/>
        <w:ind w:firstLine="709"/>
        <w:jc w:val="both"/>
        <w:rPr>
          <w:rFonts w:ascii="Times New Roman" w:eastAsia="Times New Roman" w:hAnsi="Times New Roman" w:cs="Times New Roman"/>
          <w:b/>
          <w:sz w:val="28"/>
          <w:szCs w:val="28"/>
          <w:lang w:eastAsia="ru-RU"/>
        </w:rPr>
      </w:pPr>
      <w:r w:rsidRPr="009A4C5E">
        <w:rPr>
          <w:rFonts w:ascii="Times New Roman" w:eastAsia="Times New Roman" w:hAnsi="Times New Roman" w:cs="Times New Roman"/>
          <w:b/>
          <w:sz w:val="28"/>
          <w:szCs w:val="28"/>
          <w:lang w:eastAsia="ru-RU"/>
        </w:rPr>
        <w:t>11. Прогноз результатів</w:t>
      </w:r>
    </w:p>
    <w:p w:rsidR="009A4C5E" w:rsidRPr="009A4C5E" w:rsidRDefault="009A4C5E" w:rsidP="00295046">
      <w:pPr>
        <w:spacing w:after="0" w:line="240" w:lineRule="auto"/>
        <w:ind w:firstLine="709"/>
        <w:jc w:val="both"/>
        <w:rPr>
          <w:rFonts w:ascii="Times New Roman" w:eastAsia="Times New Roman" w:hAnsi="Times New Roman" w:cs="Times New Roman"/>
          <w:b/>
          <w:sz w:val="28"/>
          <w:szCs w:val="28"/>
          <w:lang w:eastAsia="ru-RU"/>
        </w:rPr>
      </w:pPr>
    </w:p>
    <w:p w:rsidR="00EA45EB" w:rsidRPr="009A4C5E" w:rsidRDefault="00EA45EB" w:rsidP="00295046">
      <w:pPr>
        <w:spacing w:after="0" w:line="240" w:lineRule="auto"/>
        <w:ind w:firstLine="709"/>
        <w:jc w:val="both"/>
        <w:rPr>
          <w:rFonts w:ascii="Times New Roman" w:eastAsia="Times New Roman" w:hAnsi="Times New Roman" w:cs="Times New Roman"/>
          <w:sz w:val="28"/>
          <w:szCs w:val="24"/>
          <w:lang w:eastAsia="ru-RU"/>
        </w:rPr>
      </w:pPr>
      <w:r w:rsidRPr="009A4C5E">
        <w:rPr>
          <w:rFonts w:ascii="Times New Roman" w:eastAsia="Times New Roman" w:hAnsi="Times New Roman" w:cs="Times New Roman"/>
          <w:sz w:val="28"/>
          <w:szCs w:val="28"/>
          <w:lang w:eastAsia="ru-RU"/>
        </w:rPr>
        <w:t>Прийняття цього закону дасть змогу забезпечити неухильне дотримання прав неповнолітніх, які не досягли віку, з якого настає кримінальна відповідальність, а також виключити порушення положень Конвенції про захист прав людини і основоположних свобод, Конвенції ООН про права дитини, Мінімальних стандартних правил ООН, що стосуються відправи правосуддя щодо неповнолітніх («Пекінські правила»).</w:t>
      </w:r>
    </w:p>
    <w:p w:rsidR="00EA45EB" w:rsidRDefault="00EA45EB" w:rsidP="00EA45EB">
      <w:pPr>
        <w:autoSpaceDE w:val="0"/>
        <w:autoSpaceDN w:val="0"/>
        <w:spacing w:after="0" w:line="240" w:lineRule="auto"/>
        <w:jc w:val="both"/>
        <w:rPr>
          <w:rFonts w:ascii="Times New Roman" w:eastAsia="Times New Roman" w:hAnsi="Times New Roman" w:cs="Times New Roman"/>
          <w:sz w:val="28"/>
          <w:szCs w:val="28"/>
          <w:lang w:eastAsia="ru-RU"/>
        </w:rPr>
      </w:pPr>
    </w:p>
    <w:p w:rsidR="00295C26" w:rsidRPr="009A4C5E" w:rsidRDefault="00295C26" w:rsidP="00EA45EB">
      <w:pPr>
        <w:autoSpaceDE w:val="0"/>
        <w:autoSpaceDN w:val="0"/>
        <w:spacing w:after="0" w:line="240" w:lineRule="auto"/>
        <w:jc w:val="both"/>
        <w:rPr>
          <w:rFonts w:ascii="Times New Roman" w:eastAsia="Times New Roman" w:hAnsi="Times New Roman" w:cs="Times New Roman"/>
          <w:sz w:val="28"/>
          <w:szCs w:val="28"/>
          <w:lang w:eastAsia="ru-RU"/>
        </w:rPr>
      </w:pPr>
    </w:p>
    <w:p w:rsidR="00EA45EB" w:rsidRPr="009A4C5E" w:rsidRDefault="00EA45EB" w:rsidP="00EA45EB">
      <w:pPr>
        <w:spacing w:after="0" w:line="240" w:lineRule="auto"/>
        <w:rPr>
          <w:rFonts w:ascii="Times New Roman" w:eastAsia="Times New Roman" w:hAnsi="Times New Roman" w:cs="Times New Roman"/>
          <w:sz w:val="28"/>
          <w:szCs w:val="28"/>
          <w:lang w:eastAsia="ru-RU"/>
        </w:rPr>
      </w:pPr>
      <w:r w:rsidRPr="009A4C5E">
        <w:rPr>
          <w:rFonts w:ascii="Times New Roman" w:eastAsia="Times New Roman" w:hAnsi="Times New Roman" w:cs="Times New Roman"/>
          <w:sz w:val="28"/>
          <w:szCs w:val="28"/>
          <w:lang w:eastAsia="ru-RU"/>
        </w:rPr>
        <w:t xml:space="preserve">Міністр освіти і науки України                                    </w:t>
      </w:r>
      <w:r w:rsidR="007A403A">
        <w:rPr>
          <w:rFonts w:ascii="Times New Roman" w:eastAsia="Times New Roman" w:hAnsi="Times New Roman" w:cs="Times New Roman"/>
          <w:sz w:val="28"/>
          <w:szCs w:val="28"/>
          <w:lang w:eastAsia="ru-RU"/>
        </w:rPr>
        <w:t xml:space="preserve"> </w:t>
      </w:r>
      <w:r w:rsidRPr="009A4C5E">
        <w:rPr>
          <w:rFonts w:ascii="Times New Roman" w:eastAsia="Times New Roman" w:hAnsi="Times New Roman" w:cs="Times New Roman"/>
          <w:sz w:val="28"/>
          <w:szCs w:val="28"/>
          <w:lang w:eastAsia="ru-RU"/>
        </w:rPr>
        <w:t xml:space="preserve">                     </w:t>
      </w:r>
      <w:r w:rsidR="007A403A">
        <w:rPr>
          <w:rFonts w:ascii="Times New Roman" w:eastAsia="Times New Roman" w:hAnsi="Times New Roman" w:cs="Times New Roman"/>
          <w:sz w:val="28"/>
          <w:szCs w:val="28"/>
          <w:lang w:eastAsia="ru-RU"/>
        </w:rPr>
        <w:t>Лілія Гриневич</w:t>
      </w:r>
      <w:r w:rsidRPr="009A4C5E">
        <w:rPr>
          <w:rFonts w:ascii="Times New Roman" w:eastAsia="Times New Roman" w:hAnsi="Times New Roman" w:cs="Times New Roman"/>
          <w:sz w:val="28"/>
          <w:szCs w:val="28"/>
          <w:lang w:eastAsia="ru-RU"/>
        </w:rPr>
        <w:t xml:space="preserve"> </w:t>
      </w:r>
    </w:p>
    <w:p w:rsidR="00EA45EB" w:rsidRPr="009A4C5E" w:rsidRDefault="00EA45EB" w:rsidP="00EA45EB">
      <w:pPr>
        <w:spacing w:after="0" w:line="240" w:lineRule="auto"/>
        <w:rPr>
          <w:rFonts w:ascii="Times New Roman" w:eastAsia="Times New Roman" w:hAnsi="Times New Roman" w:cs="Times New Roman"/>
          <w:bCs/>
          <w:sz w:val="28"/>
          <w:szCs w:val="28"/>
          <w:lang w:eastAsia="ru-RU"/>
        </w:rPr>
      </w:pPr>
    </w:p>
    <w:p w:rsidR="00E817FA" w:rsidRPr="009A4C5E" w:rsidRDefault="00EA45EB" w:rsidP="00096797">
      <w:pPr>
        <w:spacing w:after="0" w:line="240" w:lineRule="auto"/>
      </w:pPr>
      <w:r w:rsidRPr="009A4C5E">
        <w:rPr>
          <w:rFonts w:ascii="Times New Roman" w:eastAsia="Times New Roman" w:hAnsi="Times New Roman" w:cs="Times New Roman"/>
          <w:bCs/>
          <w:sz w:val="28"/>
          <w:szCs w:val="28"/>
          <w:lang w:eastAsia="ru-RU"/>
        </w:rPr>
        <w:t>___    ____________201</w:t>
      </w:r>
      <w:r w:rsidR="005D780C">
        <w:rPr>
          <w:rFonts w:ascii="Times New Roman" w:eastAsia="Times New Roman" w:hAnsi="Times New Roman" w:cs="Times New Roman"/>
          <w:bCs/>
          <w:sz w:val="28"/>
          <w:szCs w:val="28"/>
          <w:lang w:eastAsia="ru-RU"/>
        </w:rPr>
        <w:t>6</w:t>
      </w:r>
      <w:r w:rsidRPr="009A4C5E">
        <w:rPr>
          <w:rFonts w:ascii="Times New Roman" w:eastAsia="Times New Roman" w:hAnsi="Times New Roman" w:cs="Times New Roman"/>
          <w:bCs/>
          <w:sz w:val="28"/>
          <w:szCs w:val="28"/>
          <w:lang w:eastAsia="ru-RU"/>
        </w:rPr>
        <w:t xml:space="preserve"> р.</w:t>
      </w:r>
    </w:p>
    <w:sectPr w:rsidR="00E817FA" w:rsidRPr="009A4C5E" w:rsidSect="008F7B55">
      <w:headerReference w:type="even" r:id="rId10"/>
      <w:headerReference w:type="default" r:id="rId11"/>
      <w:pgSz w:w="11907" w:h="16840"/>
      <w:pgMar w:top="851" w:right="851" w:bottom="851"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0B1" w:rsidRDefault="005730B1">
      <w:pPr>
        <w:spacing w:after="0" w:line="240" w:lineRule="auto"/>
      </w:pPr>
      <w:r>
        <w:separator/>
      </w:r>
    </w:p>
  </w:endnote>
  <w:endnote w:type="continuationSeparator" w:id="0">
    <w:p w:rsidR="005730B1" w:rsidRDefault="00573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0B1" w:rsidRDefault="005730B1">
      <w:pPr>
        <w:spacing w:after="0" w:line="240" w:lineRule="auto"/>
      </w:pPr>
      <w:r>
        <w:separator/>
      </w:r>
    </w:p>
  </w:footnote>
  <w:footnote w:type="continuationSeparator" w:id="0">
    <w:p w:rsidR="005730B1" w:rsidRDefault="005730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0AD" w:rsidRDefault="00EA45EB">
    <w:pPr>
      <w:pStyle w:val="af4"/>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7120AD" w:rsidRDefault="005730B1">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0AD" w:rsidRDefault="00EA45EB">
    <w:pPr>
      <w:pStyle w:val="af4"/>
      <w:framePr w:wrap="around" w:vAnchor="text" w:hAnchor="margin" w:xAlign="center" w:y="1"/>
      <w:rPr>
        <w:rStyle w:val="af6"/>
        <w:sz w:val="28"/>
      </w:rPr>
    </w:pPr>
    <w:r>
      <w:rPr>
        <w:rStyle w:val="af6"/>
        <w:sz w:val="28"/>
      </w:rPr>
      <w:fldChar w:fldCharType="begin"/>
    </w:r>
    <w:r>
      <w:rPr>
        <w:rStyle w:val="af6"/>
        <w:sz w:val="28"/>
      </w:rPr>
      <w:instrText xml:space="preserve">PAGE  </w:instrText>
    </w:r>
    <w:r>
      <w:rPr>
        <w:rStyle w:val="af6"/>
        <w:sz w:val="28"/>
      </w:rPr>
      <w:fldChar w:fldCharType="separate"/>
    </w:r>
    <w:r w:rsidR="00463B76">
      <w:rPr>
        <w:rStyle w:val="af6"/>
        <w:noProof/>
        <w:sz w:val="28"/>
      </w:rPr>
      <w:t>5</w:t>
    </w:r>
    <w:r>
      <w:rPr>
        <w:rStyle w:val="af6"/>
        <w:sz w:val="28"/>
      </w:rPr>
      <w:fldChar w:fldCharType="end"/>
    </w:r>
  </w:p>
  <w:p w:rsidR="007120AD" w:rsidRDefault="005730B1">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31E27"/>
    <w:multiLevelType w:val="hybridMultilevel"/>
    <w:tmpl w:val="295C1D82"/>
    <w:lvl w:ilvl="0" w:tplc="6666B6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D17019"/>
    <w:multiLevelType w:val="hybridMultilevel"/>
    <w:tmpl w:val="770A59A6"/>
    <w:lvl w:ilvl="0" w:tplc="D0026C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1BED00B5"/>
    <w:multiLevelType w:val="hybridMultilevel"/>
    <w:tmpl w:val="591E3CE6"/>
    <w:lvl w:ilvl="0" w:tplc="7BD87412">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nsid w:val="52913E5F"/>
    <w:multiLevelType w:val="hybridMultilevel"/>
    <w:tmpl w:val="C2B2D180"/>
    <w:lvl w:ilvl="0" w:tplc="BA26E7D6">
      <w:start w:val="3"/>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32B"/>
    <w:rsid w:val="00002283"/>
    <w:rsid w:val="000024B4"/>
    <w:rsid w:val="000041F8"/>
    <w:rsid w:val="00005974"/>
    <w:rsid w:val="0000655D"/>
    <w:rsid w:val="00007448"/>
    <w:rsid w:val="0001076A"/>
    <w:rsid w:val="00011AAE"/>
    <w:rsid w:val="0001300B"/>
    <w:rsid w:val="000141B2"/>
    <w:rsid w:val="00014F18"/>
    <w:rsid w:val="00015DF8"/>
    <w:rsid w:val="00017A75"/>
    <w:rsid w:val="000209A3"/>
    <w:rsid w:val="00022176"/>
    <w:rsid w:val="000259C5"/>
    <w:rsid w:val="00030012"/>
    <w:rsid w:val="00031246"/>
    <w:rsid w:val="00032702"/>
    <w:rsid w:val="00033175"/>
    <w:rsid w:val="000353AD"/>
    <w:rsid w:val="0003552B"/>
    <w:rsid w:val="00036404"/>
    <w:rsid w:val="00040709"/>
    <w:rsid w:val="00040CE1"/>
    <w:rsid w:val="0004636D"/>
    <w:rsid w:val="00046C11"/>
    <w:rsid w:val="000470E7"/>
    <w:rsid w:val="0004764B"/>
    <w:rsid w:val="00047F47"/>
    <w:rsid w:val="00047F5B"/>
    <w:rsid w:val="00050BC7"/>
    <w:rsid w:val="0005244C"/>
    <w:rsid w:val="00053003"/>
    <w:rsid w:val="00053EBF"/>
    <w:rsid w:val="000604B6"/>
    <w:rsid w:val="00060BC0"/>
    <w:rsid w:val="00060CB1"/>
    <w:rsid w:val="00061377"/>
    <w:rsid w:val="00062821"/>
    <w:rsid w:val="000630E1"/>
    <w:rsid w:val="000646C0"/>
    <w:rsid w:val="00065B0F"/>
    <w:rsid w:val="00066651"/>
    <w:rsid w:val="00067115"/>
    <w:rsid w:val="000678FE"/>
    <w:rsid w:val="000707CA"/>
    <w:rsid w:val="00071A71"/>
    <w:rsid w:val="00072A5A"/>
    <w:rsid w:val="000768B9"/>
    <w:rsid w:val="00083A6A"/>
    <w:rsid w:val="000852ED"/>
    <w:rsid w:val="00086484"/>
    <w:rsid w:val="00092938"/>
    <w:rsid w:val="00092DB2"/>
    <w:rsid w:val="00095979"/>
    <w:rsid w:val="00096797"/>
    <w:rsid w:val="000A0F92"/>
    <w:rsid w:val="000A2100"/>
    <w:rsid w:val="000A2F33"/>
    <w:rsid w:val="000A5545"/>
    <w:rsid w:val="000A7A8A"/>
    <w:rsid w:val="000B05C4"/>
    <w:rsid w:val="000B09C2"/>
    <w:rsid w:val="000B479C"/>
    <w:rsid w:val="000B5560"/>
    <w:rsid w:val="000B6CB5"/>
    <w:rsid w:val="000C01C1"/>
    <w:rsid w:val="000C0226"/>
    <w:rsid w:val="000C0459"/>
    <w:rsid w:val="000C257C"/>
    <w:rsid w:val="000C27BA"/>
    <w:rsid w:val="000C2A25"/>
    <w:rsid w:val="000C4699"/>
    <w:rsid w:val="000C7047"/>
    <w:rsid w:val="000C72E5"/>
    <w:rsid w:val="000D0899"/>
    <w:rsid w:val="000D177E"/>
    <w:rsid w:val="000D2A23"/>
    <w:rsid w:val="000D4402"/>
    <w:rsid w:val="000D5B05"/>
    <w:rsid w:val="000E18F7"/>
    <w:rsid w:val="000E1E88"/>
    <w:rsid w:val="000E2530"/>
    <w:rsid w:val="000E3F39"/>
    <w:rsid w:val="000E4B1C"/>
    <w:rsid w:val="000E511C"/>
    <w:rsid w:val="000E768F"/>
    <w:rsid w:val="000F4CE8"/>
    <w:rsid w:val="000F5012"/>
    <w:rsid w:val="000F548A"/>
    <w:rsid w:val="000F7516"/>
    <w:rsid w:val="000F77D4"/>
    <w:rsid w:val="000F7CCD"/>
    <w:rsid w:val="000F7FBB"/>
    <w:rsid w:val="00100980"/>
    <w:rsid w:val="00103390"/>
    <w:rsid w:val="00106C0C"/>
    <w:rsid w:val="00107666"/>
    <w:rsid w:val="001127AE"/>
    <w:rsid w:val="00112AB0"/>
    <w:rsid w:val="00114CDB"/>
    <w:rsid w:val="00114F71"/>
    <w:rsid w:val="00116CEE"/>
    <w:rsid w:val="0011794C"/>
    <w:rsid w:val="00117D47"/>
    <w:rsid w:val="00117E83"/>
    <w:rsid w:val="001230AB"/>
    <w:rsid w:val="00123794"/>
    <w:rsid w:val="001249D3"/>
    <w:rsid w:val="00126498"/>
    <w:rsid w:val="001269B1"/>
    <w:rsid w:val="00127BC8"/>
    <w:rsid w:val="0013120E"/>
    <w:rsid w:val="0013142F"/>
    <w:rsid w:val="0013269E"/>
    <w:rsid w:val="001330B3"/>
    <w:rsid w:val="00137238"/>
    <w:rsid w:val="001374E5"/>
    <w:rsid w:val="00140F84"/>
    <w:rsid w:val="00141112"/>
    <w:rsid w:val="00143650"/>
    <w:rsid w:val="001448C6"/>
    <w:rsid w:val="00144C9D"/>
    <w:rsid w:val="00147BEA"/>
    <w:rsid w:val="00150927"/>
    <w:rsid w:val="00150EB7"/>
    <w:rsid w:val="001523C1"/>
    <w:rsid w:val="00155E77"/>
    <w:rsid w:val="00161656"/>
    <w:rsid w:val="00161A63"/>
    <w:rsid w:val="001634B3"/>
    <w:rsid w:val="0016414B"/>
    <w:rsid w:val="001649B0"/>
    <w:rsid w:val="00164B1A"/>
    <w:rsid w:val="00167922"/>
    <w:rsid w:val="0017719C"/>
    <w:rsid w:val="00177908"/>
    <w:rsid w:val="00180873"/>
    <w:rsid w:val="00181818"/>
    <w:rsid w:val="00182C9E"/>
    <w:rsid w:val="001845FB"/>
    <w:rsid w:val="001861D6"/>
    <w:rsid w:val="00187903"/>
    <w:rsid w:val="00190331"/>
    <w:rsid w:val="00193768"/>
    <w:rsid w:val="001940A6"/>
    <w:rsid w:val="00195BB2"/>
    <w:rsid w:val="001A01B0"/>
    <w:rsid w:val="001A02F5"/>
    <w:rsid w:val="001A6826"/>
    <w:rsid w:val="001B034C"/>
    <w:rsid w:val="001B0E9F"/>
    <w:rsid w:val="001B10F0"/>
    <w:rsid w:val="001B2232"/>
    <w:rsid w:val="001B5860"/>
    <w:rsid w:val="001B7C96"/>
    <w:rsid w:val="001C0C58"/>
    <w:rsid w:val="001C0CF4"/>
    <w:rsid w:val="001C1902"/>
    <w:rsid w:val="001C1A6E"/>
    <w:rsid w:val="001C1B1E"/>
    <w:rsid w:val="001C1DC9"/>
    <w:rsid w:val="001C5C03"/>
    <w:rsid w:val="001D33B1"/>
    <w:rsid w:val="001D478E"/>
    <w:rsid w:val="001D614A"/>
    <w:rsid w:val="001D74D9"/>
    <w:rsid w:val="001E0C3E"/>
    <w:rsid w:val="001E36BF"/>
    <w:rsid w:val="001E4A7A"/>
    <w:rsid w:val="001E783C"/>
    <w:rsid w:val="001F1CE9"/>
    <w:rsid w:val="001F1D7F"/>
    <w:rsid w:val="001F30FD"/>
    <w:rsid w:val="001F4EFD"/>
    <w:rsid w:val="001F6431"/>
    <w:rsid w:val="001F6D89"/>
    <w:rsid w:val="0020172F"/>
    <w:rsid w:val="00201C58"/>
    <w:rsid w:val="002029A2"/>
    <w:rsid w:val="00203612"/>
    <w:rsid w:val="00203C5B"/>
    <w:rsid w:val="002040B6"/>
    <w:rsid w:val="00205CB7"/>
    <w:rsid w:val="00205DAA"/>
    <w:rsid w:val="0020616C"/>
    <w:rsid w:val="00207F59"/>
    <w:rsid w:val="00210324"/>
    <w:rsid w:val="00210DF5"/>
    <w:rsid w:val="00211741"/>
    <w:rsid w:val="00211CF1"/>
    <w:rsid w:val="00212323"/>
    <w:rsid w:val="002163FB"/>
    <w:rsid w:val="002173F0"/>
    <w:rsid w:val="00221A78"/>
    <w:rsid w:val="00222B79"/>
    <w:rsid w:val="0022322B"/>
    <w:rsid w:val="00224256"/>
    <w:rsid w:val="002254DB"/>
    <w:rsid w:val="00226310"/>
    <w:rsid w:val="00226853"/>
    <w:rsid w:val="002277B4"/>
    <w:rsid w:val="00227B7C"/>
    <w:rsid w:val="00231A43"/>
    <w:rsid w:val="002332CE"/>
    <w:rsid w:val="00234BEA"/>
    <w:rsid w:val="0023748C"/>
    <w:rsid w:val="00242499"/>
    <w:rsid w:val="00243BB3"/>
    <w:rsid w:val="002440BB"/>
    <w:rsid w:val="00244485"/>
    <w:rsid w:val="00245451"/>
    <w:rsid w:val="002462EC"/>
    <w:rsid w:val="00250469"/>
    <w:rsid w:val="002509F6"/>
    <w:rsid w:val="00250AE2"/>
    <w:rsid w:val="00251CE3"/>
    <w:rsid w:val="00252521"/>
    <w:rsid w:val="00252B54"/>
    <w:rsid w:val="002535B9"/>
    <w:rsid w:val="00256C85"/>
    <w:rsid w:val="00257563"/>
    <w:rsid w:val="00263152"/>
    <w:rsid w:val="00263B2E"/>
    <w:rsid w:val="00263DBF"/>
    <w:rsid w:val="0026443B"/>
    <w:rsid w:val="00264E8D"/>
    <w:rsid w:val="0026697E"/>
    <w:rsid w:val="002669CE"/>
    <w:rsid w:val="002672A8"/>
    <w:rsid w:val="002702BB"/>
    <w:rsid w:val="00275180"/>
    <w:rsid w:val="00275A4D"/>
    <w:rsid w:val="00276655"/>
    <w:rsid w:val="002768EF"/>
    <w:rsid w:val="00281765"/>
    <w:rsid w:val="002818D4"/>
    <w:rsid w:val="00282C1B"/>
    <w:rsid w:val="002838D5"/>
    <w:rsid w:val="0028478D"/>
    <w:rsid w:val="002847B1"/>
    <w:rsid w:val="00284B73"/>
    <w:rsid w:val="00286257"/>
    <w:rsid w:val="00286C04"/>
    <w:rsid w:val="0029005E"/>
    <w:rsid w:val="002902E8"/>
    <w:rsid w:val="002929A1"/>
    <w:rsid w:val="002932A4"/>
    <w:rsid w:val="00295046"/>
    <w:rsid w:val="00295C26"/>
    <w:rsid w:val="00297E18"/>
    <w:rsid w:val="002A0F25"/>
    <w:rsid w:val="002A1A13"/>
    <w:rsid w:val="002A297F"/>
    <w:rsid w:val="002A2A17"/>
    <w:rsid w:val="002A2B83"/>
    <w:rsid w:val="002A2D1D"/>
    <w:rsid w:val="002A42D6"/>
    <w:rsid w:val="002A49FD"/>
    <w:rsid w:val="002A71DB"/>
    <w:rsid w:val="002B0A41"/>
    <w:rsid w:val="002B1938"/>
    <w:rsid w:val="002B3A1C"/>
    <w:rsid w:val="002B4FF3"/>
    <w:rsid w:val="002B6C6A"/>
    <w:rsid w:val="002B762E"/>
    <w:rsid w:val="002C03BC"/>
    <w:rsid w:val="002C3079"/>
    <w:rsid w:val="002C3717"/>
    <w:rsid w:val="002C569A"/>
    <w:rsid w:val="002C5FB0"/>
    <w:rsid w:val="002C72C4"/>
    <w:rsid w:val="002C7DD2"/>
    <w:rsid w:val="002C7F8F"/>
    <w:rsid w:val="002D0658"/>
    <w:rsid w:val="002D2454"/>
    <w:rsid w:val="002D317A"/>
    <w:rsid w:val="002D463C"/>
    <w:rsid w:val="002D4C1E"/>
    <w:rsid w:val="002D55EB"/>
    <w:rsid w:val="002E2625"/>
    <w:rsid w:val="002E39E6"/>
    <w:rsid w:val="002E4E08"/>
    <w:rsid w:val="002F02C7"/>
    <w:rsid w:val="002F22E6"/>
    <w:rsid w:val="002F2816"/>
    <w:rsid w:val="002F42FE"/>
    <w:rsid w:val="002F5036"/>
    <w:rsid w:val="002F5582"/>
    <w:rsid w:val="002F5ACA"/>
    <w:rsid w:val="00300F38"/>
    <w:rsid w:val="00301507"/>
    <w:rsid w:val="00302165"/>
    <w:rsid w:val="003025D5"/>
    <w:rsid w:val="00303FB3"/>
    <w:rsid w:val="00306551"/>
    <w:rsid w:val="00307E77"/>
    <w:rsid w:val="003105B8"/>
    <w:rsid w:val="00310C57"/>
    <w:rsid w:val="00310D6B"/>
    <w:rsid w:val="0031141D"/>
    <w:rsid w:val="0031343B"/>
    <w:rsid w:val="0031463A"/>
    <w:rsid w:val="00316138"/>
    <w:rsid w:val="00316CF0"/>
    <w:rsid w:val="00320B03"/>
    <w:rsid w:val="00326AA5"/>
    <w:rsid w:val="0033158F"/>
    <w:rsid w:val="003317F9"/>
    <w:rsid w:val="00331A96"/>
    <w:rsid w:val="00331CB2"/>
    <w:rsid w:val="0033284D"/>
    <w:rsid w:val="00335776"/>
    <w:rsid w:val="003371C4"/>
    <w:rsid w:val="00341CE1"/>
    <w:rsid w:val="0034448B"/>
    <w:rsid w:val="00344809"/>
    <w:rsid w:val="00344CB1"/>
    <w:rsid w:val="00344EBB"/>
    <w:rsid w:val="0034542A"/>
    <w:rsid w:val="00345B81"/>
    <w:rsid w:val="00345DE7"/>
    <w:rsid w:val="00347F20"/>
    <w:rsid w:val="00352D9B"/>
    <w:rsid w:val="0035399F"/>
    <w:rsid w:val="003549A5"/>
    <w:rsid w:val="00355B51"/>
    <w:rsid w:val="00356FCC"/>
    <w:rsid w:val="003614C5"/>
    <w:rsid w:val="003627FA"/>
    <w:rsid w:val="003649CD"/>
    <w:rsid w:val="00364A9F"/>
    <w:rsid w:val="00365D90"/>
    <w:rsid w:val="0036644C"/>
    <w:rsid w:val="003673A0"/>
    <w:rsid w:val="00367D06"/>
    <w:rsid w:val="00370E65"/>
    <w:rsid w:val="003710C6"/>
    <w:rsid w:val="003710F3"/>
    <w:rsid w:val="00371A90"/>
    <w:rsid w:val="00371FC0"/>
    <w:rsid w:val="00374D1F"/>
    <w:rsid w:val="00375B00"/>
    <w:rsid w:val="00376066"/>
    <w:rsid w:val="00377B24"/>
    <w:rsid w:val="00381710"/>
    <w:rsid w:val="0038194D"/>
    <w:rsid w:val="003841A5"/>
    <w:rsid w:val="003846ED"/>
    <w:rsid w:val="003856E4"/>
    <w:rsid w:val="003872FC"/>
    <w:rsid w:val="00390925"/>
    <w:rsid w:val="00393E9C"/>
    <w:rsid w:val="00394DED"/>
    <w:rsid w:val="00395973"/>
    <w:rsid w:val="00397DCD"/>
    <w:rsid w:val="003A12DD"/>
    <w:rsid w:val="003A338B"/>
    <w:rsid w:val="003A3707"/>
    <w:rsid w:val="003A375D"/>
    <w:rsid w:val="003A3C8D"/>
    <w:rsid w:val="003A4C11"/>
    <w:rsid w:val="003A4FDE"/>
    <w:rsid w:val="003A4FFF"/>
    <w:rsid w:val="003A5D59"/>
    <w:rsid w:val="003A7EF0"/>
    <w:rsid w:val="003B0744"/>
    <w:rsid w:val="003B0962"/>
    <w:rsid w:val="003B16AA"/>
    <w:rsid w:val="003B19CD"/>
    <w:rsid w:val="003B2263"/>
    <w:rsid w:val="003B25B5"/>
    <w:rsid w:val="003B2B6F"/>
    <w:rsid w:val="003C276E"/>
    <w:rsid w:val="003C2C5C"/>
    <w:rsid w:val="003C3560"/>
    <w:rsid w:val="003C48F9"/>
    <w:rsid w:val="003C499D"/>
    <w:rsid w:val="003C5797"/>
    <w:rsid w:val="003C6EF7"/>
    <w:rsid w:val="003C722F"/>
    <w:rsid w:val="003C7244"/>
    <w:rsid w:val="003C7EB1"/>
    <w:rsid w:val="003D1B53"/>
    <w:rsid w:val="003D3913"/>
    <w:rsid w:val="003D72EF"/>
    <w:rsid w:val="003D7465"/>
    <w:rsid w:val="003D7EBA"/>
    <w:rsid w:val="003E372B"/>
    <w:rsid w:val="003E430F"/>
    <w:rsid w:val="003E43BC"/>
    <w:rsid w:val="003E56F2"/>
    <w:rsid w:val="003E6C37"/>
    <w:rsid w:val="003E7EBD"/>
    <w:rsid w:val="003F17D2"/>
    <w:rsid w:val="003F3138"/>
    <w:rsid w:val="003F3778"/>
    <w:rsid w:val="003F5F09"/>
    <w:rsid w:val="003F6A82"/>
    <w:rsid w:val="003F6D87"/>
    <w:rsid w:val="003F71B4"/>
    <w:rsid w:val="003F73EB"/>
    <w:rsid w:val="004002E7"/>
    <w:rsid w:val="00400D2A"/>
    <w:rsid w:val="0040339D"/>
    <w:rsid w:val="00404345"/>
    <w:rsid w:val="00406062"/>
    <w:rsid w:val="00411CD1"/>
    <w:rsid w:val="00412387"/>
    <w:rsid w:val="00412433"/>
    <w:rsid w:val="00415369"/>
    <w:rsid w:val="004156F4"/>
    <w:rsid w:val="00415789"/>
    <w:rsid w:val="00415E8F"/>
    <w:rsid w:val="0041754D"/>
    <w:rsid w:val="004219DF"/>
    <w:rsid w:val="00423411"/>
    <w:rsid w:val="0042392C"/>
    <w:rsid w:val="00423D3F"/>
    <w:rsid w:val="00424D6D"/>
    <w:rsid w:val="00427285"/>
    <w:rsid w:val="00433FF2"/>
    <w:rsid w:val="00434BF1"/>
    <w:rsid w:val="00436201"/>
    <w:rsid w:val="00437BE5"/>
    <w:rsid w:val="004400D8"/>
    <w:rsid w:val="004423E8"/>
    <w:rsid w:val="00443CD4"/>
    <w:rsid w:val="00444515"/>
    <w:rsid w:val="00444999"/>
    <w:rsid w:val="0044700E"/>
    <w:rsid w:val="004538DD"/>
    <w:rsid w:val="00457A4B"/>
    <w:rsid w:val="00457F1C"/>
    <w:rsid w:val="004602DE"/>
    <w:rsid w:val="004607BE"/>
    <w:rsid w:val="00460971"/>
    <w:rsid w:val="004609D1"/>
    <w:rsid w:val="00460FE3"/>
    <w:rsid w:val="00463B76"/>
    <w:rsid w:val="0046520F"/>
    <w:rsid w:val="00465819"/>
    <w:rsid w:val="004662A9"/>
    <w:rsid w:val="0047015C"/>
    <w:rsid w:val="00471CA9"/>
    <w:rsid w:val="00471EF4"/>
    <w:rsid w:val="0047312B"/>
    <w:rsid w:val="0047396F"/>
    <w:rsid w:val="00475AA0"/>
    <w:rsid w:val="00475C2C"/>
    <w:rsid w:val="0047794B"/>
    <w:rsid w:val="004814CB"/>
    <w:rsid w:val="00483059"/>
    <w:rsid w:val="00485717"/>
    <w:rsid w:val="00486051"/>
    <w:rsid w:val="00486844"/>
    <w:rsid w:val="004872B5"/>
    <w:rsid w:val="0049090F"/>
    <w:rsid w:val="00490E9B"/>
    <w:rsid w:val="00491F13"/>
    <w:rsid w:val="00495008"/>
    <w:rsid w:val="0049541C"/>
    <w:rsid w:val="00496863"/>
    <w:rsid w:val="0049717C"/>
    <w:rsid w:val="0049776E"/>
    <w:rsid w:val="00497C35"/>
    <w:rsid w:val="004A00D4"/>
    <w:rsid w:val="004A6B5E"/>
    <w:rsid w:val="004B14F3"/>
    <w:rsid w:val="004B3AC2"/>
    <w:rsid w:val="004B44EB"/>
    <w:rsid w:val="004B4682"/>
    <w:rsid w:val="004B50E4"/>
    <w:rsid w:val="004B6709"/>
    <w:rsid w:val="004B6DD5"/>
    <w:rsid w:val="004B7AC9"/>
    <w:rsid w:val="004C0763"/>
    <w:rsid w:val="004C256E"/>
    <w:rsid w:val="004C2E9D"/>
    <w:rsid w:val="004C2FF1"/>
    <w:rsid w:val="004C3D74"/>
    <w:rsid w:val="004C404C"/>
    <w:rsid w:val="004C7052"/>
    <w:rsid w:val="004C72DA"/>
    <w:rsid w:val="004D2841"/>
    <w:rsid w:val="004D30DC"/>
    <w:rsid w:val="004D35A9"/>
    <w:rsid w:val="004D4BC3"/>
    <w:rsid w:val="004D7AE5"/>
    <w:rsid w:val="004E11BF"/>
    <w:rsid w:val="004E16E2"/>
    <w:rsid w:val="004E2946"/>
    <w:rsid w:val="004E29A6"/>
    <w:rsid w:val="004E5F93"/>
    <w:rsid w:val="004F00FF"/>
    <w:rsid w:val="004F11F2"/>
    <w:rsid w:val="004F1710"/>
    <w:rsid w:val="004F1C75"/>
    <w:rsid w:val="004F1D92"/>
    <w:rsid w:val="004F3421"/>
    <w:rsid w:val="004F4618"/>
    <w:rsid w:val="004F4BE4"/>
    <w:rsid w:val="004F4D8A"/>
    <w:rsid w:val="004F5B72"/>
    <w:rsid w:val="004F62D1"/>
    <w:rsid w:val="004F6EFE"/>
    <w:rsid w:val="004F749B"/>
    <w:rsid w:val="00501758"/>
    <w:rsid w:val="00505BC4"/>
    <w:rsid w:val="005063BB"/>
    <w:rsid w:val="0050765B"/>
    <w:rsid w:val="00507FA8"/>
    <w:rsid w:val="005102B4"/>
    <w:rsid w:val="00510596"/>
    <w:rsid w:val="00510E55"/>
    <w:rsid w:val="00512950"/>
    <w:rsid w:val="005135FC"/>
    <w:rsid w:val="00516B98"/>
    <w:rsid w:val="00517C6B"/>
    <w:rsid w:val="00521A2B"/>
    <w:rsid w:val="00522F39"/>
    <w:rsid w:val="00525AE5"/>
    <w:rsid w:val="005264AD"/>
    <w:rsid w:val="00526EC5"/>
    <w:rsid w:val="005300F2"/>
    <w:rsid w:val="005310DF"/>
    <w:rsid w:val="00535092"/>
    <w:rsid w:val="005368F0"/>
    <w:rsid w:val="00540115"/>
    <w:rsid w:val="0054275F"/>
    <w:rsid w:val="00542C86"/>
    <w:rsid w:val="00542FB2"/>
    <w:rsid w:val="0054392E"/>
    <w:rsid w:val="0054409C"/>
    <w:rsid w:val="0054456E"/>
    <w:rsid w:val="00544EA4"/>
    <w:rsid w:val="0054538D"/>
    <w:rsid w:val="0054548D"/>
    <w:rsid w:val="005462F8"/>
    <w:rsid w:val="005507F6"/>
    <w:rsid w:val="0055174F"/>
    <w:rsid w:val="00551FEE"/>
    <w:rsid w:val="005523E8"/>
    <w:rsid w:val="00556C3A"/>
    <w:rsid w:val="00556C47"/>
    <w:rsid w:val="005574BE"/>
    <w:rsid w:val="0055758B"/>
    <w:rsid w:val="005608DA"/>
    <w:rsid w:val="00560BBE"/>
    <w:rsid w:val="00561844"/>
    <w:rsid w:val="0056303A"/>
    <w:rsid w:val="00564765"/>
    <w:rsid w:val="005649C1"/>
    <w:rsid w:val="00567CB5"/>
    <w:rsid w:val="00572EC2"/>
    <w:rsid w:val="005730B1"/>
    <w:rsid w:val="00576603"/>
    <w:rsid w:val="00577B49"/>
    <w:rsid w:val="00585F4E"/>
    <w:rsid w:val="005860BA"/>
    <w:rsid w:val="00587480"/>
    <w:rsid w:val="00590264"/>
    <w:rsid w:val="00591AAF"/>
    <w:rsid w:val="00592EBA"/>
    <w:rsid w:val="005932C7"/>
    <w:rsid w:val="0059565B"/>
    <w:rsid w:val="005A15D7"/>
    <w:rsid w:val="005A18D9"/>
    <w:rsid w:val="005A1A50"/>
    <w:rsid w:val="005A2B4F"/>
    <w:rsid w:val="005A3D98"/>
    <w:rsid w:val="005A61C8"/>
    <w:rsid w:val="005A7C1F"/>
    <w:rsid w:val="005B0365"/>
    <w:rsid w:val="005B2C06"/>
    <w:rsid w:val="005C167C"/>
    <w:rsid w:val="005C1E49"/>
    <w:rsid w:val="005C40FC"/>
    <w:rsid w:val="005C4644"/>
    <w:rsid w:val="005C48F9"/>
    <w:rsid w:val="005C50FF"/>
    <w:rsid w:val="005C525C"/>
    <w:rsid w:val="005C6C62"/>
    <w:rsid w:val="005C6EC7"/>
    <w:rsid w:val="005D0E50"/>
    <w:rsid w:val="005D155A"/>
    <w:rsid w:val="005D1709"/>
    <w:rsid w:val="005D1815"/>
    <w:rsid w:val="005D3136"/>
    <w:rsid w:val="005D4EFF"/>
    <w:rsid w:val="005D73E3"/>
    <w:rsid w:val="005D780C"/>
    <w:rsid w:val="005E03B2"/>
    <w:rsid w:val="005E260A"/>
    <w:rsid w:val="005E27CC"/>
    <w:rsid w:val="005E328A"/>
    <w:rsid w:val="005E32F6"/>
    <w:rsid w:val="005E3C8F"/>
    <w:rsid w:val="005E5854"/>
    <w:rsid w:val="005E5BA8"/>
    <w:rsid w:val="005E60D9"/>
    <w:rsid w:val="005E6509"/>
    <w:rsid w:val="005E65F6"/>
    <w:rsid w:val="005E6CD7"/>
    <w:rsid w:val="005F10CF"/>
    <w:rsid w:val="005F1B43"/>
    <w:rsid w:val="005F2D29"/>
    <w:rsid w:val="005F5446"/>
    <w:rsid w:val="005F6225"/>
    <w:rsid w:val="005F68C9"/>
    <w:rsid w:val="005F7F17"/>
    <w:rsid w:val="005F7F30"/>
    <w:rsid w:val="00601223"/>
    <w:rsid w:val="00601832"/>
    <w:rsid w:val="006023D6"/>
    <w:rsid w:val="0060609F"/>
    <w:rsid w:val="006076F8"/>
    <w:rsid w:val="00607A49"/>
    <w:rsid w:val="00607C96"/>
    <w:rsid w:val="0061037F"/>
    <w:rsid w:val="0061111D"/>
    <w:rsid w:val="00614148"/>
    <w:rsid w:val="0061490B"/>
    <w:rsid w:val="00614DD4"/>
    <w:rsid w:val="00614EA5"/>
    <w:rsid w:val="006160E0"/>
    <w:rsid w:val="006161F6"/>
    <w:rsid w:val="006162A8"/>
    <w:rsid w:val="006225E7"/>
    <w:rsid w:val="00623935"/>
    <w:rsid w:val="0062508A"/>
    <w:rsid w:val="00626C04"/>
    <w:rsid w:val="0063114D"/>
    <w:rsid w:val="0063222F"/>
    <w:rsid w:val="00632E4E"/>
    <w:rsid w:val="006333DA"/>
    <w:rsid w:val="006335F8"/>
    <w:rsid w:val="0063395A"/>
    <w:rsid w:val="00633A55"/>
    <w:rsid w:val="00634D74"/>
    <w:rsid w:val="00641549"/>
    <w:rsid w:val="00641DB4"/>
    <w:rsid w:val="00642E6D"/>
    <w:rsid w:val="006432A0"/>
    <w:rsid w:val="0064345C"/>
    <w:rsid w:val="006459D8"/>
    <w:rsid w:val="006467F7"/>
    <w:rsid w:val="00646A22"/>
    <w:rsid w:val="006478A5"/>
    <w:rsid w:val="00652F86"/>
    <w:rsid w:val="00653CFD"/>
    <w:rsid w:val="00653DC1"/>
    <w:rsid w:val="0065464D"/>
    <w:rsid w:val="00657302"/>
    <w:rsid w:val="00660448"/>
    <w:rsid w:val="00664F92"/>
    <w:rsid w:val="006655C5"/>
    <w:rsid w:val="00665DE4"/>
    <w:rsid w:val="00671D8B"/>
    <w:rsid w:val="00673036"/>
    <w:rsid w:val="006730A2"/>
    <w:rsid w:val="00673FF6"/>
    <w:rsid w:val="00674D2E"/>
    <w:rsid w:val="00675A98"/>
    <w:rsid w:val="00675AD6"/>
    <w:rsid w:val="00676177"/>
    <w:rsid w:val="00677A8D"/>
    <w:rsid w:val="00680173"/>
    <w:rsid w:val="00682D38"/>
    <w:rsid w:val="00683D15"/>
    <w:rsid w:val="00687085"/>
    <w:rsid w:val="0068761B"/>
    <w:rsid w:val="00690DB4"/>
    <w:rsid w:val="006948ED"/>
    <w:rsid w:val="00695F46"/>
    <w:rsid w:val="00697140"/>
    <w:rsid w:val="006A29F8"/>
    <w:rsid w:val="006A31A1"/>
    <w:rsid w:val="006A3827"/>
    <w:rsid w:val="006A38CF"/>
    <w:rsid w:val="006A4894"/>
    <w:rsid w:val="006A5A28"/>
    <w:rsid w:val="006A5A2D"/>
    <w:rsid w:val="006A5CF8"/>
    <w:rsid w:val="006B21F2"/>
    <w:rsid w:val="006B277D"/>
    <w:rsid w:val="006B5DD6"/>
    <w:rsid w:val="006C147E"/>
    <w:rsid w:val="006C1525"/>
    <w:rsid w:val="006C1635"/>
    <w:rsid w:val="006C1CD4"/>
    <w:rsid w:val="006C23D8"/>
    <w:rsid w:val="006C288E"/>
    <w:rsid w:val="006C30B2"/>
    <w:rsid w:val="006C3590"/>
    <w:rsid w:val="006C3619"/>
    <w:rsid w:val="006C7282"/>
    <w:rsid w:val="006C72BD"/>
    <w:rsid w:val="006D043C"/>
    <w:rsid w:val="006D114A"/>
    <w:rsid w:val="006D45D0"/>
    <w:rsid w:val="006D47A7"/>
    <w:rsid w:val="006D4964"/>
    <w:rsid w:val="006E1EB6"/>
    <w:rsid w:val="006E362F"/>
    <w:rsid w:val="006E390D"/>
    <w:rsid w:val="006E3956"/>
    <w:rsid w:val="006E54D0"/>
    <w:rsid w:val="006F07B4"/>
    <w:rsid w:val="006F1130"/>
    <w:rsid w:val="006F37D7"/>
    <w:rsid w:val="006F4DD8"/>
    <w:rsid w:val="006F6329"/>
    <w:rsid w:val="006F6CA3"/>
    <w:rsid w:val="006F7054"/>
    <w:rsid w:val="00702A0D"/>
    <w:rsid w:val="00702AE1"/>
    <w:rsid w:val="007046AF"/>
    <w:rsid w:val="00707F3A"/>
    <w:rsid w:val="0071310B"/>
    <w:rsid w:val="00713734"/>
    <w:rsid w:val="007152C4"/>
    <w:rsid w:val="00716C2A"/>
    <w:rsid w:val="00716E40"/>
    <w:rsid w:val="00717492"/>
    <w:rsid w:val="00717A4E"/>
    <w:rsid w:val="007221C4"/>
    <w:rsid w:val="00722FBB"/>
    <w:rsid w:val="00724AAE"/>
    <w:rsid w:val="00724B94"/>
    <w:rsid w:val="00725066"/>
    <w:rsid w:val="00726F70"/>
    <w:rsid w:val="007314CA"/>
    <w:rsid w:val="00732339"/>
    <w:rsid w:val="0073557C"/>
    <w:rsid w:val="007408AB"/>
    <w:rsid w:val="00741411"/>
    <w:rsid w:val="00742C33"/>
    <w:rsid w:val="00750CA9"/>
    <w:rsid w:val="0075165A"/>
    <w:rsid w:val="007523E0"/>
    <w:rsid w:val="0075258D"/>
    <w:rsid w:val="0075358E"/>
    <w:rsid w:val="00754EA9"/>
    <w:rsid w:val="007554D7"/>
    <w:rsid w:val="0075592E"/>
    <w:rsid w:val="00756ACC"/>
    <w:rsid w:val="007614FA"/>
    <w:rsid w:val="0076194C"/>
    <w:rsid w:val="00763847"/>
    <w:rsid w:val="00764FB1"/>
    <w:rsid w:val="00765ACA"/>
    <w:rsid w:val="00766D3B"/>
    <w:rsid w:val="007703E0"/>
    <w:rsid w:val="00770DA0"/>
    <w:rsid w:val="00772010"/>
    <w:rsid w:val="00774199"/>
    <w:rsid w:val="007759E0"/>
    <w:rsid w:val="00775E13"/>
    <w:rsid w:val="00775F6A"/>
    <w:rsid w:val="00776176"/>
    <w:rsid w:val="0077774A"/>
    <w:rsid w:val="00777CCF"/>
    <w:rsid w:val="007811A9"/>
    <w:rsid w:val="00781294"/>
    <w:rsid w:val="0078226B"/>
    <w:rsid w:val="007831F1"/>
    <w:rsid w:val="0078339C"/>
    <w:rsid w:val="007858D6"/>
    <w:rsid w:val="00785BD1"/>
    <w:rsid w:val="00785FBF"/>
    <w:rsid w:val="0078685E"/>
    <w:rsid w:val="0078717A"/>
    <w:rsid w:val="007873CD"/>
    <w:rsid w:val="007875B9"/>
    <w:rsid w:val="007906C8"/>
    <w:rsid w:val="0079361E"/>
    <w:rsid w:val="00794D65"/>
    <w:rsid w:val="00796215"/>
    <w:rsid w:val="0079677A"/>
    <w:rsid w:val="007973BF"/>
    <w:rsid w:val="007A06AC"/>
    <w:rsid w:val="007A0908"/>
    <w:rsid w:val="007A2E91"/>
    <w:rsid w:val="007A2EE4"/>
    <w:rsid w:val="007A403A"/>
    <w:rsid w:val="007A4F7B"/>
    <w:rsid w:val="007A52E7"/>
    <w:rsid w:val="007B15AC"/>
    <w:rsid w:val="007B179E"/>
    <w:rsid w:val="007B2F17"/>
    <w:rsid w:val="007B357D"/>
    <w:rsid w:val="007B447F"/>
    <w:rsid w:val="007B5A93"/>
    <w:rsid w:val="007B7BC2"/>
    <w:rsid w:val="007C2606"/>
    <w:rsid w:val="007C342D"/>
    <w:rsid w:val="007C3861"/>
    <w:rsid w:val="007C5FF4"/>
    <w:rsid w:val="007D2EDA"/>
    <w:rsid w:val="007D4897"/>
    <w:rsid w:val="007D7405"/>
    <w:rsid w:val="007D7BDD"/>
    <w:rsid w:val="007E0B8D"/>
    <w:rsid w:val="007E1689"/>
    <w:rsid w:val="007E2472"/>
    <w:rsid w:val="007E3630"/>
    <w:rsid w:val="007E4469"/>
    <w:rsid w:val="007E4F07"/>
    <w:rsid w:val="007E61BF"/>
    <w:rsid w:val="007F08F8"/>
    <w:rsid w:val="007F15D0"/>
    <w:rsid w:val="007F26B5"/>
    <w:rsid w:val="007F30E8"/>
    <w:rsid w:val="007F3249"/>
    <w:rsid w:val="007F3EE7"/>
    <w:rsid w:val="007F646A"/>
    <w:rsid w:val="008020B0"/>
    <w:rsid w:val="0080221E"/>
    <w:rsid w:val="00802673"/>
    <w:rsid w:val="00804560"/>
    <w:rsid w:val="008128DE"/>
    <w:rsid w:val="008150E9"/>
    <w:rsid w:val="008200A8"/>
    <w:rsid w:val="00821510"/>
    <w:rsid w:val="008217F6"/>
    <w:rsid w:val="0082237D"/>
    <w:rsid w:val="008236C0"/>
    <w:rsid w:val="00825060"/>
    <w:rsid w:val="00825CA0"/>
    <w:rsid w:val="00825D3F"/>
    <w:rsid w:val="00825F9E"/>
    <w:rsid w:val="008303A5"/>
    <w:rsid w:val="00831542"/>
    <w:rsid w:val="00831CE2"/>
    <w:rsid w:val="008323CD"/>
    <w:rsid w:val="0083258A"/>
    <w:rsid w:val="0083445A"/>
    <w:rsid w:val="00835022"/>
    <w:rsid w:val="00835DB6"/>
    <w:rsid w:val="00837111"/>
    <w:rsid w:val="00837D6A"/>
    <w:rsid w:val="0084412C"/>
    <w:rsid w:val="00846391"/>
    <w:rsid w:val="0084768B"/>
    <w:rsid w:val="0085038D"/>
    <w:rsid w:val="00856523"/>
    <w:rsid w:val="008627C9"/>
    <w:rsid w:val="008629CC"/>
    <w:rsid w:val="00867184"/>
    <w:rsid w:val="00867BBC"/>
    <w:rsid w:val="00870922"/>
    <w:rsid w:val="00871CB5"/>
    <w:rsid w:val="00872B61"/>
    <w:rsid w:val="00874C9D"/>
    <w:rsid w:val="0087716D"/>
    <w:rsid w:val="008774B2"/>
    <w:rsid w:val="008774FE"/>
    <w:rsid w:val="00877D21"/>
    <w:rsid w:val="008812AA"/>
    <w:rsid w:val="0088248A"/>
    <w:rsid w:val="0088270A"/>
    <w:rsid w:val="00883764"/>
    <w:rsid w:val="00884935"/>
    <w:rsid w:val="00885F03"/>
    <w:rsid w:val="00885F72"/>
    <w:rsid w:val="0088635A"/>
    <w:rsid w:val="00886B3B"/>
    <w:rsid w:val="0088753D"/>
    <w:rsid w:val="008918B8"/>
    <w:rsid w:val="0089332F"/>
    <w:rsid w:val="00894035"/>
    <w:rsid w:val="0089446B"/>
    <w:rsid w:val="00894BF2"/>
    <w:rsid w:val="00895C27"/>
    <w:rsid w:val="008A108F"/>
    <w:rsid w:val="008A2885"/>
    <w:rsid w:val="008B1561"/>
    <w:rsid w:val="008B201A"/>
    <w:rsid w:val="008B29B3"/>
    <w:rsid w:val="008B3C0D"/>
    <w:rsid w:val="008B667A"/>
    <w:rsid w:val="008B6EB7"/>
    <w:rsid w:val="008B707C"/>
    <w:rsid w:val="008C1B07"/>
    <w:rsid w:val="008C1C21"/>
    <w:rsid w:val="008C5DAD"/>
    <w:rsid w:val="008C701A"/>
    <w:rsid w:val="008D295F"/>
    <w:rsid w:val="008D2A16"/>
    <w:rsid w:val="008D3083"/>
    <w:rsid w:val="008D329E"/>
    <w:rsid w:val="008D336D"/>
    <w:rsid w:val="008D3DBB"/>
    <w:rsid w:val="008D5B57"/>
    <w:rsid w:val="008E0215"/>
    <w:rsid w:val="008E14E2"/>
    <w:rsid w:val="008E172E"/>
    <w:rsid w:val="008E1CDA"/>
    <w:rsid w:val="008E38F5"/>
    <w:rsid w:val="008E3E86"/>
    <w:rsid w:val="008E4A61"/>
    <w:rsid w:val="008E6026"/>
    <w:rsid w:val="008E6C32"/>
    <w:rsid w:val="008F0B5C"/>
    <w:rsid w:val="008F0DC9"/>
    <w:rsid w:val="008F25B4"/>
    <w:rsid w:val="008F755A"/>
    <w:rsid w:val="009015CB"/>
    <w:rsid w:val="009024FB"/>
    <w:rsid w:val="00904CA7"/>
    <w:rsid w:val="00905C4F"/>
    <w:rsid w:val="0090716F"/>
    <w:rsid w:val="0090787A"/>
    <w:rsid w:val="00912237"/>
    <w:rsid w:val="009138E6"/>
    <w:rsid w:val="009163F7"/>
    <w:rsid w:val="00917651"/>
    <w:rsid w:val="009201FC"/>
    <w:rsid w:val="00921A70"/>
    <w:rsid w:val="0092250C"/>
    <w:rsid w:val="009236F8"/>
    <w:rsid w:val="009238B5"/>
    <w:rsid w:val="00924769"/>
    <w:rsid w:val="0092570B"/>
    <w:rsid w:val="00925E9F"/>
    <w:rsid w:val="00925F07"/>
    <w:rsid w:val="00926158"/>
    <w:rsid w:val="00926FAE"/>
    <w:rsid w:val="009271B9"/>
    <w:rsid w:val="00927657"/>
    <w:rsid w:val="00930FE9"/>
    <w:rsid w:val="009329D3"/>
    <w:rsid w:val="009346AF"/>
    <w:rsid w:val="0093657E"/>
    <w:rsid w:val="00936C6B"/>
    <w:rsid w:val="009377AC"/>
    <w:rsid w:val="00940D6C"/>
    <w:rsid w:val="00945C49"/>
    <w:rsid w:val="00945D6C"/>
    <w:rsid w:val="0095353A"/>
    <w:rsid w:val="00954FF8"/>
    <w:rsid w:val="009610C8"/>
    <w:rsid w:val="00962DC2"/>
    <w:rsid w:val="0096304E"/>
    <w:rsid w:val="009671DE"/>
    <w:rsid w:val="00970D21"/>
    <w:rsid w:val="009717EE"/>
    <w:rsid w:val="0097211A"/>
    <w:rsid w:val="009721EF"/>
    <w:rsid w:val="009750C4"/>
    <w:rsid w:val="00975ADF"/>
    <w:rsid w:val="00976581"/>
    <w:rsid w:val="00981DAA"/>
    <w:rsid w:val="009825AE"/>
    <w:rsid w:val="00983012"/>
    <w:rsid w:val="0098315E"/>
    <w:rsid w:val="00990152"/>
    <w:rsid w:val="00994A7D"/>
    <w:rsid w:val="00994AE0"/>
    <w:rsid w:val="00995266"/>
    <w:rsid w:val="0099582C"/>
    <w:rsid w:val="0099696B"/>
    <w:rsid w:val="00996994"/>
    <w:rsid w:val="009979DD"/>
    <w:rsid w:val="009A0B14"/>
    <w:rsid w:val="009A11D7"/>
    <w:rsid w:val="009A18AA"/>
    <w:rsid w:val="009A1E7A"/>
    <w:rsid w:val="009A4C5E"/>
    <w:rsid w:val="009A4CEE"/>
    <w:rsid w:val="009A53A2"/>
    <w:rsid w:val="009A55A3"/>
    <w:rsid w:val="009A5982"/>
    <w:rsid w:val="009A69E9"/>
    <w:rsid w:val="009A7043"/>
    <w:rsid w:val="009B309E"/>
    <w:rsid w:val="009B34C7"/>
    <w:rsid w:val="009B4530"/>
    <w:rsid w:val="009C074F"/>
    <w:rsid w:val="009C10ED"/>
    <w:rsid w:val="009C2F3C"/>
    <w:rsid w:val="009C3B7C"/>
    <w:rsid w:val="009C3FD7"/>
    <w:rsid w:val="009C6ABC"/>
    <w:rsid w:val="009C7524"/>
    <w:rsid w:val="009C7D16"/>
    <w:rsid w:val="009D2CFE"/>
    <w:rsid w:val="009D52D0"/>
    <w:rsid w:val="009D6339"/>
    <w:rsid w:val="009D7101"/>
    <w:rsid w:val="009D7385"/>
    <w:rsid w:val="009E2910"/>
    <w:rsid w:val="009F2653"/>
    <w:rsid w:val="009F62CF"/>
    <w:rsid w:val="009F6860"/>
    <w:rsid w:val="009F6E80"/>
    <w:rsid w:val="009F7041"/>
    <w:rsid w:val="00A00474"/>
    <w:rsid w:val="00A00E38"/>
    <w:rsid w:val="00A02CC5"/>
    <w:rsid w:val="00A039AF"/>
    <w:rsid w:val="00A04542"/>
    <w:rsid w:val="00A05527"/>
    <w:rsid w:val="00A05EE5"/>
    <w:rsid w:val="00A05FBB"/>
    <w:rsid w:val="00A06863"/>
    <w:rsid w:val="00A10033"/>
    <w:rsid w:val="00A15017"/>
    <w:rsid w:val="00A151AF"/>
    <w:rsid w:val="00A15D3C"/>
    <w:rsid w:val="00A16DED"/>
    <w:rsid w:val="00A174E3"/>
    <w:rsid w:val="00A17655"/>
    <w:rsid w:val="00A17937"/>
    <w:rsid w:val="00A24D3D"/>
    <w:rsid w:val="00A252E6"/>
    <w:rsid w:val="00A26BDA"/>
    <w:rsid w:val="00A27A79"/>
    <w:rsid w:val="00A27F3E"/>
    <w:rsid w:val="00A30B3C"/>
    <w:rsid w:val="00A315AC"/>
    <w:rsid w:val="00A327BE"/>
    <w:rsid w:val="00A355E2"/>
    <w:rsid w:val="00A3579B"/>
    <w:rsid w:val="00A35A9B"/>
    <w:rsid w:val="00A36155"/>
    <w:rsid w:val="00A404FE"/>
    <w:rsid w:val="00A40E05"/>
    <w:rsid w:val="00A413BB"/>
    <w:rsid w:val="00A42010"/>
    <w:rsid w:val="00A43BBB"/>
    <w:rsid w:val="00A447F5"/>
    <w:rsid w:val="00A44D46"/>
    <w:rsid w:val="00A45AFA"/>
    <w:rsid w:val="00A461FE"/>
    <w:rsid w:val="00A46B13"/>
    <w:rsid w:val="00A47E6B"/>
    <w:rsid w:val="00A5336D"/>
    <w:rsid w:val="00A54DB9"/>
    <w:rsid w:val="00A54EC8"/>
    <w:rsid w:val="00A60581"/>
    <w:rsid w:val="00A656BA"/>
    <w:rsid w:val="00A675E9"/>
    <w:rsid w:val="00A7066B"/>
    <w:rsid w:val="00A71366"/>
    <w:rsid w:val="00A71C28"/>
    <w:rsid w:val="00A750B6"/>
    <w:rsid w:val="00A76FC7"/>
    <w:rsid w:val="00A8225E"/>
    <w:rsid w:val="00A827AF"/>
    <w:rsid w:val="00A82991"/>
    <w:rsid w:val="00A8430D"/>
    <w:rsid w:val="00A855F4"/>
    <w:rsid w:val="00A85A1F"/>
    <w:rsid w:val="00A87C86"/>
    <w:rsid w:val="00A921A6"/>
    <w:rsid w:val="00A928B0"/>
    <w:rsid w:val="00A929E5"/>
    <w:rsid w:val="00A93202"/>
    <w:rsid w:val="00A9346B"/>
    <w:rsid w:val="00A94C35"/>
    <w:rsid w:val="00A95299"/>
    <w:rsid w:val="00A96500"/>
    <w:rsid w:val="00A96B39"/>
    <w:rsid w:val="00A9796E"/>
    <w:rsid w:val="00A97AF0"/>
    <w:rsid w:val="00A97CBE"/>
    <w:rsid w:val="00AA01C8"/>
    <w:rsid w:val="00AA2661"/>
    <w:rsid w:val="00AA546E"/>
    <w:rsid w:val="00AB1290"/>
    <w:rsid w:val="00AB1C3E"/>
    <w:rsid w:val="00AB3C75"/>
    <w:rsid w:val="00AB3ECC"/>
    <w:rsid w:val="00AB4D29"/>
    <w:rsid w:val="00AB7A59"/>
    <w:rsid w:val="00AC051D"/>
    <w:rsid w:val="00AC2B19"/>
    <w:rsid w:val="00AC5CEC"/>
    <w:rsid w:val="00AD0571"/>
    <w:rsid w:val="00AD4019"/>
    <w:rsid w:val="00AD48A3"/>
    <w:rsid w:val="00AD7767"/>
    <w:rsid w:val="00AE1284"/>
    <w:rsid w:val="00AE1DF0"/>
    <w:rsid w:val="00AE20B3"/>
    <w:rsid w:val="00AE3CD8"/>
    <w:rsid w:val="00AE3F11"/>
    <w:rsid w:val="00AE4036"/>
    <w:rsid w:val="00AE40B9"/>
    <w:rsid w:val="00AE411C"/>
    <w:rsid w:val="00AE4AB2"/>
    <w:rsid w:val="00AE4BAD"/>
    <w:rsid w:val="00AE4F60"/>
    <w:rsid w:val="00AE62B1"/>
    <w:rsid w:val="00AE6D76"/>
    <w:rsid w:val="00AF1176"/>
    <w:rsid w:val="00AF4F37"/>
    <w:rsid w:val="00AF6213"/>
    <w:rsid w:val="00AF69D4"/>
    <w:rsid w:val="00AF6E21"/>
    <w:rsid w:val="00B000A9"/>
    <w:rsid w:val="00B057D7"/>
    <w:rsid w:val="00B07D72"/>
    <w:rsid w:val="00B1068C"/>
    <w:rsid w:val="00B1136D"/>
    <w:rsid w:val="00B133E3"/>
    <w:rsid w:val="00B14C3E"/>
    <w:rsid w:val="00B15E00"/>
    <w:rsid w:val="00B173AF"/>
    <w:rsid w:val="00B208B9"/>
    <w:rsid w:val="00B20BD5"/>
    <w:rsid w:val="00B21FA7"/>
    <w:rsid w:val="00B22F59"/>
    <w:rsid w:val="00B238CC"/>
    <w:rsid w:val="00B23B96"/>
    <w:rsid w:val="00B24613"/>
    <w:rsid w:val="00B24E06"/>
    <w:rsid w:val="00B31291"/>
    <w:rsid w:val="00B31AE4"/>
    <w:rsid w:val="00B33A5B"/>
    <w:rsid w:val="00B34366"/>
    <w:rsid w:val="00B35296"/>
    <w:rsid w:val="00B352FE"/>
    <w:rsid w:val="00B361F3"/>
    <w:rsid w:val="00B363CD"/>
    <w:rsid w:val="00B36C9D"/>
    <w:rsid w:val="00B408C5"/>
    <w:rsid w:val="00B40F2F"/>
    <w:rsid w:val="00B41B7D"/>
    <w:rsid w:val="00B41D8B"/>
    <w:rsid w:val="00B42662"/>
    <w:rsid w:val="00B42ADB"/>
    <w:rsid w:val="00B42E49"/>
    <w:rsid w:val="00B507A6"/>
    <w:rsid w:val="00B526E5"/>
    <w:rsid w:val="00B533B2"/>
    <w:rsid w:val="00B53741"/>
    <w:rsid w:val="00B5617D"/>
    <w:rsid w:val="00B5767F"/>
    <w:rsid w:val="00B60008"/>
    <w:rsid w:val="00B604E0"/>
    <w:rsid w:val="00B611C8"/>
    <w:rsid w:val="00B64EEE"/>
    <w:rsid w:val="00B65897"/>
    <w:rsid w:val="00B6634C"/>
    <w:rsid w:val="00B66C3D"/>
    <w:rsid w:val="00B66D28"/>
    <w:rsid w:val="00B67BE1"/>
    <w:rsid w:val="00B701FF"/>
    <w:rsid w:val="00B70552"/>
    <w:rsid w:val="00B71E9B"/>
    <w:rsid w:val="00B7394F"/>
    <w:rsid w:val="00B7655B"/>
    <w:rsid w:val="00B77AD6"/>
    <w:rsid w:val="00B81386"/>
    <w:rsid w:val="00B81CE3"/>
    <w:rsid w:val="00B82264"/>
    <w:rsid w:val="00B829F4"/>
    <w:rsid w:val="00B8313F"/>
    <w:rsid w:val="00B8381C"/>
    <w:rsid w:val="00B85819"/>
    <w:rsid w:val="00B908D3"/>
    <w:rsid w:val="00B91DB1"/>
    <w:rsid w:val="00B92D78"/>
    <w:rsid w:val="00B94C07"/>
    <w:rsid w:val="00B957D0"/>
    <w:rsid w:val="00B95CDD"/>
    <w:rsid w:val="00B9690D"/>
    <w:rsid w:val="00B975A2"/>
    <w:rsid w:val="00BA0B7C"/>
    <w:rsid w:val="00BA14C4"/>
    <w:rsid w:val="00BA2664"/>
    <w:rsid w:val="00BA2ED6"/>
    <w:rsid w:val="00BA6490"/>
    <w:rsid w:val="00BA7ECA"/>
    <w:rsid w:val="00BB0FF0"/>
    <w:rsid w:val="00BB1252"/>
    <w:rsid w:val="00BB264D"/>
    <w:rsid w:val="00BB5050"/>
    <w:rsid w:val="00BB60B6"/>
    <w:rsid w:val="00BC1926"/>
    <w:rsid w:val="00BC249F"/>
    <w:rsid w:val="00BC2CAF"/>
    <w:rsid w:val="00BC447C"/>
    <w:rsid w:val="00BC47E8"/>
    <w:rsid w:val="00BC5A13"/>
    <w:rsid w:val="00BC7512"/>
    <w:rsid w:val="00BD0F20"/>
    <w:rsid w:val="00BD3932"/>
    <w:rsid w:val="00BD5308"/>
    <w:rsid w:val="00BD54F2"/>
    <w:rsid w:val="00BD7273"/>
    <w:rsid w:val="00BD7979"/>
    <w:rsid w:val="00BE06A2"/>
    <w:rsid w:val="00BE0930"/>
    <w:rsid w:val="00BE1682"/>
    <w:rsid w:val="00BE1E74"/>
    <w:rsid w:val="00BE63BF"/>
    <w:rsid w:val="00BE63FF"/>
    <w:rsid w:val="00BF0F56"/>
    <w:rsid w:val="00BF2B81"/>
    <w:rsid w:val="00BF3920"/>
    <w:rsid w:val="00BF3C4B"/>
    <w:rsid w:val="00BF47E7"/>
    <w:rsid w:val="00BF4FD7"/>
    <w:rsid w:val="00BF5C43"/>
    <w:rsid w:val="00BF5C74"/>
    <w:rsid w:val="00BF5EF8"/>
    <w:rsid w:val="00C0118A"/>
    <w:rsid w:val="00C02AB7"/>
    <w:rsid w:val="00C02C89"/>
    <w:rsid w:val="00C02F29"/>
    <w:rsid w:val="00C03C60"/>
    <w:rsid w:val="00C05062"/>
    <w:rsid w:val="00C05600"/>
    <w:rsid w:val="00C061BC"/>
    <w:rsid w:val="00C0697E"/>
    <w:rsid w:val="00C105C7"/>
    <w:rsid w:val="00C114E4"/>
    <w:rsid w:val="00C1184A"/>
    <w:rsid w:val="00C12268"/>
    <w:rsid w:val="00C12321"/>
    <w:rsid w:val="00C12DC9"/>
    <w:rsid w:val="00C137C4"/>
    <w:rsid w:val="00C14150"/>
    <w:rsid w:val="00C15CE5"/>
    <w:rsid w:val="00C15D14"/>
    <w:rsid w:val="00C1746F"/>
    <w:rsid w:val="00C21F71"/>
    <w:rsid w:val="00C232EA"/>
    <w:rsid w:val="00C23C72"/>
    <w:rsid w:val="00C23D01"/>
    <w:rsid w:val="00C24661"/>
    <w:rsid w:val="00C24B3B"/>
    <w:rsid w:val="00C30697"/>
    <w:rsid w:val="00C42480"/>
    <w:rsid w:val="00C43D59"/>
    <w:rsid w:val="00C43F88"/>
    <w:rsid w:val="00C44427"/>
    <w:rsid w:val="00C45402"/>
    <w:rsid w:val="00C46227"/>
    <w:rsid w:val="00C50A1E"/>
    <w:rsid w:val="00C52CC3"/>
    <w:rsid w:val="00C5387E"/>
    <w:rsid w:val="00C57754"/>
    <w:rsid w:val="00C6100D"/>
    <w:rsid w:val="00C61156"/>
    <w:rsid w:val="00C63877"/>
    <w:rsid w:val="00C64C44"/>
    <w:rsid w:val="00C64F81"/>
    <w:rsid w:val="00C66FF4"/>
    <w:rsid w:val="00C67C01"/>
    <w:rsid w:val="00C703B8"/>
    <w:rsid w:val="00C70532"/>
    <w:rsid w:val="00C72086"/>
    <w:rsid w:val="00C765F8"/>
    <w:rsid w:val="00C77079"/>
    <w:rsid w:val="00C776D8"/>
    <w:rsid w:val="00C81F38"/>
    <w:rsid w:val="00C857DF"/>
    <w:rsid w:val="00C86CE7"/>
    <w:rsid w:val="00C91309"/>
    <w:rsid w:val="00C915EB"/>
    <w:rsid w:val="00C92F4A"/>
    <w:rsid w:val="00C957FC"/>
    <w:rsid w:val="00C95C6E"/>
    <w:rsid w:val="00C978B2"/>
    <w:rsid w:val="00CA2B5E"/>
    <w:rsid w:val="00CB12C5"/>
    <w:rsid w:val="00CB5B39"/>
    <w:rsid w:val="00CB6347"/>
    <w:rsid w:val="00CC08E2"/>
    <w:rsid w:val="00CC1D49"/>
    <w:rsid w:val="00CC1EC0"/>
    <w:rsid w:val="00CC3FE0"/>
    <w:rsid w:val="00CC560C"/>
    <w:rsid w:val="00CC7597"/>
    <w:rsid w:val="00CC7C26"/>
    <w:rsid w:val="00CD2A80"/>
    <w:rsid w:val="00CD35C7"/>
    <w:rsid w:val="00CD3CA4"/>
    <w:rsid w:val="00CD45D7"/>
    <w:rsid w:val="00CD5193"/>
    <w:rsid w:val="00CD570E"/>
    <w:rsid w:val="00CD5E2E"/>
    <w:rsid w:val="00CD6543"/>
    <w:rsid w:val="00CD7B6B"/>
    <w:rsid w:val="00CE2507"/>
    <w:rsid w:val="00CE5935"/>
    <w:rsid w:val="00CE6319"/>
    <w:rsid w:val="00CE6AF0"/>
    <w:rsid w:val="00CE6BAD"/>
    <w:rsid w:val="00CE7281"/>
    <w:rsid w:val="00CE7B33"/>
    <w:rsid w:val="00CF047C"/>
    <w:rsid w:val="00CF0CC6"/>
    <w:rsid w:val="00CF3C6F"/>
    <w:rsid w:val="00CF3DFD"/>
    <w:rsid w:val="00CF4169"/>
    <w:rsid w:val="00CF5B9A"/>
    <w:rsid w:val="00CF5BDD"/>
    <w:rsid w:val="00D0039C"/>
    <w:rsid w:val="00D00BE7"/>
    <w:rsid w:val="00D02A7B"/>
    <w:rsid w:val="00D04681"/>
    <w:rsid w:val="00D061E4"/>
    <w:rsid w:val="00D0758E"/>
    <w:rsid w:val="00D07DE7"/>
    <w:rsid w:val="00D100C8"/>
    <w:rsid w:val="00D11E30"/>
    <w:rsid w:val="00D12C7D"/>
    <w:rsid w:val="00D16461"/>
    <w:rsid w:val="00D164B7"/>
    <w:rsid w:val="00D16A23"/>
    <w:rsid w:val="00D17D38"/>
    <w:rsid w:val="00D2072C"/>
    <w:rsid w:val="00D2351A"/>
    <w:rsid w:val="00D2356F"/>
    <w:rsid w:val="00D25A63"/>
    <w:rsid w:val="00D27B1F"/>
    <w:rsid w:val="00D30043"/>
    <w:rsid w:val="00D30EE4"/>
    <w:rsid w:val="00D310C4"/>
    <w:rsid w:val="00D32283"/>
    <w:rsid w:val="00D326B8"/>
    <w:rsid w:val="00D328EE"/>
    <w:rsid w:val="00D32A22"/>
    <w:rsid w:val="00D32AB3"/>
    <w:rsid w:val="00D34511"/>
    <w:rsid w:val="00D34594"/>
    <w:rsid w:val="00D35329"/>
    <w:rsid w:val="00D3733D"/>
    <w:rsid w:val="00D37A5B"/>
    <w:rsid w:val="00D415A5"/>
    <w:rsid w:val="00D46791"/>
    <w:rsid w:val="00D46A10"/>
    <w:rsid w:val="00D47FCD"/>
    <w:rsid w:val="00D47FF9"/>
    <w:rsid w:val="00D508A9"/>
    <w:rsid w:val="00D53DC3"/>
    <w:rsid w:val="00D5416F"/>
    <w:rsid w:val="00D55E27"/>
    <w:rsid w:val="00D5732B"/>
    <w:rsid w:val="00D603A5"/>
    <w:rsid w:val="00D6063D"/>
    <w:rsid w:val="00D6130F"/>
    <w:rsid w:val="00D615C4"/>
    <w:rsid w:val="00D64FC0"/>
    <w:rsid w:val="00D65030"/>
    <w:rsid w:val="00D6666C"/>
    <w:rsid w:val="00D673D6"/>
    <w:rsid w:val="00D6766F"/>
    <w:rsid w:val="00D679D2"/>
    <w:rsid w:val="00D72DB6"/>
    <w:rsid w:val="00D74463"/>
    <w:rsid w:val="00D76346"/>
    <w:rsid w:val="00D7703D"/>
    <w:rsid w:val="00D77473"/>
    <w:rsid w:val="00D81688"/>
    <w:rsid w:val="00D82948"/>
    <w:rsid w:val="00D82A17"/>
    <w:rsid w:val="00D84698"/>
    <w:rsid w:val="00D86B6F"/>
    <w:rsid w:val="00D87242"/>
    <w:rsid w:val="00D9050A"/>
    <w:rsid w:val="00D944CE"/>
    <w:rsid w:val="00D94946"/>
    <w:rsid w:val="00D95F60"/>
    <w:rsid w:val="00D9753E"/>
    <w:rsid w:val="00D978D5"/>
    <w:rsid w:val="00D97AFE"/>
    <w:rsid w:val="00DA099E"/>
    <w:rsid w:val="00DA1BFA"/>
    <w:rsid w:val="00DA3ED4"/>
    <w:rsid w:val="00DA4A4E"/>
    <w:rsid w:val="00DA6B9D"/>
    <w:rsid w:val="00DB40D6"/>
    <w:rsid w:val="00DB7B0E"/>
    <w:rsid w:val="00DB7D87"/>
    <w:rsid w:val="00DC177D"/>
    <w:rsid w:val="00DC190D"/>
    <w:rsid w:val="00DC2778"/>
    <w:rsid w:val="00DC42A1"/>
    <w:rsid w:val="00DC5050"/>
    <w:rsid w:val="00DC5D1D"/>
    <w:rsid w:val="00DC7B88"/>
    <w:rsid w:val="00DC7DA1"/>
    <w:rsid w:val="00DD226C"/>
    <w:rsid w:val="00DD2AC2"/>
    <w:rsid w:val="00DD2E08"/>
    <w:rsid w:val="00DD3815"/>
    <w:rsid w:val="00DD431A"/>
    <w:rsid w:val="00DD55AD"/>
    <w:rsid w:val="00DD5DC7"/>
    <w:rsid w:val="00DD5E9F"/>
    <w:rsid w:val="00DD6BAC"/>
    <w:rsid w:val="00DD7508"/>
    <w:rsid w:val="00DE096A"/>
    <w:rsid w:val="00DE457B"/>
    <w:rsid w:val="00DE469B"/>
    <w:rsid w:val="00DE6FB1"/>
    <w:rsid w:val="00DE72B7"/>
    <w:rsid w:val="00DF1058"/>
    <w:rsid w:val="00DF3989"/>
    <w:rsid w:val="00DF4229"/>
    <w:rsid w:val="00DF4F40"/>
    <w:rsid w:val="00DF5795"/>
    <w:rsid w:val="00DF5A2A"/>
    <w:rsid w:val="00DF795E"/>
    <w:rsid w:val="00E007BE"/>
    <w:rsid w:val="00E00AD9"/>
    <w:rsid w:val="00E0133D"/>
    <w:rsid w:val="00E01A1C"/>
    <w:rsid w:val="00E01A6D"/>
    <w:rsid w:val="00E02BA9"/>
    <w:rsid w:val="00E055C5"/>
    <w:rsid w:val="00E05EE5"/>
    <w:rsid w:val="00E06DEA"/>
    <w:rsid w:val="00E0707F"/>
    <w:rsid w:val="00E07B47"/>
    <w:rsid w:val="00E10112"/>
    <w:rsid w:val="00E10E67"/>
    <w:rsid w:val="00E1210C"/>
    <w:rsid w:val="00E133BE"/>
    <w:rsid w:val="00E17F03"/>
    <w:rsid w:val="00E20A3F"/>
    <w:rsid w:val="00E223AB"/>
    <w:rsid w:val="00E27FDB"/>
    <w:rsid w:val="00E30547"/>
    <w:rsid w:val="00E31191"/>
    <w:rsid w:val="00E31373"/>
    <w:rsid w:val="00E31CBA"/>
    <w:rsid w:val="00E33421"/>
    <w:rsid w:val="00E33A40"/>
    <w:rsid w:val="00E3479A"/>
    <w:rsid w:val="00E3563F"/>
    <w:rsid w:val="00E364CE"/>
    <w:rsid w:val="00E374A8"/>
    <w:rsid w:val="00E3772A"/>
    <w:rsid w:val="00E420CD"/>
    <w:rsid w:val="00E44059"/>
    <w:rsid w:val="00E4565D"/>
    <w:rsid w:val="00E4610C"/>
    <w:rsid w:val="00E4646F"/>
    <w:rsid w:val="00E46AB6"/>
    <w:rsid w:val="00E47889"/>
    <w:rsid w:val="00E50536"/>
    <w:rsid w:val="00E51DD2"/>
    <w:rsid w:val="00E52080"/>
    <w:rsid w:val="00E546FB"/>
    <w:rsid w:val="00E5580C"/>
    <w:rsid w:val="00E564F5"/>
    <w:rsid w:val="00E60993"/>
    <w:rsid w:val="00E63A86"/>
    <w:rsid w:val="00E63A9B"/>
    <w:rsid w:val="00E64675"/>
    <w:rsid w:val="00E64B41"/>
    <w:rsid w:val="00E64BD4"/>
    <w:rsid w:val="00E71411"/>
    <w:rsid w:val="00E71D7A"/>
    <w:rsid w:val="00E7377D"/>
    <w:rsid w:val="00E748F9"/>
    <w:rsid w:val="00E75128"/>
    <w:rsid w:val="00E75FEE"/>
    <w:rsid w:val="00E76848"/>
    <w:rsid w:val="00E769EF"/>
    <w:rsid w:val="00E76E05"/>
    <w:rsid w:val="00E77292"/>
    <w:rsid w:val="00E77A85"/>
    <w:rsid w:val="00E817FA"/>
    <w:rsid w:val="00E834B3"/>
    <w:rsid w:val="00E860F9"/>
    <w:rsid w:val="00E866CD"/>
    <w:rsid w:val="00E876B1"/>
    <w:rsid w:val="00E87C08"/>
    <w:rsid w:val="00E91BE4"/>
    <w:rsid w:val="00E91DDD"/>
    <w:rsid w:val="00E928A5"/>
    <w:rsid w:val="00E92FE8"/>
    <w:rsid w:val="00E936D9"/>
    <w:rsid w:val="00E9415B"/>
    <w:rsid w:val="00E94E79"/>
    <w:rsid w:val="00E9595B"/>
    <w:rsid w:val="00EA0011"/>
    <w:rsid w:val="00EA2306"/>
    <w:rsid w:val="00EA2B88"/>
    <w:rsid w:val="00EA45EB"/>
    <w:rsid w:val="00EA6CF7"/>
    <w:rsid w:val="00EB00AC"/>
    <w:rsid w:val="00EB04A4"/>
    <w:rsid w:val="00EB06AC"/>
    <w:rsid w:val="00EB07AB"/>
    <w:rsid w:val="00EB2587"/>
    <w:rsid w:val="00EB3242"/>
    <w:rsid w:val="00EB5FE9"/>
    <w:rsid w:val="00EB64DD"/>
    <w:rsid w:val="00EB7C7C"/>
    <w:rsid w:val="00EC0521"/>
    <w:rsid w:val="00EC2D2A"/>
    <w:rsid w:val="00EC3911"/>
    <w:rsid w:val="00EC490D"/>
    <w:rsid w:val="00EC5B64"/>
    <w:rsid w:val="00EC6CAA"/>
    <w:rsid w:val="00EC7E57"/>
    <w:rsid w:val="00ED051A"/>
    <w:rsid w:val="00ED2E9D"/>
    <w:rsid w:val="00ED325F"/>
    <w:rsid w:val="00ED3A15"/>
    <w:rsid w:val="00ED4020"/>
    <w:rsid w:val="00ED5601"/>
    <w:rsid w:val="00EE2165"/>
    <w:rsid w:val="00EE2558"/>
    <w:rsid w:val="00EE2F65"/>
    <w:rsid w:val="00EF3593"/>
    <w:rsid w:val="00EF57AA"/>
    <w:rsid w:val="00EF5B94"/>
    <w:rsid w:val="00F01D88"/>
    <w:rsid w:val="00F04D5B"/>
    <w:rsid w:val="00F06E35"/>
    <w:rsid w:val="00F06FA6"/>
    <w:rsid w:val="00F1025C"/>
    <w:rsid w:val="00F1125A"/>
    <w:rsid w:val="00F13CCD"/>
    <w:rsid w:val="00F141C0"/>
    <w:rsid w:val="00F15C00"/>
    <w:rsid w:val="00F167CB"/>
    <w:rsid w:val="00F17D8E"/>
    <w:rsid w:val="00F20FD3"/>
    <w:rsid w:val="00F2206C"/>
    <w:rsid w:val="00F261A4"/>
    <w:rsid w:val="00F3082C"/>
    <w:rsid w:val="00F32736"/>
    <w:rsid w:val="00F3570B"/>
    <w:rsid w:val="00F360CE"/>
    <w:rsid w:val="00F37E91"/>
    <w:rsid w:val="00F41B46"/>
    <w:rsid w:val="00F42A25"/>
    <w:rsid w:val="00F42A84"/>
    <w:rsid w:val="00F44288"/>
    <w:rsid w:val="00F4519F"/>
    <w:rsid w:val="00F45722"/>
    <w:rsid w:val="00F461A3"/>
    <w:rsid w:val="00F46486"/>
    <w:rsid w:val="00F473E7"/>
    <w:rsid w:val="00F47E3C"/>
    <w:rsid w:val="00F516F9"/>
    <w:rsid w:val="00F51E26"/>
    <w:rsid w:val="00F51F85"/>
    <w:rsid w:val="00F52550"/>
    <w:rsid w:val="00F54888"/>
    <w:rsid w:val="00F55373"/>
    <w:rsid w:val="00F56B69"/>
    <w:rsid w:val="00F61E4C"/>
    <w:rsid w:val="00F62F2F"/>
    <w:rsid w:val="00F64B77"/>
    <w:rsid w:val="00F651A3"/>
    <w:rsid w:val="00F6731D"/>
    <w:rsid w:val="00F715E9"/>
    <w:rsid w:val="00F71787"/>
    <w:rsid w:val="00F727C0"/>
    <w:rsid w:val="00F7307B"/>
    <w:rsid w:val="00F75A61"/>
    <w:rsid w:val="00F75BCD"/>
    <w:rsid w:val="00F808AE"/>
    <w:rsid w:val="00F81647"/>
    <w:rsid w:val="00F816F4"/>
    <w:rsid w:val="00F82271"/>
    <w:rsid w:val="00F8237C"/>
    <w:rsid w:val="00F84FB4"/>
    <w:rsid w:val="00F87459"/>
    <w:rsid w:val="00F901E3"/>
    <w:rsid w:val="00F90B63"/>
    <w:rsid w:val="00F91511"/>
    <w:rsid w:val="00F92636"/>
    <w:rsid w:val="00F935D2"/>
    <w:rsid w:val="00F960EC"/>
    <w:rsid w:val="00F962A2"/>
    <w:rsid w:val="00F96351"/>
    <w:rsid w:val="00FA0B73"/>
    <w:rsid w:val="00FA117E"/>
    <w:rsid w:val="00FA2021"/>
    <w:rsid w:val="00FA2B8C"/>
    <w:rsid w:val="00FA3D74"/>
    <w:rsid w:val="00FA5CBD"/>
    <w:rsid w:val="00FA5FB1"/>
    <w:rsid w:val="00FA7A85"/>
    <w:rsid w:val="00FB09BB"/>
    <w:rsid w:val="00FB0A44"/>
    <w:rsid w:val="00FB2463"/>
    <w:rsid w:val="00FB30BD"/>
    <w:rsid w:val="00FB3DC6"/>
    <w:rsid w:val="00FB538F"/>
    <w:rsid w:val="00FB6853"/>
    <w:rsid w:val="00FB6E9C"/>
    <w:rsid w:val="00FC2C4E"/>
    <w:rsid w:val="00FC2CF4"/>
    <w:rsid w:val="00FC33E9"/>
    <w:rsid w:val="00FC3BDC"/>
    <w:rsid w:val="00FC48FE"/>
    <w:rsid w:val="00FC5FDF"/>
    <w:rsid w:val="00FC7838"/>
    <w:rsid w:val="00FD01FF"/>
    <w:rsid w:val="00FD21A0"/>
    <w:rsid w:val="00FD33F7"/>
    <w:rsid w:val="00FD514D"/>
    <w:rsid w:val="00FD5BCF"/>
    <w:rsid w:val="00FD6997"/>
    <w:rsid w:val="00FD6B06"/>
    <w:rsid w:val="00FE0198"/>
    <w:rsid w:val="00FE1D11"/>
    <w:rsid w:val="00FE276B"/>
    <w:rsid w:val="00FE2A90"/>
    <w:rsid w:val="00FE35B4"/>
    <w:rsid w:val="00FE496B"/>
    <w:rsid w:val="00FE50D4"/>
    <w:rsid w:val="00FE6FAB"/>
    <w:rsid w:val="00FF4990"/>
    <w:rsid w:val="00FF547D"/>
    <w:rsid w:val="00FF5D77"/>
    <w:rsid w:val="00FF734D"/>
    <w:rsid w:val="00FF79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A7D"/>
  </w:style>
  <w:style w:type="paragraph" w:styleId="1">
    <w:name w:val="heading 1"/>
    <w:basedOn w:val="a"/>
    <w:next w:val="a"/>
    <w:link w:val="10"/>
    <w:uiPriority w:val="9"/>
    <w:qFormat/>
    <w:rsid w:val="00994A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94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A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94A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94A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94A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94A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94A7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94A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4A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94A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94A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94A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94A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94A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94A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94A7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94A7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94A7D"/>
    <w:pPr>
      <w:spacing w:line="240" w:lineRule="auto"/>
    </w:pPr>
    <w:rPr>
      <w:b/>
      <w:bCs/>
      <w:color w:val="4F81BD" w:themeColor="accent1"/>
      <w:sz w:val="18"/>
      <w:szCs w:val="18"/>
    </w:rPr>
  </w:style>
  <w:style w:type="paragraph" w:styleId="a4">
    <w:name w:val="Title"/>
    <w:basedOn w:val="a"/>
    <w:next w:val="a"/>
    <w:link w:val="a5"/>
    <w:uiPriority w:val="10"/>
    <w:qFormat/>
    <w:rsid w:val="00994A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94A7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94A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994A7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94A7D"/>
    <w:rPr>
      <w:b/>
      <w:bCs/>
    </w:rPr>
  </w:style>
  <w:style w:type="character" w:styleId="a9">
    <w:name w:val="Emphasis"/>
    <w:basedOn w:val="a0"/>
    <w:uiPriority w:val="20"/>
    <w:qFormat/>
    <w:rsid w:val="00994A7D"/>
    <w:rPr>
      <w:i/>
      <w:iCs/>
    </w:rPr>
  </w:style>
  <w:style w:type="paragraph" w:styleId="aa">
    <w:name w:val="No Spacing"/>
    <w:uiPriority w:val="1"/>
    <w:qFormat/>
    <w:rsid w:val="00994A7D"/>
    <w:pPr>
      <w:spacing w:after="0" w:line="240" w:lineRule="auto"/>
    </w:pPr>
  </w:style>
  <w:style w:type="paragraph" w:styleId="ab">
    <w:name w:val="List Paragraph"/>
    <w:basedOn w:val="a"/>
    <w:uiPriority w:val="34"/>
    <w:qFormat/>
    <w:rsid w:val="00994A7D"/>
    <w:pPr>
      <w:ind w:left="720"/>
      <w:contextualSpacing/>
    </w:pPr>
  </w:style>
  <w:style w:type="paragraph" w:styleId="21">
    <w:name w:val="Quote"/>
    <w:basedOn w:val="a"/>
    <w:next w:val="a"/>
    <w:link w:val="22"/>
    <w:uiPriority w:val="29"/>
    <w:qFormat/>
    <w:rsid w:val="00994A7D"/>
    <w:rPr>
      <w:i/>
      <w:iCs/>
      <w:color w:val="000000" w:themeColor="text1"/>
    </w:rPr>
  </w:style>
  <w:style w:type="character" w:customStyle="1" w:styleId="22">
    <w:name w:val="Цитата 2 Знак"/>
    <w:basedOn w:val="a0"/>
    <w:link w:val="21"/>
    <w:uiPriority w:val="29"/>
    <w:rsid w:val="00994A7D"/>
    <w:rPr>
      <w:i/>
      <w:iCs/>
      <w:color w:val="000000" w:themeColor="text1"/>
    </w:rPr>
  </w:style>
  <w:style w:type="paragraph" w:styleId="ac">
    <w:name w:val="Intense Quote"/>
    <w:basedOn w:val="a"/>
    <w:next w:val="a"/>
    <w:link w:val="ad"/>
    <w:uiPriority w:val="30"/>
    <w:qFormat/>
    <w:rsid w:val="00994A7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94A7D"/>
    <w:rPr>
      <w:b/>
      <w:bCs/>
      <w:i/>
      <w:iCs/>
      <w:color w:val="4F81BD" w:themeColor="accent1"/>
    </w:rPr>
  </w:style>
  <w:style w:type="character" w:styleId="ae">
    <w:name w:val="Subtle Emphasis"/>
    <w:basedOn w:val="a0"/>
    <w:uiPriority w:val="19"/>
    <w:qFormat/>
    <w:rsid w:val="00994A7D"/>
    <w:rPr>
      <w:i/>
      <w:iCs/>
      <w:color w:val="808080" w:themeColor="text1" w:themeTint="7F"/>
    </w:rPr>
  </w:style>
  <w:style w:type="character" w:styleId="af">
    <w:name w:val="Intense Emphasis"/>
    <w:basedOn w:val="a0"/>
    <w:uiPriority w:val="21"/>
    <w:qFormat/>
    <w:rsid w:val="00994A7D"/>
    <w:rPr>
      <w:b/>
      <w:bCs/>
      <w:i/>
      <w:iCs/>
      <w:color w:val="4F81BD" w:themeColor="accent1"/>
    </w:rPr>
  </w:style>
  <w:style w:type="character" w:styleId="af0">
    <w:name w:val="Subtle Reference"/>
    <w:basedOn w:val="a0"/>
    <w:uiPriority w:val="31"/>
    <w:qFormat/>
    <w:rsid w:val="00994A7D"/>
    <w:rPr>
      <w:smallCaps/>
      <w:color w:val="C0504D" w:themeColor="accent2"/>
      <w:u w:val="single"/>
    </w:rPr>
  </w:style>
  <w:style w:type="character" w:styleId="af1">
    <w:name w:val="Intense Reference"/>
    <w:basedOn w:val="a0"/>
    <w:uiPriority w:val="32"/>
    <w:qFormat/>
    <w:rsid w:val="00994A7D"/>
    <w:rPr>
      <w:b/>
      <w:bCs/>
      <w:smallCaps/>
      <w:color w:val="C0504D" w:themeColor="accent2"/>
      <w:spacing w:val="5"/>
      <w:u w:val="single"/>
    </w:rPr>
  </w:style>
  <w:style w:type="character" w:styleId="af2">
    <w:name w:val="Book Title"/>
    <w:basedOn w:val="a0"/>
    <w:uiPriority w:val="33"/>
    <w:qFormat/>
    <w:rsid w:val="00994A7D"/>
    <w:rPr>
      <w:b/>
      <w:bCs/>
      <w:smallCaps/>
      <w:spacing w:val="5"/>
    </w:rPr>
  </w:style>
  <w:style w:type="paragraph" w:styleId="af3">
    <w:name w:val="TOC Heading"/>
    <w:basedOn w:val="1"/>
    <w:next w:val="a"/>
    <w:uiPriority w:val="39"/>
    <w:semiHidden/>
    <w:unhideWhenUsed/>
    <w:qFormat/>
    <w:rsid w:val="00994A7D"/>
    <w:pPr>
      <w:outlineLvl w:val="9"/>
    </w:pPr>
  </w:style>
  <w:style w:type="paragraph" w:styleId="af4">
    <w:name w:val="header"/>
    <w:basedOn w:val="a"/>
    <w:link w:val="af5"/>
    <w:uiPriority w:val="99"/>
    <w:semiHidden/>
    <w:unhideWhenUsed/>
    <w:rsid w:val="00A00474"/>
    <w:pPr>
      <w:tabs>
        <w:tab w:val="center" w:pos="4819"/>
        <w:tab w:val="right" w:pos="9639"/>
      </w:tabs>
      <w:spacing w:after="0" w:line="240" w:lineRule="auto"/>
    </w:pPr>
  </w:style>
  <w:style w:type="character" w:customStyle="1" w:styleId="af5">
    <w:name w:val="Верхний колонтитул Знак"/>
    <w:basedOn w:val="a0"/>
    <w:link w:val="af4"/>
    <w:uiPriority w:val="99"/>
    <w:semiHidden/>
    <w:rsid w:val="00A00474"/>
  </w:style>
  <w:style w:type="character" w:styleId="af6">
    <w:name w:val="page number"/>
    <w:basedOn w:val="a0"/>
    <w:uiPriority w:val="99"/>
    <w:rsid w:val="00A00474"/>
    <w:rPr>
      <w:rFonts w:cs="Times New Roman"/>
    </w:rPr>
  </w:style>
  <w:style w:type="paragraph" w:customStyle="1" w:styleId="af7">
    <w:name w:val="Базовый"/>
    <w:uiPriority w:val="99"/>
    <w:rsid w:val="00295C26"/>
    <w:pPr>
      <w:suppressAutoHyphens/>
      <w:spacing w:after="0" w:line="100" w:lineRule="atLeast"/>
    </w:pPr>
    <w:rPr>
      <w:rFonts w:ascii="Times New Roman" w:eastAsia="Times New Roman" w:hAnsi="Times New Roman" w:cs="Times New Roman"/>
      <w:sz w:val="24"/>
      <w:szCs w:val="24"/>
      <w:lang w:eastAsia="ru-RU"/>
    </w:rPr>
  </w:style>
  <w:style w:type="paragraph" w:customStyle="1" w:styleId="af8">
    <w:name w:val="зіна"/>
    <w:basedOn w:val="a"/>
    <w:rsid w:val="00AE411C"/>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11">
    <w:name w:val="Без интервала1"/>
    <w:uiPriority w:val="1"/>
    <w:qFormat/>
    <w:rsid w:val="00AE411C"/>
    <w:pPr>
      <w:spacing w:after="0" w:line="240" w:lineRule="auto"/>
    </w:pPr>
    <w:rPr>
      <w:rFonts w:ascii="Calibri" w:eastAsia="Calibri" w:hAnsi="Calibri" w:cs="Times New Roman"/>
    </w:rPr>
  </w:style>
  <w:style w:type="character" w:customStyle="1" w:styleId="rvts0">
    <w:name w:val="rvts0"/>
    <w:rsid w:val="00AE411C"/>
  </w:style>
  <w:style w:type="character" w:customStyle="1" w:styleId="rvts23">
    <w:name w:val="rvts23"/>
    <w:basedOn w:val="a0"/>
    <w:rsid w:val="007A403A"/>
  </w:style>
  <w:style w:type="paragraph" w:styleId="af9">
    <w:name w:val="Balloon Text"/>
    <w:basedOn w:val="a"/>
    <w:link w:val="afa"/>
    <w:uiPriority w:val="99"/>
    <w:semiHidden/>
    <w:unhideWhenUsed/>
    <w:rsid w:val="00A0552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055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A7D"/>
  </w:style>
  <w:style w:type="paragraph" w:styleId="1">
    <w:name w:val="heading 1"/>
    <w:basedOn w:val="a"/>
    <w:next w:val="a"/>
    <w:link w:val="10"/>
    <w:uiPriority w:val="9"/>
    <w:qFormat/>
    <w:rsid w:val="00994A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94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A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94A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94A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94A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94A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94A7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94A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4A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94A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94A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94A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94A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94A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94A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94A7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94A7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94A7D"/>
    <w:pPr>
      <w:spacing w:line="240" w:lineRule="auto"/>
    </w:pPr>
    <w:rPr>
      <w:b/>
      <w:bCs/>
      <w:color w:val="4F81BD" w:themeColor="accent1"/>
      <w:sz w:val="18"/>
      <w:szCs w:val="18"/>
    </w:rPr>
  </w:style>
  <w:style w:type="paragraph" w:styleId="a4">
    <w:name w:val="Title"/>
    <w:basedOn w:val="a"/>
    <w:next w:val="a"/>
    <w:link w:val="a5"/>
    <w:uiPriority w:val="10"/>
    <w:qFormat/>
    <w:rsid w:val="00994A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94A7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94A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994A7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94A7D"/>
    <w:rPr>
      <w:b/>
      <w:bCs/>
    </w:rPr>
  </w:style>
  <w:style w:type="character" w:styleId="a9">
    <w:name w:val="Emphasis"/>
    <w:basedOn w:val="a0"/>
    <w:uiPriority w:val="20"/>
    <w:qFormat/>
    <w:rsid w:val="00994A7D"/>
    <w:rPr>
      <w:i/>
      <w:iCs/>
    </w:rPr>
  </w:style>
  <w:style w:type="paragraph" w:styleId="aa">
    <w:name w:val="No Spacing"/>
    <w:uiPriority w:val="1"/>
    <w:qFormat/>
    <w:rsid w:val="00994A7D"/>
    <w:pPr>
      <w:spacing w:after="0" w:line="240" w:lineRule="auto"/>
    </w:pPr>
  </w:style>
  <w:style w:type="paragraph" w:styleId="ab">
    <w:name w:val="List Paragraph"/>
    <w:basedOn w:val="a"/>
    <w:uiPriority w:val="34"/>
    <w:qFormat/>
    <w:rsid w:val="00994A7D"/>
    <w:pPr>
      <w:ind w:left="720"/>
      <w:contextualSpacing/>
    </w:pPr>
  </w:style>
  <w:style w:type="paragraph" w:styleId="21">
    <w:name w:val="Quote"/>
    <w:basedOn w:val="a"/>
    <w:next w:val="a"/>
    <w:link w:val="22"/>
    <w:uiPriority w:val="29"/>
    <w:qFormat/>
    <w:rsid w:val="00994A7D"/>
    <w:rPr>
      <w:i/>
      <w:iCs/>
      <w:color w:val="000000" w:themeColor="text1"/>
    </w:rPr>
  </w:style>
  <w:style w:type="character" w:customStyle="1" w:styleId="22">
    <w:name w:val="Цитата 2 Знак"/>
    <w:basedOn w:val="a0"/>
    <w:link w:val="21"/>
    <w:uiPriority w:val="29"/>
    <w:rsid w:val="00994A7D"/>
    <w:rPr>
      <w:i/>
      <w:iCs/>
      <w:color w:val="000000" w:themeColor="text1"/>
    </w:rPr>
  </w:style>
  <w:style w:type="paragraph" w:styleId="ac">
    <w:name w:val="Intense Quote"/>
    <w:basedOn w:val="a"/>
    <w:next w:val="a"/>
    <w:link w:val="ad"/>
    <w:uiPriority w:val="30"/>
    <w:qFormat/>
    <w:rsid w:val="00994A7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94A7D"/>
    <w:rPr>
      <w:b/>
      <w:bCs/>
      <w:i/>
      <w:iCs/>
      <w:color w:val="4F81BD" w:themeColor="accent1"/>
    </w:rPr>
  </w:style>
  <w:style w:type="character" w:styleId="ae">
    <w:name w:val="Subtle Emphasis"/>
    <w:basedOn w:val="a0"/>
    <w:uiPriority w:val="19"/>
    <w:qFormat/>
    <w:rsid w:val="00994A7D"/>
    <w:rPr>
      <w:i/>
      <w:iCs/>
      <w:color w:val="808080" w:themeColor="text1" w:themeTint="7F"/>
    </w:rPr>
  </w:style>
  <w:style w:type="character" w:styleId="af">
    <w:name w:val="Intense Emphasis"/>
    <w:basedOn w:val="a0"/>
    <w:uiPriority w:val="21"/>
    <w:qFormat/>
    <w:rsid w:val="00994A7D"/>
    <w:rPr>
      <w:b/>
      <w:bCs/>
      <w:i/>
      <w:iCs/>
      <w:color w:val="4F81BD" w:themeColor="accent1"/>
    </w:rPr>
  </w:style>
  <w:style w:type="character" w:styleId="af0">
    <w:name w:val="Subtle Reference"/>
    <w:basedOn w:val="a0"/>
    <w:uiPriority w:val="31"/>
    <w:qFormat/>
    <w:rsid w:val="00994A7D"/>
    <w:rPr>
      <w:smallCaps/>
      <w:color w:val="C0504D" w:themeColor="accent2"/>
      <w:u w:val="single"/>
    </w:rPr>
  </w:style>
  <w:style w:type="character" w:styleId="af1">
    <w:name w:val="Intense Reference"/>
    <w:basedOn w:val="a0"/>
    <w:uiPriority w:val="32"/>
    <w:qFormat/>
    <w:rsid w:val="00994A7D"/>
    <w:rPr>
      <w:b/>
      <w:bCs/>
      <w:smallCaps/>
      <w:color w:val="C0504D" w:themeColor="accent2"/>
      <w:spacing w:val="5"/>
      <w:u w:val="single"/>
    </w:rPr>
  </w:style>
  <w:style w:type="character" w:styleId="af2">
    <w:name w:val="Book Title"/>
    <w:basedOn w:val="a0"/>
    <w:uiPriority w:val="33"/>
    <w:qFormat/>
    <w:rsid w:val="00994A7D"/>
    <w:rPr>
      <w:b/>
      <w:bCs/>
      <w:smallCaps/>
      <w:spacing w:val="5"/>
    </w:rPr>
  </w:style>
  <w:style w:type="paragraph" w:styleId="af3">
    <w:name w:val="TOC Heading"/>
    <w:basedOn w:val="1"/>
    <w:next w:val="a"/>
    <w:uiPriority w:val="39"/>
    <w:semiHidden/>
    <w:unhideWhenUsed/>
    <w:qFormat/>
    <w:rsid w:val="00994A7D"/>
    <w:pPr>
      <w:outlineLvl w:val="9"/>
    </w:pPr>
  </w:style>
  <w:style w:type="paragraph" w:styleId="af4">
    <w:name w:val="header"/>
    <w:basedOn w:val="a"/>
    <w:link w:val="af5"/>
    <w:uiPriority w:val="99"/>
    <w:semiHidden/>
    <w:unhideWhenUsed/>
    <w:rsid w:val="00A00474"/>
    <w:pPr>
      <w:tabs>
        <w:tab w:val="center" w:pos="4819"/>
        <w:tab w:val="right" w:pos="9639"/>
      </w:tabs>
      <w:spacing w:after="0" w:line="240" w:lineRule="auto"/>
    </w:pPr>
  </w:style>
  <w:style w:type="character" w:customStyle="1" w:styleId="af5">
    <w:name w:val="Верхний колонтитул Знак"/>
    <w:basedOn w:val="a0"/>
    <w:link w:val="af4"/>
    <w:uiPriority w:val="99"/>
    <w:semiHidden/>
    <w:rsid w:val="00A00474"/>
  </w:style>
  <w:style w:type="character" w:styleId="af6">
    <w:name w:val="page number"/>
    <w:basedOn w:val="a0"/>
    <w:uiPriority w:val="99"/>
    <w:rsid w:val="00A00474"/>
    <w:rPr>
      <w:rFonts w:cs="Times New Roman"/>
    </w:rPr>
  </w:style>
  <w:style w:type="paragraph" w:customStyle="1" w:styleId="af7">
    <w:name w:val="Базовый"/>
    <w:uiPriority w:val="99"/>
    <w:rsid w:val="00295C26"/>
    <w:pPr>
      <w:suppressAutoHyphens/>
      <w:spacing w:after="0" w:line="100" w:lineRule="atLeast"/>
    </w:pPr>
    <w:rPr>
      <w:rFonts w:ascii="Times New Roman" w:eastAsia="Times New Roman" w:hAnsi="Times New Roman" w:cs="Times New Roman"/>
      <w:sz w:val="24"/>
      <w:szCs w:val="24"/>
      <w:lang w:eastAsia="ru-RU"/>
    </w:rPr>
  </w:style>
  <w:style w:type="paragraph" w:customStyle="1" w:styleId="af8">
    <w:name w:val="зіна"/>
    <w:basedOn w:val="a"/>
    <w:rsid w:val="00AE411C"/>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11">
    <w:name w:val="Без интервала1"/>
    <w:uiPriority w:val="1"/>
    <w:qFormat/>
    <w:rsid w:val="00AE411C"/>
    <w:pPr>
      <w:spacing w:after="0" w:line="240" w:lineRule="auto"/>
    </w:pPr>
    <w:rPr>
      <w:rFonts w:ascii="Calibri" w:eastAsia="Calibri" w:hAnsi="Calibri" w:cs="Times New Roman"/>
    </w:rPr>
  </w:style>
  <w:style w:type="character" w:customStyle="1" w:styleId="rvts0">
    <w:name w:val="rvts0"/>
    <w:rsid w:val="00AE411C"/>
  </w:style>
  <w:style w:type="character" w:customStyle="1" w:styleId="rvts23">
    <w:name w:val="rvts23"/>
    <w:basedOn w:val="a0"/>
    <w:rsid w:val="007A403A"/>
  </w:style>
  <w:style w:type="paragraph" w:styleId="af9">
    <w:name w:val="Balloon Text"/>
    <w:basedOn w:val="a"/>
    <w:link w:val="afa"/>
    <w:uiPriority w:val="99"/>
    <w:semiHidden/>
    <w:unhideWhenUsed/>
    <w:rsid w:val="00A0552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055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on.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4C9D6-5A39-4A7C-9CA7-1683F755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7775</Words>
  <Characters>4432</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dc:creator>
  <cp:lastModifiedBy>User</cp:lastModifiedBy>
  <cp:revision>2</cp:revision>
  <cp:lastPrinted>2016-09-07T13:20:00Z</cp:lastPrinted>
  <dcterms:created xsi:type="dcterms:W3CDTF">2016-10-08T10:45:00Z</dcterms:created>
  <dcterms:modified xsi:type="dcterms:W3CDTF">2016-10-08T10:45:00Z</dcterms:modified>
</cp:coreProperties>
</file>