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FE8" w:rsidRPr="007D7BBA" w:rsidRDefault="00983FE8" w:rsidP="00983FE8">
      <w:pPr>
        <w:pStyle w:val="3"/>
        <w:shd w:val="clear" w:color="auto" w:fill="FFFFFF"/>
        <w:spacing w:before="0" w:beforeAutospacing="0" w:after="0" w:afterAutospacing="0"/>
        <w:ind w:firstLine="709"/>
        <w:jc w:val="right"/>
        <w:rPr>
          <w:rFonts w:ascii="Times New Roman" w:hAnsi="Times New Roman" w:cs="Times New Roman"/>
          <w:b w:val="0"/>
          <w:sz w:val="22"/>
          <w:szCs w:val="22"/>
        </w:rPr>
      </w:pPr>
      <w:r>
        <w:rPr>
          <w:rFonts w:ascii="Times New Roman" w:hAnsi="Times New Roman" w:cs="Times New Roman"/>
          <w:b w:val="0"/>
          <w:sz w:val="22"/>
          <w:szCs w:val="22"/>
          <w:lang w:val="uk-UA"/>
        </w:rPr>
        <w:t xml:space="preserve">До реєстр. № </w:t>
      </w:r>
      <w:r w:rsidRPr="007D7BBA">
        <w:rPr>
          <w:rFonts w:ascii="Times New Roman" w:hAnsi="Times New Roman" w:cs="Times New Roman"/>
          <w:b w:val="0"/>
          <w:sz w:val="22"/>
          <w:szCs w:val="22"/>
        </w:rPr>
        <w:t>5307</w:t>
      </w:r>
    </w:p>
    <w:p w:rsidR="00983FE8" w:rsidRPr="007D7BBA" w:rsidRDefault="00983FE8" w:rsidP="00983FE8">
      <w:pPr>
        <w:pStyle w:val="3"/>
        <w:shd w:val="clear" w:color="auto" w:fill="FFFFFF"/>
        <w:spacing w:before="0" w:beforeAutospacing="0" w:after="0" w:afterAutospacing="0"/>
        <w:ind w:firstLine="709"/>
        <w:jc w:val="right"/>
        <w:rPr>
          <w:rFonts w:ascii="Times New Roman" w:hAnsi="Times New Roman" w:cs="Times New Roman"/>
          <w:b w:val="0"/>
          <w:sz w:val="22"/>
          <w:szCs w:val="22"/>
        </w:rPr>
      </w:pPr>
      <w:r>
        <w:rPr>
          <w:rFonts w:ascii="Times New Roman" w:hAnsi="Times New Roman" w:cs="Times New Roman"/>
          <w:b w:val="0"/>
          <w:sz w:val="22"/>
          <w:szCs w:val="22"/>
          <w:lang w:val="uk-UA"/>
        </w:rPr>
        <w:t xml:space="preserve">від </w:t>
      </w:r>
      <w:r w:rsidRPr="007D7BBA">
        <w:rPr>
          <w:rFonts w:ascii="Times New Roman" w:hAnsi="Times New Roman" w:cs="Times New Roman"/>
          <w:b w:val="0"/>
          <w:sz w:val="22"/>
          <w:szCs w:val="22"/>
        </w:rPr>
        <w:t>26.10</w:t>
      </w:r>
      <w:r>
        <w:rPr>
          <w:rFonts w:ascii="Times New Roman" w:hAnsi="Times New Roman" w:cs="Times New Roman"/>
          <w:b w:val="0"/>
          <w:sz w:val="22"/>
          <w:szCs w:val="22"/>
          <w:lang w:val="uk-UA"/>
        </w:rPr>
        <w:t>.</w:t>
      </w:r>
      <w:r w:rsidRPr="007D7BBA">
        <w:rPr>
          <w:rFonts w:ascii="Times New Roman" w:hAnsi="Times New Roman" w:cs="Times New Roman"/>
          <w:b w:val="0"/>
          <w:sz w:val="22"/>
          <w:szCs w:val="22"/>
        </w:rPr>
        <w:t>2016</w:t>
      </w:r>
    </w:p>
    <w:p w:rsidR="00983FE8" w:rsidRPr="00A70D10" w:rsidRDefault="00983FE8" w:rsidP="00983FE8">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983FE8" w:rsidRPr="00A70D10" w:rsidRDefault="00983FE8" w:rsidP="00983FE8">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983FE8" w:rsidRDefault="00983FE8" w:rsidP="00983FE8">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983FE8" w:rsidRPr="001C77EE" w:rsidRDefault="00983FE8" w:rsidP="00983FE8">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983FE8" w:rsidRPr="00A70D10" w:rsidRDefault="00983FE8" w:rsidP="00983FE8">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983FE8" w:rsidRPr="00A70D10" w:rsidRDefault="00983FE8" w:rsidP="00983FE8">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983FE8" w:rsidRDefault="00983FE8" w:rsidP="00983FE8">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983FE8" w:rsidRPr="0052069D" w:rsidRDefault="00983FE8" w:rsidP="00983FE8">
      <w:pPr>
        <w:pStyle w:val="3"/>
        <w:shd w:val="clear" w:color="auto" w:fill="FFFFFF"/>
        <w:spacing w:before="0" w:beforeAutospacing="0" w:after="0" w:afterAutospacing="0"/>
        <w:ind w:firstLine="709"/>
        <w:jc w:val="both"/>
        <w:rPr>
          <w:rFonts w:ascii="Times New Roman" w:hAnsi="Times New Roman" w:cs="Times New Roman"/>
          <w:b w:val="0"/>
          <w:sz w:val="28"/>
          <w:szCs w:val="28"/>
          <w:lang w:val="uk-UA"/>
        </w:rPr>
      </w:pPr>
    </w:p>
    <w:p w:rsidR="00983FE8" w:rsidRPr="00A70D10" w:rsidRDefault="00983FE8" w:rsidP="00983FE8">
      <w:pPr>
        <w:pStyle w:val="3"/>
        <w:shd w:val="clear" w:color="auto" w:fill="FFFFFF"/>
        <w:spacing w:before="0" w:beforeAutospacing="0" w:after="0" w:afterAutospacing="0"/>
        <w:ind w:firstLine="709"/>
        <w:jc w:val="both"/>
        <w:rPr>
          <w:rFonts w:ascii="Times New Roman" w:hAnsi="Times New Roman" w:cs="Times New Roman"/>
          <w:b w:val="0"/>
          <w:sz w:val="28"/>
          <w:szCs w:val="28"/>
        </w:rPr>
      </w:pPr>
    </w:p>
    <w:p w:rsidR="00983FE8" w:rsidRDefault="00983FE8" w:rsidP="00983FE8">
      <w:pPr>
        <w:pStyle w:val="3"/>
        <w:shd w:val="clear" w:color="auto" w:fill="FFFFFF"/>
        <w:spacing w:before="0" w:beforeAutospacing="0" w:after="0" w:afterAutospacing="0"/>
        <w:ind w:left="4320" w:right="-5"/>
        <w:jc w:val="center"/>
        <w:rPr>
          <w:rFonts w:ascii="Times New Roman" w:hAnsi="Times New Roman" w:cs="Times New Roman"/>
          <w:sz w:val="28"/>
          <w:szCs w:val="28"/>
          <w:lang w:val="uk-UA"/>
        </w:rPr>
      </w:pPr>
      <w:r>
        <w:rPr>
          <w:rFonts w:ascii="Times New Roman" w:hAnsi="Times New Roman" w:cs="Times New Roman"/>
          <w:sz w:val="28"/>
          <w:szCs w:val="28"/>
          <w:lang w:val="uk-UA"/>
        </w:rPr>
        <w:t>ВЕРХОВНА РАДА УКРАЇНИ</w:t>
      </w:r>
    </w:p>
    <w:p w:rsidR="00983FE8" w:rsidRDefault="00983FE8" w:rsidP="00983FE8">
      <w:pPr>
        <w:pStyle w:val="3"/>
        <w:shd w:val="clear" w:color="auto" w:fill="FFFFFF"/>
        <w:spacing w:before="0" w:beforeAutospacing="0" w:after="0" w:afterAutospacing="0"/>
        <w:ind w:firstLine="709"/>
        <w:jc w:val="center"/>
        <w:rPr>
          <w:rFonts w:ascii="Times New Roman" w:hAnsi="Times New Roman" w:cs="Times New Roman"/>
          <w:b w:val="0"/>
          <w:sz w:val="28"/>
          <w:szCs w:val="28"/>
          <w:lang w:val="uk-UA"/>
        </w:rPr>
      </w:pPr>
    </w:p>
    <w:p w:rsidR="00983FE8" w:rsidRDefault="00983FE8" w:rsidP="00983FE8">
      <w:pPr>
        <w:pStyle w:val="3"/>
        <w:shd w:val="clear" w:color="auto" w:fill="FFFFFF"/>
        <w:spacing w:before="0" w:beforeAutospacing="0" w:after="0" w:afterAutospacing="0"/>
        <w:jc w:val="center"/>
        <w:rPr>
          <w:rFonts w:ascii="Times New Roman" w:hAnsi="Times New Roman" w:cs="Times New Roman"/>
          <w:sz w:val="28"/>
          <w:szCs w:val="28"/>
          <w:lang w:val="uk-UA"/>
        </w:rPr>
      </w:pPr>
      <w:r w:rsidRPr="00693D0E">
        <w:rPr>
          <w:rFonts w:ascii="Times New Roman" w:hAnsi="Times New Roman" w:cs="Times New Roman"/>
          <w:sz w:val="28"/>
          <w:szCs w:val="28"/>
          <w:lang w:val="uk-UA"/>
        </w:rPr>
        <w:t>ВИСНОВОК</w:t>
      </w:r>
    </w:p>
    <w:p w:rsidR="00983FE8" w:rsidRDefault="00983FE8" w:rsidP="00983FE8">
      <w:pPr>
        <w:pStyle w:val="3"/>
        <w:shd w:val="clear" w:color="auto" w:fill="FFFFFF"/>
        <w:spacing w:before="0" w:beforeAutospacing="0" w:after="0" w:afterAutospacing="0"/>
        <w:jc w:val="center"/>
        <w:rPr>
          <w:rFonts w:ascii="Times New Roman" w:hAnsi="Times New Roman" w:cs="Times New Roman"/>
          <w:sz w:val="28"/>
          <w:szCs w:val="28"/>
          <w:lang w:val="uk-UA"/>
        </w:rPr>
      </w:pPr>
      <w:r w:rsidRPr="00983FE8">
        <w:rPr>
          <w:rFonts w:ascii="Times New Roman" w:hAnsi="Times New Roman" w:cs="Times New Roman"/>
          <w:sz w:val="28"/>
          <w:szCs w:val="28"/>
        </w:rPr>
        <w:t xml:space="preserve">на проект </w:t>
      </w:r>
      <w:r w:rsidRPr="00983FE8">
        <w:rPr>
          <w:rFonts w:ascii="Times New Roman" w:hAnsi="Times New Roman" w:cs="Times New Roman"/>
          <w:sz w:val="28"/>
          <w:szCs w:val="28"/>
          <w:lang w:val="uk-UA"/>
        </w:rPr>
        <w:t xml:space="preserve">Закону України «Про внесення зміни до статті 33 Закону України «Про статус народного депутата України» щодо обмеження розміру заробітної плати», внесений народними депутатами України </w:t>
      </w:r>
      <w:proofErr w:type="spellStart"/>
      <w:r w:rsidRPr="00983FE8">
        <w:rPr>
          <w:rFonts w:ascii="Times New Roman" w:hAnsi="Times New Roman" w:cs="Times New Roman"/>
          <w:sz w:val="28"/>
          <w:szCs w:val="28"/>
          <w:lang w:val="uk-UA"/>
        </w:rPr>
        <w:t>Королевською</w:t>
      </w:r>
      <w:proofErr w:type="spellEnd"/>
      <w:r w:rsidRPr="00983FE8">
        <w:rPr>
          <w:rFonts w:ascii="Times New Roman" w:hAnsi="Times New Roman" w:cs="Times New Roman"/>
          <w:sz w:val="28"/>
          <w:szCs w:val="28"/>
          <w:lang w:val="uk-UA"/>
        </w:rPr>
        <w:t xml:space="preserve"> Н.Ю., Солодом Ю.В. (реєстр. № 5307 від 26.10.2016)</w:t>
      </w:r>
    </w:p>
    <w:p w:rsidR="00983FE8" w:rsidRPr="00983FE8" w:rsidRDefault="00983FE8" w:rsidP="00983FE8">
      <w:pPr>
        <w:pStyle w:val="3"/>
        <w:shd w:val="clear" w:color="auto" w:fill="FFFFFF"/>
        <w:spacing w:before="0" w:beforeAutospacing="0" w:after="0" w:afterAutospacing="0"/>
        <w:ind w:firstLine="567"/>
        <w:jc w:val="both"/>
        <w:rPr>
          <w:rFonts w:ascii="Times New Roman" w:hAnsi="Times New Roman" w:cs="Times New Roman"/>
          <w:b w:val="0"/>
          <w:sz w:val="28"/>
          <w:szCs w:val="28"/>
          <w:lang w:val="uk-UA"/>
        </w:rPr>
      </w:pPr>
    </w:p>
    <w:p w:rsidR="005204CF" w:rsidRDefault="00983FE8" w:rsidP="00983FE8">
      <w:pPr>
        <w:pStyle w:val="3"/>
        <w:shd w:val="clear" w:color="auto" w:fill="FFFFFF"/>
        <w:spacing w:before="0" w:beforeAutospacing="0" w:after="0" w:afterAutospacing="0"/>
        <w:ind w:firstLine="567"/>
        <w:jc w:val="both"/>
        <w:rPr>
          <w:rFonts w:ascii="Times New Roman" w:hAnsi="Times New Roman" w:cs="Times New Roman"/>
          <w:b w:val="0"/>
          <w:sz w:val="28"/>
          <w:szCs w:val="28"/>
          <w:lang w:val="uk-UA"/>
        </w:rPr>
      </w:pPr>
      <w:r w:rsidRPr="00983FE8">
        <w:rPr>
          <w:rFonts w:ascii="Times New Roman" w:hAnsi="Times New Roman" w:cs="Times New Roman"/>
          <w:b w:val="0"/>
          <w:sz w:val="28"/>
          <w:szCs w:val="28"/>
          <w:lang w:val="uk-UA"/>
        </w:rPr>
        <w:t xml:space="preserve">Комітет на засіданні 17 січня 2018 року (протокол № 105) на виконання доручення Голови Верховної Ради України </w:t>
      </w:r>
      <w:proofErr w:type="spellStart"/>
      <w:r w:rsidRPr="00983FE8">
        <w:rPr>
          <w:rFonts w:ascii="Times New Roman" w:hAnsi="Times New Roman" w:cs="Times New Roman"/>
          <w:b w:val="0"/>
          <w:sz w:val="28"/>
          <w:szCs w:val="28"/>
          <w:lang w:val="uk-UA"/>
        </w:rPr>
        <w:t>Парубія</w:t>
      </w:r>
      <w:proofErr w:type="spellEnd"/>
      <w:r w:rsidRPr="00983FE8">
        <w:rPr>
          <w:rFonts w:ascii="Times New Roman" w:hAnsi="Times New Roman" w:cs="Times New Roman"/>
          <w:b w:val="0"/>
          <w:sz w:val="28"/>
          <w:szCs w:val="28"/>
          <w:lang w:val="uk-UA"/>
        </w:rPr>
        <w:t xml:space="preserve"> А.В. від 26 жовтня 2016 року розглянув на відповідність оформлення та реєстрації законопроекту вимогам закону, Регламенту Верховної Ради України і прийнятих відповідно до них нормативно-правових актів та по суті правового змісту проект Закону України «Про внесення зміни до статті 33 Закону України «Про статус народного депутата України» щодо обмеження розміру заробітної плати», внесений народними депутатами України </w:t>
      </w:r>
      <w:proofErr w:type="spellStart"/>
      <w:r w:rsidRPr="00983FE8">
        <w:rPr>
          <w:rFonts w:ascii="Times New Roman" w:hAnsi="Times New Roman" w:cs="Times New Roman"/>
          <w:b w:val="0"/>
          <w:sz w:val="28"/>
          <w:szCs w:val="28"/>
          <w:lang w:val="uk-UA"/>
        </w:rPr>
        <w:t>Королевською</w:t>
      </w:r>
      <w:proofErr w:type="spellEnd"/>
      <w:r w:rsidRPr="00983FE8">
        <w:rPr>
          <w:rFonts w:ascii="Times New Roman" w:hAnsi="Times New Roman" w:cs="Times New Roman"/>
          <w:b w:val="0"/>
          <w:sz w:val="28"/>
          <w:szCs w:val="28"/>
          <w:lang w:val="uk-UA"/>
        </w:rPr>
        <w:t xml:space="preserve"> Н.Ю.,</w:t>
      </w:r>
      <w:r>
        <w:rPr>
          <w:rFonts w:ascii="Times New Roman" w:hAnsi="Times New Roman" w:cs="Times New Roman"/>
          <w:b w:val="0"/>
          <w:sz w:val="28"/>
          <w:szCs w:val="28"/>
          <w:lang w:val="uk-UA"/>
        </w:rPr>
        <w:t xml:space="preserve"> </w:t>
      </w:r>
      <w:r w:rsidRPr="00983FE8">
        <w:rPr>
          <w:rFonts w:ascii="Times New Roman" w:hAnsi="Times New Roman" w:cs="Times New Roman"/>
          <w:b w:val="0"/>
          <w:sz w:val="28"/>
          <w:szCs w:val="28"/>
          <w:lang w:val="uk-UA"/>
        </w:rPr>
        <w:t>Солодом Ю.В. (реєстр.</w:t>
      </w:r>
      <w:r>
        <w:rPr>
          <w:rFonts w:ascii="Times New Roman" w:hAnsi="Times New Roman" w:cs="Times New Roman"/>
          <w:b w:val="0"/>
          <w:sz w:val="28"/>
          <w:szCs w:val="28"/>
          <w:lang w:val="uk-UA"/>
        </w:rPr>
        <w:br/>
      </w:r>
      <w:r w:rsidRPr="00983FE8">
        <w:rPr>
          <w:rFonts w:ascii="Times New Roman" w:hAnsi="Times New Roman" w:cs="Times New Roman"/>
          <w:b w:val="0"/>
          <w:sz w:val="28"/>
          <w:szCs w:val="28"/>
          <w:lang w:val="uk-UA"/>
        </w:rPr>
        <w:t>№ 5307 від 26.10.2016), а також</w:t>
      </w:r>
      <w:r w:rsidRPr="00983FE8">
        <w:rPr>
          <w:rFonts w:ascii="Times New Roman" w:hAnsi="Times New Roman" w:cs="Times New Roman"/>
          <w:b w:val="0"/>
          <w:color w:val="000000"/>
          <w:sz w:val="28"/>
          <w:szCs w:val="28"/>
          <w:lang w:val="uk-UA"/>
        </w:rPr>
        <w:t xml:space="preserve"> </w:t>
      </w:r>
      <w:r w:rsidRPr="00983FE8">
        <w:rPr>
          <w:rFonts w:ascii="Times New Roman" w:hAnsi="Times New Roman" w:cs="Times New Roman"/>
          <w:b w:val="0"/>
          <w:sz w:val="28"/>
          <w:szCs w:val="28"/>
          <w:lang w:val="uk-UA"/>
        </w:rPr>
        <w:t>висновки</w:t>
      </w:r>
      <w:r>
        <w:rPr>
          <w:rFonts w:ascii="Times New Roman" w:hAnsi="Times New Roman" w:cs="Times New Roman"/>
          <w:b w:val="0"/>
          <w:sz w:val="28"/>
          <w:szCs w:val="28"/>
          <w:lang w:val="uk-UA"/>
        </w:rPr>
        <w:t xml:space="preserve"> </w:t>
      </w:r>
      <w:r w:rsidRPr="00983FE8">
        <w:rPr>
          <w:rFonts w:ascii="Times New Roman" w:hAnsi="Times New Roman" w:cs="Times New Roman"/>
          <w:b w:val="0"/>
          <w:sz w:val="28"/>
          <w:szCs w:val="28"/>
          <w:lang w:val="uk-UA"/>
        </w:rPr>
        <w:t>комітетів з питань запобігання і протидії корупції від 7 грудня 2016 року (лист</w:t>
      </w:r>
      <w:r>
        <w:rPr>
          <w:rFonts w:ascii="Times New Roman" w:hAnsi="Times New Roman" w:cs="Times New Roman"/>
          <w:b w:val="0"/>
          <w:sz w:val="28"/>
          <w:szCs w:val="28"/>
          <w:lang w:val="uk-UA"/>
        </w:rPr>
        <w:t xml:space="preserve"> </w:t>
      </w:r>
      <w:r w:rsidRPr="00983FE8">
        <w:rPr>
          <w:rFonts w:ascii="Times New Roman" w:hAnsi="Times New Roman" w:cs="Times New Roman"/>
          <w:b w:val="0"/>
          <w:sz w:val="28"/>
          <w:szCs w:val="28"/>
          <w:lang w:val="uk-UA"/>
        </w:rPr>
        <w:t>№ 04-19/17-4035 від 19.12.2016), з питань бюджету від 7 грудня 2016 року (лист №04-13/8-2999 (303589) від 13.12.2016), з питань європейської інтеграції</w:t>
      </w:r>
      <w:r>
        <w:rPr>
          <w:rFonts w:ascii="Times New Roman" w:hAnsi="Times New Roman" w:cs="Times New Roman"/>
          <w:b w:val="0"/>
          <w:sz w:val="28"/>
          <w:szCs w:val="28"/>
          <w:lang w:val="uk-UA"/>
        </w:rPr>
        <w:t xml:space="preserve"> </w:t>
      </w:r>
      <w:r w:rsidRPr="00983FE8">
        <w:rPr>
          <w:rFonts w:ascii="Times New Roman" w:hAnsi="Times New Roman" w:cs="Times New Roman"/>
          <w:b w:val="0"/>
          <w:sz w:val="28"/>
          <w:szCs w:val="28"/>
          <w:lang w:val="uk-UA"/>
        </w:rPr>
        <w:t>від 12 квітня 2017 року (лист</w:t>
      </w:r>
      <w:r>
        <w:rPr>
          <w:rFonts w:ascii="Times New Roman" w:hAnsi="Times New Roman" w:cs="Times New Roman"/>
          <w:b w:val="0"/>
          <w:sz w:val="28"/>
          <w:szCs w:val="28"/>
          <w:lang w:val="uk-UA"/>
        </w:rPr>
        <w:br/>
      </w:r>
      <w:r w:rsidRPr="00983FE8">
        <w:rPr>
          <w:rFonts w:ascii="Times New Roman" w:hAnsi="Times New Roman" w:cs="Times New Roman"/>
          <w:b w:val="0"/>
          <w:sz w:val="28"/>
          <w:szCs w:val="28"/>
          <w:lang w:val="uk-UA"/>
        </w:rPr>
        <w:t>№ 04-17/10-491 (106760) від 10.05.2017, з питань соціальної політики, зайнятості та пенсійного забезпечення від 17 травня 2017 року (лист № 04-34/8-866 (118428) від 19.05.2017), висновок Головного науково-експертного управління Апарату Верховної Ради України за № 16/3-126/5307 (37563) від 16 лютого 2017 року (додаються)</w:t>
      </w:r>
      <w:r>
        <w:rPr>
          <w:rFonts w:ascii="Times New Roman" w:hAnsi="Times New Roman" w:cs="Times New Roman"/>
          <w:b w:val="0"/>
          <w:sz w:val="28"/>
          <w:szCs w:val="28"/>
          <w:lang w:val="uk-UA"/>
        </w:rPr>
        <w:t xml:space="preserve">. </w:t>
      </w:r>
    </w:p>
    <w:p w:rsidR="00983FE8" w:rsidRPr="00983FE8" w:rsidRDefault="00983FE8" w:rsidP="00983FE8">
      <w:pPr>
        <w:spacing w:after="0" w:line="240" w:lineRule="auto"/>
        <w:ind w:firstLine="567"/>
        <w:jc w:val="both"/>
        <w:rPr>
          <w:szCs w:val="28"/>
          <w:lang w:val="uk-UA"/>
        </w:rPr>
      </w:pPr>
      <w:r w:rsidRPr="00983FE8">
        <w:rPr>
          <w:szCs w:val="28"/>
          <w:lang w:val="uk-UA"/>
        </w:rPr>
        <w:t>Метою законопроекту, як зазначено у пояснювальній записці до нього,</w:t>
      </w:r>
      <w:r>
        <w:rPr>
          <w:szCs w:val="28"/>
          <w:lang w:val="uk-UA"/>
        </w:rPr>
        <w:br/>
      </w:r>
      <w:r w:rsidRPr="00983FE8">
        <w:rPr>
          <w:szCs w:val="28"/>
          <w:lang w:val="uk-UA"/>
        </w:rPr>
        <w:t>є «досягнення соціальної справедливості у сфері оплати праці простих людей та народних депутатів шляхом тимчасового обмеження отримуваної останніми зарплати».</w:t>
      </w:r>
    </w:p>
    <w:p w:rsidR="00983FE8" w:rsidRPr="00983FE8" w:rsidRDefault="00983FE8" w:rsidP="00983FE8">
      <w:pPr>
        <w:spacing w:after="0" w:line="240" w:lineRule="auto"/>
        <w:ind w:firstLine="539"/>
        <w:jc w:val="both"/>
        <w:rPr>
          <w:rStyle w:val="rvts0"/>
          <w:szCs w:val="28"/>
          <w:lang w:val="uk-UA"/>
        </w:rPr>
      </w:pPr>
      <w:r w:rsidRPr="00983FE8">
        <w:rPr>
          <w:szCs w:val="28"/>
          <w:lang w:val="uk-UA"/>
        </w:rPr>
        <w:t xml:space="preserve">Для забезпечення вказаної мети </w:t>
      </w:r>
      <w:r>
        <w:rPr>
          <w:szCs w:val="28"/>
          <w:lang w:val="uk-UA"/>
        </w:rPr>
        <w:t>суб’єкти права законодавчої ініціативи</w:t>
      </w:r>
      <w:r w:rsidRPr="00983FE8">
        <w:rPr>
          <w:szCs w:val="28"/>
          <w:lang w:val="uk-UA"/>
        </w:rPr>
        <w:t xml:space="preserve"> пропонують доповнити частину першу статті 33 Закону України «Про статус народного депутата України» (далі – Закон) новим абзацом, яким передбачено «</w:t>
      </w:r>
      <w:r w:rsidRPr="00983FE8">
        <w:rPr>
          <w:color w:val="000000"/>
          <w:szCs w:val="28"/>
          <w:shd w:val="clear" w:color="auto" w:fill="FFFFFF"/>
          <w:lang w:val="uk-UA"/>
        </w:rPr>
        <w:t>Тимчасово, до 1 січня 2020 року,</w:t>
      </w:r>
      <w:r w:rsidRPr="00983FE8">
        <w:rPr>
          <w:rStyle w:val="apple-converted-space"/>
          <w:color w:val="000000"/>
          <w:szCs w:val="28"/>
          <w:shd w:val="clear" w:color="auto" w:fill="FFFFFF"/>
          <w:lang w:val="uk-UA"/>
        </w:rPr>
        <w:t xml:space="preserve"> місячна заробітна плата народному депутату нараховується в розмірі однієї мінімальної заробітної плати, встановленої законом на 1 січня відповідного року</w:t>
      </w:r>
      <w:r w:rsidRPr="00983FE8">
        <w:rPr>
          <w:szCs w:val="28"/>
          <w:lang w:val="uk-UA"/>
        </w:rPr>
        <w:t xml:space="preserve">». </w:t>
      </w:r>
    </w:p>
    <w:p w:rsidR="00983FE8" w:rsidRPr="00983FE8" w:rsidRDefault="00983FE8" w:rsidP="00983FE8">
      <w:pPr>
        <w:tabs>
          <w:tab w:val="left" w:pos="0"/>
        </w:tabs>
        <w:spacing w:after="0" w:line="240" w:lineRule="auto"/>
        <w:ind w:firstLine="540"/>
        <w:jc w:val="both"/>
        <w:rPr>
          <w:szCs w:val="28"/>
          <w:lang w:val="uk-UA"/>
        </w:rPr>
      </w:pPr>
      <w:r w:rsidRPr="00983FE8">
        <w:rPr>
          <w:szCs w:val="28"/>
          <w:lang w:val="uk-UA"/>
        </w:rPr>
        <w:lastRenderedPageBreak/>
        <w:t>Відповідно до частини четвертої статті 93 Регламенту Верховної Ради України</w:t>
      </w:r>
      <w:r w:rsidR="007D7BBA">
        <w:rPr>
          <w:szCs w:val="28"/>
          <w:lang w:val="uk-UA"/>
        </w:rPr>
        <w:t xml:space="preserve"> Комітет</w:t>
      </w:r>
      <w:r w:rsidRPr="00983FE8">
        <w:rPr>
          <w:szCs w:val="28"/>
          <w:lang w:val="uk-UA"/>
        </w:rPr>
        <w:t xml:space="preserve"> зазнач</w:t>
      </w:r>
      <w:r w:rsidR="007D7BBA">
        <w:rPr>
          <w:szCs w:val="28"/>
          <w:lang w:val="uk-UA"/>
        </w:rPr>
        <w:t>ив</w:t>
      </w:r>
      <w:r w:rsidRPr="00983FE8">
        <w:rPr>
          <w:szCs w:val="28"/>
          <w:lang w:val="uk-UA"/>
        </w:rPr>
        <w:t xml:space="preserve">, що законопроект </w:t>
      </w:r>
      <w:proofErr w:type="spellStart"/>
      <w:r w:rsidRPr="00983FE8">
        <w:rPr>
          <w:szCs w:val="28"/>
          <w:lang w:val="uk-UA"/>
        </w:rPr>
        <w:t>внесено</w:t>
      </w:r>
      <w:proofErr w:type="spellEnd"/>
      <w:r w:rsidRPr="00983FE8">
        <w:rPr>
          <w:szCs w:val="28"/>
          <w:lang w:val="uk-UA"/>
        </w:rPr>
        <w:t xml:space="preserve"> з порушенням вимог частини третьої статті 91 Регламенту Верховної Ради України, а також в його оформленні допущено деякі неточності техніко-юридичного характеру, зокрема:</w:t>
      </w:r>
    </w:p>
    <w:p w:rsidR="00983FE8" w:rsidRPr="00983FE8" w:rsidRDefault="00983FE8" w:rsidP="00983FE8">
      <w:pPr>
        <w:spacing w:after="0" w:line="240" w:lineRule="auto"/>
        <w:ind w:firstLine="567"/>
        <w:jc w:val="both"/>
        <w:rPr>
          <w:rStyle w:val="rvts0"/>
          <w:szCs w:val="28"/>
          <w:lang w:val="uk-UA"/>
        </w:rPr>
      </w:pPr>
      <w:r w:rsidRPr="00983FE8">
        <w:rPr>
          <w:szCs w:val="28"/>
          <w:lang w:val="uk-UA"/>
        </w:rPr>
        <w:t>– внесення змін в запропонований спосіб до частини першої статті 33 Закону – тобто викладення цієї частини в новій редакції</w:t>
      </w:r>
      <w:r w:rsidR="001561E7">
        <w:rPr>
          <w:szCs w:val="28"/>
          <w:lang w:val="uk-UA"/>
        </w:rPr>
        <w:t xml:space="preserve"> та обмеження її в дії і в часі</w:t>
      </w:r>
      <w:r w:rsidR="001561E7">
        <w:rPr>
          <w:szCs w:val="28"/>
          <w:lang w:val="uk-UA"/>
        </w:rPr>
        <w:br/>
      </w:r>
      <w:r w:rsidRPr="00983FE8">
        <w:rPr>
          <w:szCs w:val="28"/>
          <w:lang w:val="uk-UA"/>
        </w:rPr>
        <w:t xml:space="preserve">(до </w:t>
      </w:r>
      <w:r w:rsidRPr="00983FE8">
        <w:rPr>
          <w:color w:val="000000"/>
          <w:szCs w:val="28"/>
          <w:shd w:val="clear" w:color="auto" w:fill="FFFFFF"/>
          <w:lang w:val="uk-UA"/>
        </w:rPr>
        <w:t>1 січня 2020 року</w:t>
      </w:r>
      <w:r w:rsidRPr="00983FE8">
        <w:rPr>
          <w:szCs w:val="28"/>
          <w:lang w:val="uk-UA"/>
        </w:rPr>
        <w:t>) є технічно невдалим, оскільки не запропоновано редакцію, що діятиме після закінчення визначеного терміну;</w:t>
      </w:r>
      <w:r w:rsidRPr="00983FE8">
        <w:rPr>
          <w:rStyle w:val="rvts0"/>
          <w:szCs w:val="28"/>
          <w:lang w:val="uk-UA"/>
        </w:rPr>
        <w:t xml:space="preserve"> </w:t>
      </w:r>
    </w:p>
    <w:p w:rsidR="00983FE8" w:rsidRPr="00983FE8" w:rsidRDefault="00983FE8" w:rsidP="00983FE8">
      <w:pPr>
        <w:numPr>
          <w:ilvl w:val="0"/>
          <w:numId w:val="1"/>
        </w:numPr>
        <w:tabs>
          <w:tab w:val="clear" w:pos="900"/>
          <w:tab w:val="num" w:pos="0"/>
        </w:tabs>
        <w:spacing w:after="0" w:line="240" w:lineRule="auto"/>
        <w:ind w:left="0" w:firstLine="540"/>
        <w:jc w:val="both"/>
        <w:rPr>
          <w:szCs w:val="28"/>
          <w:lang w:val="uk-UA"/>
        </w:rPr>
      </w:pPr>
      <w:r w:rsidRPr="00983FE8">
        <w:rPr>
          <w:szCs w:val="28"/>
          <w:lang w:val="uk-UA"/>
        </w:rPr>
        <w:t xml:space="preserve"> положення законопроекту не узгоджуються з частиною другою та третьою статті 33 Закону, згідно з яким народний депутат України в питаннях матеріального і соціально-побутового забезпечення прирівнюється до членів Кабінету Міністрів України, та народному депутату України, який має науковий ступінь або почесне звання, здійснюється доплата у розмірах, встановлених законодавством. Суб’єкти права законодавчої ініціативи пропонують обмежити заробітну плату народного депутата України її мінімальним розміром, встановленим законодавством, однак не визначають як на певний проміжок часу будуть встановлюватися інші трудові гарантії виконання народним депутатом України своїх повноважень, які напряму впливають на розмір його заробітку. </w:t>
      </w:r>
    </w:p>
    <w:p w:rsidR="00983FE8" w:rsidRPr="00983FE8" w:rsidRDefault="00983FE8" w:rsidP="00983FE8">
      <w:pPr>
        <w:spacing w:after="0" w:line="240" w:lineRule="auto"/>
        <w:ind w:firstLine="540"/>
        <w:jc w:val="both"/>
        <w:rPr>
          <w:color w:val="000000"/>
          <w:szCs w:val="28"/>
          <w:lang w:val="uk-UA"/>
        </w:rPr>
      </w:pPr>
      <w:r w:rsidRPr="00983FE8">
        <w:rPr>
          <w:color w:val="000000"/>
          <w:szCs w:val="28"/>
          <w:lang w:val="uk-UA"/>
        </w:rPr>
        <w:t>По суті правового змісту запропонованих змін Комітет вже висловлював свою позицію з приводу законодавчих ініціатив в частині обмеження заробітної плати народних депутатів України, які були запропоновані в законопроектах «Про внесення змін до Закону України «</w:t>
      </w:r>
      <w:r w:rsidRPr="00983FE8">
        <w:rPr>
          <w:szCs w:val="28"/>
          <w:lang w:val="uk-UA"/>
        </w:rPr>
        <w:t>Про статус народного депутата України» (щодо обмеження максимального розміру заробітної плати народних депутатів)» (реєстр. № 2647 від 15.04.2015) та</w:t>
      </w:r>
      <w:r w:rsidRPr="00983FE8">
        <w:rPr>
          <w:color w:val="000000"/>
          <w:szCs w:val="28"/>
          <w:lang w:val="uk-UA"/>
        </w:rPr>
        <w:t xml:space="preserve"> «Про внесення змін до Закону України </w:t>
      </w:r>
      <w:r w:rsidRPr="00983FE8">
        <w:rPr>
          <w:szCs w:val="28"/>
          <w:lang w:val="uk-UA"/>
        </w:rPr>
        <w:t>«Про статус народного депутата України» щодо обмеження розміру заробітної плати» (реєстр. № 2647-1 від 23.04.2015) та які були розглянуті на засіданні Комітету 7 жовтня 2015 року (протокол № 34)</w:t>
      </w:r>
      <w:r w:rsidRPr="00983FE8">
        <w:rPr>
          <w:color w:val="000000"/>
          <w:szCs w:val="28"/>
          <w:lang w:val="uk-UA"/>
        </w:rPr>
        <w:t>.</w:t>
      </w:r>
    </w:p>
    <w:p w:rsidR="00983FE8" w:rsidRPr="00983FE8" w:rsidRDefault="00983FE8" w:rsidP="00983FE8">
      <w:pPr>
        <w:spacing w:after="0" w:line="240" w:lineRule="auto"/>
        <w:ind w:firstLine="539"/>
        <w:jc w:val="both"/>
        <w:rPr>
          <w:szCs w:val="28"/>
          <w:lang w:val="uk-UA"/>
        </w:rPr>
      </w:pPr>
      <w:r w:rsidRPr="00983FE8">
        <w:rPr>
          <w:szCs w:val="28"/>
          <w:lang w:val="uk-UA"/>
        </w:rPr>
        <w:t xml:space="preserve">Так, зокрема, Комітет зазначав, що конституційний принцип правової соціальної держави передбачає право на працю, на рівні можливості у виборі професії, </w:t>
      </w:r>
      <w:r w:rsidRPr="00983FE8">
        <w:rPr>
          <w:rStyle w:val="rvts0"/>
          <w:szCs w:val="28"/>
          <w:lang w:val="uk-UA"/>
        </w:rPr>
        <w:t xml:space="preserve">на заробітну плату, не нижчу від визначеної законом, а також право на своєчасне одержання винагороди за працю, що захищаються законом і гарантуються державою згідно з положеннями статті 43 Основного закону. </w:t>
      </w:r>
    </w:p>
    <w:p w:rsidR="00983FE8" w:rsidRPr="00983FE8" w:rsidRDefault="00983FE8" w:rsidP="00983FE8">
      <w:pPr>
        <w:spacing w:after="0" w:line="240" w:lineRule="auto"/>
        <w:ind w:firstLine="539"/>
        <w:jc w:val="both"/>
        <w:rPr>
          <w:szCs w:val="28"/>
          <w:lang w:val="uk-UA"/>
        </w:rPr>
      </w:pPr>
      <w:r w:rsidRPr="00983FE8">
        <w:rPr>
          <w:szCs w:val="28"/>
          <w:lang w:val="uk-UA"/>
        </w:rPr>
        <w:t xml:space="preserve">Відповідно до частини першої статті 78 Конституції України </w:t>
      </w:r>
      <w:r w:rsidRPr="00983FE8">
        <w:rPr>
          <w:rStyle w:val="rvts0"/>
          <w:szCs w:val="28"/>
          <w:lang w:val="uk-UA"/>
        </w:rPr>
        <w:t xml:space="preserve">народні депутати України здійснюють свої повноваження на постійній основі, а статус народного депутата України визначається виключно законами України (пункт 21 частини першої статті 92 Конституції України). </w:t>
      </w:r>
    </w:p>
    <w:p w:rsidR="00983FE8" w:rsidRPr="00983FE8" w:rsidRDefault="00983FE8" w:rsidP="00983FE8">
      <w:pPr>
        <w:spacing w:after="0" w:line="240" w:lineRule="auto"/>
        <w:ind w:firstLine="540"/>
        <w:jc w:val="both"/>
        <w:rPr>
          <w:szCs w:val="28"/>
          <w:lang w:val="uk-UA"/>
        </w:rPr>
      </w:pPr>
      <w:r w:rsidRPr="00983FE8">
        <w:rPr>
          <w:szCs w:val="28"/>
          <w:lang w:val="uk-UA"/>
        </w:rPr>
        <w:t xml:space="preserve">У статті 20 Закону </w:t>
      </w:r>
      <w:r w:rsidRPr="00983FE8">
        <w:rPr>
          <w:rStyle w:val="rvts0"/>
          <w:szCs w:val="28"/>
          <w:lang w:val="uk-UA"/>
        </w:rPr>
        <w:t xml:space="preserve">України «Про статус народного депутата України» </w:t>
      </w:r>
      <w:r w:rsidRPr="00983FE8">
        <w:rPr>
          <w:szCs w:val="28"/>
          <w:lang w:val="uk-UA"/>
        </w:rPr>
        <w:t>частиною першою передбачено, що гарантії трудових прав народного депутата України встановлюються Конституцією України, цим Законом, Кодексом законів про працю України, іншими законами України.</w:t>
      </w:r>
    </w:p>
    <w:p w:rsidR="00983FE8" w:rsidRPr="00983FE8" w:rsidRDefault="00983FE8" w:rsidP="00983FE8">
      <w:pPr>
        <w:spacing w:after="0" w:line="240" w:lineRule="auto"/>
        <w:ind w:firstLine="539"/>
        <w:jc w:val="both"/>
        <w:rPr>
          <w:rStyle w:val="rvts0"/>
          <w:szCs w:val="28"/>
          <w:lang w:val="uk-UA"/>
        </w:rPr>
      </w:pPr>
      <w:r w:rsidRPr="00983FE8">
        <w:rPr>
          <w:rStyle w:val="rvts0"/>
          <w:szCs w:val="28"/>
          <w:lang w:val="uk-UA"/>
        </w:rPr>
        <w:t>У доповнення до зазначеного автори законопроекту пропонують обмежити тимчасово розмір заробітної плати народного депутата України мінімальною заробітною платою, встановленою на 1 січня відповідного року.</w:t>
      </w:r>
    </w:p>
    <w:p w:rsidR="00983FE8" w:rsidRPr="00983FE8" w:rsidRDefault="00983FE8" w:rsidP="00983FE8">
      <w:pPr>
        <w:spacing w:after="0" w:line="240" w:lineRule="auto"/>
        <w:ind w:firstLine="539"/>
        <w:jc w:val="both"/>
        <w:rPr>
          <w:szCs w:val="28"/>
          <w:lang w:val="uk-UA"/>
        </w:rPr>
      </w:pPr>
      <w:r w:rsidRPr="00983FE8">
        <w:rPr>
          <w:rStyle w:val="rvts0"/>
          <w:szCs w:val="28"/>
          <w:lang w:val="uk-UA"/>
        </w:rPr>
        <w:lastRenderedPageBreak/>
        <w:t>Так, відповідно до статті 8 Закону України «Про Державний бюджет України на 201</w:t>
      </w:r>
      <w:r w:rsidR="001561E7">
        <w:rPr>
          <w:rStyle w:val="rvts0"/>
          <w:szCs w:val="28"/>
          <w:lang w:val="uk-UA"/>
        </w:rPr>
        <w:t xml:space="preserve">8 рік» </w:t>
      </w:r>
      <w:r w:rsidRPr="00983FE8">
        <w:rPr>
          <w:rStyle w:val="rvts0"/>
          <w:szCs w:val="28"/>
          <w:lang w:val="uk-UA"/>
        </w:rPr>
        <w:t>з 1 січня цього року встановлено мінімальну заробітну плату у місячному розмірі 3 723 грн. Згідно із запропонованими змінами в поточному бюджетному періоді такою має бути заробітна плата народного депутата України (протягом всього року). Водночас, в разі надходження до Верховної Ради України ініціативи щодо збільшення протягом бюджетного періоду розміру мінімальної заробітної плати, та прийняття такого рішення, заробітна плата народного депутата України буде нижчою від встановленої соціальної гарантії (відповідно до Закону України «Про державні соціальні стандарти та державні соціальні гарантії» мінімальна заробітна плата є державною соціальною гарантією</w:t>
      </w:r>
      <w:r w:rsidR="001561E7">
        <w:rPr>
          <w:rStyle w:val="rvts0"/>
          <w:szCs w:val="28"/>
          <w:lang w:val="uk-UA"/>
        </w:rPr>
        <w:t>)</w:t>
      </w:r>
      <w:r w:rsidRPr="00983FE8">
        <w:rPr>
          <w:rStyle w:val="rvts0"/>
          <w:szCs w:val="28"/>
          <w:lang w:val="uk-UA"/>
        </w:rPr>
        <w:t xml:space="preserve">. Одним із принципів формування державних соціальних стандартів і нормативів є </w:t>
      </w:r>
      <w:r w:rsidRPr="00983FE8">
        <w:rPr>
          <w:szCs w:val="28"/>
          <w:lang w:val="uk-UA"/>
        </w:rPr>
        <w:t>забезпечення визначених Конституцією</w:t>
      </w:r>
      <w:r w:rsidRPr="00983FE8">
        <w:rPr>
          <w:szCs w:val="28"/>
          <w:lang w:val="uk-UA"/>
        </w:rPr>
        <w:br/>
        <w:t>України соціальних прав та державних соціальних гарантій достатнього життєвого рівня для кожного (абзац 3 частини першої статті 1, абзац 2 частини першої статті 3 вказаного Закону).</w:t>
      </w:r>
    </w:p>
    <w:p w:rsidR="00983FE8" w:rsidRPr="00983FE8" w:rsidRDefault="00983FE8" w:rsidP="00983FE8">
      <w:pPr>
        <w:spacing w:after="0" w:line="240" w:lineRule="auto"/>
        <w:ind w:firstLine="539"/>
        <w:jc w:val="both"/>
        <w:rPr>
          <w:rStyle w:val="rvts0"/>
          <w:szCs w:val="28"/>
          <w:lang w:val="uk-UA"/>
        </w:rPr>
      </w:pPr>
      <w:r w:rsidRPr="00983FE8">
        <w:rPr>
          <w:rStyle w:val="rvts0"/>
          <w:szCs w:val="28"/>
          <w:lang w:val="uk-UA"/>
        </w:rPr>
        <w:t>Таким чином, встановлення заробітної плати народному депутату України на рівні мінімальної заробітної плати, яка діє станом на 1 січня відповідного року не враховуватиме зміни цієї державної соціальної гарантії протягом року, у випадку прийняття відповідних змін. Враховуючи досвід минулих років та часове обмеження запропонованої норми до 1 січня 2020 року, не доцільною є прив’язка до дати 1 січня відповідного року.</w:t>
      </w:r>
    </w:p>
    <w:p w:rsidR="00983FE8" w:rsidRPr="00983FE8" w:rsidRDefault="00983FE8" w:rsidP="00983FE8">
      <w:pPr>
        <w:spacing w:after="0" w:line="240" w:lineRule="auto"/>
        <w:ind w:firstLine="567"/>
        <w:jc w:val="both"/>
        <w:rPr>
          <w:rFonts w:eastAsia="MS Mincho"/>
          <w:szCs w:val="28"/>
          <w:lang w:val="uk-UA"/>
        </w:rPr>
      </w:pPr>
      <w:r w:rsidRPr="00983FE8">
        <w:rPr>
          <w:rStyle w:val="rvts0"/>
          <w:szCs w:val="28"/>
          <w:lang w:val="uk-UA"/>
        </w:rPr>
        <w:t>З приводу такого тимчасового обмеження Головне науково-експерте управління Апарату Верховної Ради України зазначило, зокрема, що «</w:t>
      </w:r>
      <w:r w:rsidR="001561E7">
        <w:rPr>
          <w:rFonts w:eastAsia="MS Mincho"/>
          <w:szCs w:val="28"/>
          <w:lang w:val="uk-UA"/>
        </w:rPr>
        <w:t>ні в проекті, ні у п</w:t>
      </w:r>
      <w:r w:rsidRPr="00983FE8">
        <w:rPr>
          <w:rFonts w:eastAsia="MS Mincho"/>
          <w:szCs w:val="28"/>
          <w:lang w:val="uk-UA"/>
        </w:rPr>
        <w:t xml:space="preserve">ояснювальній записці до нього не обґрунтовується доцільність пропонованої часової межі введення такого обмеження (до 1 січня 2020 року)». </w:t>
      </w:r>
    </w:p>
    <w:p w:rsidR="00983FE8" w:rsidRPr="00983FE8" w:rsidRDefault="001561E7" w:rsidP="00983FE8">
      <w:pPr>
        <w:spacing w:after="0" w:line="240" w:lineRule="auto"/>
        <w:ind w:firstLine="539"/>
        <w:jc w:val="both"/>
        <w:rPr>
          <w:rStyle w:val="rvts0"/>
          <w:szCs w:val="28"/>
          <w:lang w:val="uk-UA"/>
        </w:rPr>
      </w:pPr>
      <w:r>
        <w:rPr>
          <w:rStyle w:val="rvts0"/>
          <w:szCs w:val="28"/>
          <w:lang w:val="uk-UA"/>
        </w:rPr>
        <w:t xml:space="preserve">У </w:t>
      </w:r>
      <w:r w:rsidR="00983FE8" w:rsidRPr="00983FE8">
        <w:rPr>
          <w:rStyle w:val="rvts0"/>
          <w:szCs w:val="28"/>
          <w:lang w:val="uk-UA"/>
        </w:rPr>
        <w:t xml:space="preserve">пояснювальній записці до проекту Закону (реєстр. № 5307) в частині фінансово-економічного обґрунтування йдеться про те, що проект </w:t>
      </w:r>
      <w:proofErr w:type="spellStart"/>
      <w:r w:rsidR="00983FE8" w:rsidRPr="00983FE8">
        <w:rPr>
          <w:rStyle w:val="rvts0"/>
          <w:szCs w:val="28"/>
          <w:lang w:val="uk-UA"/>
        </w:rPr>
        <w:t>акта</w:t>
      </w:r>
      <w:proofErr w:type="spellEnd"/>
      <w:r w:rsidR="00983FE8" w:rsidRPr="00983FE8">
        <w:rPr>
          <w:rStyle w:val="rvts0"/>
          <w:szCs w:val="28"/>
          <w:lang w:val="uk-UA"/>
        </w:rPr>
        <w:t xml:space="preserve"> не потребує додаткових видатків з Державного бюджету України, а навпаки призведе до економії коштів, які виділяються на забезпечення Верховної Ради України. Проте, враховуючи положення частини третьої статті 91 Регламенту Верховної Ради України необхідність фінансово-економічного обґрунтування (включаючи необхідні розрахунки) існує в разі впливу прийнятого законопроекту на показники бюджету (як надходжень так і витрат). З одного боку, запропоновані зміни розміру заробітної плати народних депутатів України зменшать обсяги видатків Державного бюджету України, передбачених головному розпоряднику бюджетних коштів – Апарату Верховної Ради України за такими основними статтями видатків, як оплата праці і нарахування на заробітну плату та соціальне забезпечення (за рахунок якої відповідно до частини четвертої статті 32, частини другої статті 33 Закону України «Про статус народного депутата України» виплачуються кошти для відшкодування витрат на здійснення депутатських повноважень); з іншого ж боку, із нарахованої народним депутатам України заробітної плати на загальних підставах здійснюється утримання встановлених податковим законодавством України податків і зборів (на сьогоднішній день – податку з доходів фізичних осіб та </w:t>
      </w:r>
      <w:r w:rsidR="00983FE8" w:rsidRPr="00983FE8">
        <w:rPr>
          <w:rStyle w:val="rvts0"/>
          <w:szCs w:val="28"/>
          <w:lang w:val="uk-UA"/>
        </w:rPr>
        <w:lastRenderedPageBreak/>
        <w:t xml:space="preserve">військового збору), що є також джерелом формування дохідної частини </w:t>
      </w:r>
      <w:r>
        <w:rPr>
          <w:rStyle w:val="rvts0"/>
          <w:szCs w:val="28"/>
          <w:lang w:val="uk-UA"/>
        </w:rPr>
        <w:t>Державного бюджету</w:t>
      </w:r>
      <w:r w:rsidR="00983FE8" w:rsidRPr="00983FE8">
        <w:rPr>
          <w:rStyle w:val="rvts0"/>
          <w:szCs w:val="28"/>
          <w:lang w:val="uk-UA"/>
        </w:rPr>
        <w:t xml:space="preserve"> України, а тому </w:t>
      </w:r>
      <w:proofErr w:type="spellStart"/>
      <w:r w:rsidR="00983FE8" w:rsidRPr="00983FE8">
        <w:rPr>
          <w:rStyle w:val="rvts0"/>
          <w:szCs w:val="28"/>
          <w:lang w:val="uk-UA"/>
        </w:rPr>
        <w:t>пропорційно</w:t>
      </w:r>
      <w:proofErr w:type="spellEnd"/>
      <w:r w:rsidR="00983FE8" w:rsidRPr="00983FE8">
        <w:rPr>
          <w:rStyle w:val="rvts0"/>
          <w:szCs w:val="28"/>
          <w:lang w:val="uk-UA"/>
        </w:rPr>
        <w:t xml:space="preserve"> зменшенню заробітної плати народного депутата України зменшиться й обсяг податків і зборів, що утримуються із такого заробітку та є джерелом надходжень до бюджетів. Тому необхідність </w:t>
      </w:r>
      <w:r>
        <w:rPr>
          <w:rStyle w:val="rvts0"/>
          <w:szCs w:val="28"/>
          <w:lang w:val="uk-UA"/>
        </w:rPr>
        <w:t>надання</w:t>
      </w:r>
      <w:r w:rsidR="00983FE8" w:rsidRPr="00983FE8">
        <w:rPr>
          <w:rStyle w:val="rvts0"/>
          <w:szCs w:val="28"/>
          <w:lang w:val="uk-UA"/>
        </w:rPr>
        <w:t xml:space="preserve"> відповідних розрахунків у фінансово-економічному обґрунтуванні до даного законопроекту є очевидною.</w:t>
      </w:r>
    </w:p>
    <w:p w:rsidR="00983FE8" w:rsidRPr="00983FE8" w:rsidRDefault="001561E7" w:rsidP="00983FE8">
      <w:pPr>
        <w:spacing w:after="0" w:line="240" w:lineRule="auto"/>
        <w:ind w:firstLine="539"/>
        <w:jc w:val="both"/>
        <w:rPr>
          <w:rStyle w:val="rvts0"/>
          <w:szCs w:val="28"/>
          <w:lang w:val="uk-UA"/>
        </w:rPr>
      </w:pPr>
      <w:r>
        <w:rPr>
          <w:rStyle w:val="rvts0"/>
          <w:szCs w:val="28"/>
          <w:lang w:val="uk-UA"/>
        </w:rPr>
        <w:t>Комітет зазначив</w:t>
      </w:r>
      <w:r w:rsidR="00983FE8" w:rsidRPr="00983FE8">
        <w:rPr>
          <w:rStyle w:val="rvts0"/>
          <w:szCs w:val="28"/>
          <w:lang w:val="uk-UA"/>
        </w:rPr>
        <w:t>, що подібні законодавчі ініціативи, щодо обмеження розміру заробітної плати народних депутатів України мали місце у законопроектах  реєстр. № 2647 від 30.06.2015 та реєстр. № 2647-1 від 30.06.2015, проте за рішенням Комітету пропонувалося ці законопроекти відхилити, та жоден з них не був включений до порядків денних четвертої</w:t>
      </w:r>
      <w:r>
        <w:rPr>
          <w:rStyle w:val="rvts0"/>
          <w:szCs w:val="28"/>
          <w:lang w:val="uk-UA"/>
        </w:rPr>
        <w:t xml:space="preserve"> </w:t>
      </w:r>
      <w:r w:rsidR="00983FE8" w:rsidRPr="00983FE8">
        <w:rPr>
          <w:rStyle w:val="rvts0"/>
          <w:szCs w:val="28"/>
          <w:lang w:val="uk-UA"/>
        </w:rPr>
        <w:t xml:space="preserve">– сьомої сесій Верховної Ради України поточного скликання. </w:t>
      </w:r>
    </w:p>
    <w:p w:rsidR="00983FE8" w:rsidRPr="00983FE8" w:rsidRDefault="00F1647D" w:rsidP="00983FE8">
      <w:pPr>
        <w:spacing w:after="0" w:line="240" w:lineRule="auto"/>
        <w:ind w:firstLine="539"/>
        <w:jc w:val="both"/>
        <w:rPr>
          <w:rStyle w:val="rvts0"/>
          <w:szCs w:val="28"/>
          <w:lang w:val="uk-UA"/>
        </w:rPr>
      </w:pPr>
      <w:r>
        <w:rPr>
          <w:rStyle w:val="rvts0"/>
          <w:szCs w:val="28"/>
          <w:lang w:val="uk-UA"/>
        </w:rPr>
        <w:t xml:space="preserve">Також </w:t>
      </w:r>
      <w:r w:rsidR="00983FE8" w:rsidRPr="00983FE8">
        <w:rPr>
          <w:rStyle w:val="rvts0"/>
          <w:szCs w:val="28"/>
          <w:lang w:val="uk-UA"/>
        </w:rPr>
        <w:t>за умови прийняття вказаного проекту Закону (реєстр. № 5307) народні депутати України будуть в умовах оплати праці значно нижче</w:t>
      </w:r>
      <w:r w:rsidR="00983FE8" w:rsidRPr="00983FE8">
        <w:rPr>
          <w:rStyle w:val="rvts0"/>
          <w:szCs w:val="28"/>
          <w:lang w:val="uk-UA"/>
        </w:rPr>
        <w:br/>
        <w:t>в порівнянні з представниками інших державних органів (що належать до виконавчої та судової гілок влади). Так, відповідно до положень статті 33 Закону України «Про статус народного депутата України» народний депутат України в питаннях матеріального і соціально-побутового забезпечення прирівнюється до членів Кабінету Міністрів України. Матеріальне забезпечення (умови оплати праці), зокрема, членів Кабінету Міністрів України визначається постановою Кабінету Міністрів України від 20.04.2016 № 304 (із змінами від 27.07.2016</w:t>
      </w:r>
      <w:r w:rsidR="00983FE8" w:rsidRPr="00983FE8">
        <w:rPr>
          <w:rStyle w:val="rvts0"/>
          <w:szCs w:val="28"/>
          <w:lang w:val="uk-UA"/>
        </w:rPr>
        <w:br/>
        <w:t>№ 493), відповідно до якої лише посадовий оклад міністра перевищуватиме у п’ять разів запропонований законопроектом розмір заробітної плати народного депутата України.</w:t>
      </w:r>
    </w:p>
    <w:p w:rsidR="00983FE8" w:rsidRPr="00983FE8" w:rsidRDefault="00983FE8" w:rsidP="00983FE8">
      <w:pPr>
        <w:spacing w:after="0" w:line="240" w:lineRule="auto"/>
        <w:ind w:firstLine="539"/>
        <w:jc w:val="both"/>
        <w:rPr>
          <w:rStyle w:val="rvts0"/>
          <w:szCs w:val="28"/>
          <w:lang w:val="uk-UA"/>
        </w:rPr>
      </w:pPr>
      <w:r w:rsidRPr="00983FE8">
        <w:rPr>
          <w:rStyle w:val="rvts0"/>
          <w:szCs w:val="28"/>
          <w:lang w:val="uk-UA"/>
        </w:rPr>
        <w:t xml:space="preserve">Крім того, Верховною Радою України 7 грудня 2017 року було прийнято Постанову Верховної Ради України «Про фінансове забезпечення діяльності народних депутатів України» (№ </w:t>
      </w:r>
      <w:r w:rsidRPr="00983FE8">
        <w:rPr>
          <w:rStyle w:val="rvts44"/>
          <w:szCs w:val="28"/>
          <w:lang w:val="uk-UA"/>
        </w:rPr>
        <w:t>2240-VIII</w:t>
      </w:r>
      <w:r w:rsidRPr="00983FE8">
        <w:rPr>
          <w:rStyle w:val="rvts0"/>
          <w:szCs w:val="28"/>
          <w:lang w:val="uk-UA"/>
        </w:rPr>
        <w:t>), положеннями якої відповідно до вимог статті 33 Закону України «Про статус народного депутата України» запропоновано встановлювати посадові оклади народних депутатів України на рівні посадових окладів членів Кабінету Міністрів України, виходячи з розміру прожиткового мінімуму, встановленого для працездатних осіб на 1 січня календарного року.</w:t>
      </w:r>
    </w:p>
    <w:p w:rsidR="00983FE8" w:rsidRPr="00983FE8" w:rsidRDefault="00983FE8" w:rsidP="00983FE8">
      <w:pPr>
        <w:spacing w:after="0" w:line="240" w:lineRule="auto"/>
        <w:ind w:firstLine="539"/>
        <w:jc w:val="both"/>
        <w:rPr>
          <w:color w:val="000000"/>
          <w:szCs w:val="28"/>
          <w:lang w:val="uk-UA"/>
        </w:rPr>
      </w:pPr>
      <w:r w:rsidRPr="00983FE8">
        <w:rPr>
          <w:color w:val="000000"/>
          <w:szCs w:val="28"/>
          <w:lang w:val="uk-UA"/>
        </w:rPr>
        <w:t xml:space="preserve">У висновку Комітету з питань запобігання і протидії корупції на проект Закону (реєстр. № 5307) йдеться, що у проекті </w:t>
      </w:r>
      <w:proofErr w:type="spellStart"/>
      <w:r w:rsidRPr="00983FE8">
        <w:rPr>
          <w:color w:val="000000"/>
          <w:szCs w:val="28"/>
          <w:lang w:val="uk-UA"/>
        </w:rPr>
        <w:t>акта</w:t>
      </w:r>
      <w:proofErr w:type="spellEnd"/>
      <w:r w:rsidRPr="00983FE8">
        <w:rPr>
          <w:color w:val="000000"/>
          <w:szCs w:val="28"/>
          <w:lang w:val="uk-UA"/>
        </w:rPr>
        <w:t xml:space="preserve"> виявлено </w:t>
      </w:r>
      <w:proofErr w:type="spellStart"/>
      <w:r w:rsidRPr="00983FE8">
        <w:rPr>
          <w:color w:val="000000"/>
          <w:szCs w:val="28"/>
          <w:lang w:val="uk-UA"/>
        </w:rPr>
        <w:t>корупціогенні</w:t>
      </w:r>
      <w:proofErr w:type="spellEnd"/>
      <w:r w:rsidRPr="00983FE8">
        <w:rPr>
          <w:color w:val="000000"/>
          <w:szCs w:val="28"/>
          <w:lang w:val="uk-UA"/>
        </w:rPr>
        <w:t xml:space="preserve"> фактори – законопроект не відповідає вимогам антикорупційного законодавства.</w:t>
      </w:r>
    </w:p>
    <w:p w:rsidR="00983FE8" w:rsidRPr="00983FE8" w:rsidRDefault="00983FE8" w:rsidP="00983FE8">
      <w:pPr>
        <w:spacing w:after="0" w:line="240" w:lineRule="auto"/>
        <w:ind w:firstLine="539"/>
        <w:jc w:val="both"/>
        <w:rPr>
          <w:color w:val="000000"/>
          <w:szCs w:val="28"/>
          <w:lang w:val="uk-UA"/>
        </w:rPr>
      </w:pPr>
      <w:r w:rsidRPr="00983FE8">
        <w:rPr>
          <w:color w:val="000000"/>
          <w:szCs w:val="28"/>
          <w:lang w:val="uk-UA"/>
        </w:rPr>
        <w:t>Комітет з питань соціальної політики</w:t>
      </w:r>
      <w:r w:rsidRPr="00983FE8">
        <w:rPr>
          <w:szCs w:val="28"/>
          <w:lang w:val="uk-UA"/>
        </w:rPr>
        <w:t>, зайнятості та пенсійного забезпечення у висновку на законопроект (реєстр. № 5307) наводить низку аргументів щодо доцільності відхилення цього законопроекту.</w:t>
      </w:r>
    </w:p>
    <w:p w:rsidR="00983FE8" w:rsidRPr="00983FE8" w:rsidRDefault="001561E7" w:rsidP="00983FE8">
      <w:pPr>
        <w:spacing w:after="0" w:line="240" w:lineRule="auto"/>
        <w:ind w:firstLine="539"/>
        <w:jc w:val="both"/>
        <w:rPr>
          <w:color w:val="000000"/>
          <w:szCs w:val="28"/>
          <w:lang w:val="uk-UA"/>
        </w:rPr>
      </w:pPr>
      <w:r>
        <w:rPr>
          <w:color w:val="000000"/>
          <w:szCs w:val="28"/>
          <w:lang w:val="uk-UA"/>
        </w:rPr>
        <w:t>Комітет також погодив</w:t>
      </w:r>
      <w:r w:rsidR="00983FE8" w:rsidRPr="00983FE8">
        <w:rPr>
          <w:color w:val="000000"/>
          <w:szCs w:val="28"/>
          <w:lang w:val="uk-UA"/>
        </w:rPr>
        <w:t xml:space="preserve">ся із зауваженнями, наведеними у висновку Головного науково-експертного управління Апарату Верховної Ради України на законопроект (реєстр. № 5307), зокрема, що суттєва зміна розміру заробітної плати народного депутата України безпосередньо впливатиме на видатки, пов’язані з депутатською діяльністю (передбачені положеннями статей 23, 32, 35 Закону України «Про статус народного депутата України»), варіантів </w:t>
      </w:r>
      <w:r w:rsidR="00983FE8" w:rsidRPr="00983FE8">
        <w:rPr>
          <w:color w:val="000000"/>
          <w:szCs w:val="28"/>
          <w:lang w:val="uk-UA"/>
        </w:rPr>
        <w:lastRenderedPageBreak/>
        <w:t xml:space="preserve">узгодження яких в законопроекті не запропоновано. Головне науково-експертне управління Апарату Верховної Ради України не підтримує прийняття цього законопроекту. </w:t>
      </w:r>
    </w:p>
    <w:p w:rsidR="00983FE8" w:rsidRPr="00F1647D" w:rsidRDefault="00A32000" w:rsidP="00A32000">
      <w:pPr>
        <w:spacing w:after="0" w:line="240" w:lineRule="auto"/>
        <w:ind w:firstLine="539"/>
        <w:jc w:val="both"/>
        <w:rPr>
          <w:szCs w:val="28"/>
          <w:lang w:val="uk-UA"/>
        </w:rPr>
      </w:pPr>
      <w:r w:rsidRPr="00F1647D">
        <w:rPr>
          <w:szCs w:val="28"/>
          <w:lang w:val="uk-UA"/>
        </w:rPr>
        <w:t xml:space="preserve">Враховуючи вищевикладене та висновки, надані </w:t>
      </w:r>
      <w:r w:rsidR="00983FE8" w:rsidRPr="00F1647D">
        <w:rPr>
          <w:color w:val="000000"/>
          <w:szCs w:val="28"/>
          <w:lang w:val="uk-UA"/>
        </w:rPr>
        <w:t xml:space="preserve">на </w:t>
      </w:r>
      <w:r w:rsidRPr="00F1647D">
        <w:rPr>
          <w:color w:val="000000"/>
          <w:szCs w:val="28"/>
          <w:lang w:val="uk-UA"/>
        </w:rPr>
        <w:t>законопроект</w:t>
      </w:r>
      <w:r w:rsidR="00983FE8" w:rsidRPr="00F1647D">
        <w:rPr>
          <w:color w:val="000000"/>
          <w:szCs w:val="28"/>
          <w:lang w:val="uk-UA"/>
        </w:rPr>
        <w:t xml:space="preserve"> (реєстр.</w:t>
      </w:r>
      <w:r w:rsidRPr="00F1647D">
        <w:rPr>
          <w:color w:val="000000"/>
          <w:szCs w:val="28"/>
          <w:lang w:val="uk-UA"/>
        </w:rPr>
        <w:br/>
      </w:r>
      <w:r w:rsidR="00983FE8" w:rsidRPr="00F1647D">
        <w:rPr>
          <w:color w:val="000000"/>
          <w:szCs w:val="28"/>
          <w:lang w:val="uk-UA"/>
        </w:rPr>
        <w:t>№ 5307)</w:t>
      </w:r>
      <w:r w:rsidR="00983FE8" w:rsidRPr="00F1647D">
        <w:rPr>
          <w:szCs w:val="28"/>
          <w:lang w:val="uk-UA"/>
        </w:rPr>
        <w:t xml:space="preserve">, </w:t>
      </w:r>
      <w:r w:rsidRPr="00F1647D">
        <w:rPr>
          <w:szCs w:val="28"/>
          <w:lang w:val="uk-UA"/>
        </w:rPr>
        <w:t>керуючись положеннями частини третьої статті 93, пункту 1 частини першої статті 111, пункту 2 частини першої статті 114 Регламенту Верховної Ради України</w:t>
      </w:r>
      <w:r w:rsidR="00983FE8" w:rsidRPr="00F1647D">
        <w:rPr>
          <w:szCs w:val="28"/>
          <w:lang w:val="uk-UA"/>
        </w:rPr>
        <w:t xml:space="preserve">, </w:t>
      </w:r>
      <w:r w:rsidRPr="00F1647D">
        <w:rPr>
          <w:szCs w:val="28"/>
          <w:lang w:val="uk-UA"/>
        </w:rPr>
        <w:t>Комітет</w:t>
      </w:r>
      <w:r w:rsidR="00983FE8" w:rsidRPr="00F1647D">
        <w:rPr>
          <w:szCs w:val="28"/>
          <w:lang w:val="uk-UA"/>
        </w:rPr>
        <w:t xml:space="preserve"> ухвали</w:t>
      </w:r>
      <w:r w:rsidRPr="00F1647D">
        <w:rPr>
          <w:szCs w:val="28"/>
          <w:lang w:val="uk-UA"/>
        </w:rPr>
        <w:t>в</w:t>
      </w:r>
      <w:r w:rsidR="00983FE8" w:rsidRPr="00F1647D">
        <w:rPr>
          <w:szCs w:val="28"/>
          <w:lang w:val="uk-UA"/>
        </w:rPr>
        <w:t xml:space="preserve"> висновок на проект Закону України «Про внесення зміни до статті 33 Закону України «Про статус народного депутата України» щодо обмеження розміру заробітної плати», внесений народними депутатами України </w:t>
      </w:r>
      <w:proofErr w:type="spellStart"/>
      <w:r w:rsidR="00983FE8" w:rsidRPr="00F1647D">
        <w:rPr>
          <w:szCs w:val="28"/>
          <w:lang w:val="uk-UA"/>
        </w:rPr>
        <w:t>Королевською</w:t>
      </w:r>
      <w:proofErr w:type="spellEnd"/>
      <w:r w:rsidR="00983FE8" w:rsidRPr="00F1647D">
        <w:rPr>
          <w:szCs w:val="28"/>
          <w:lang w:val="uk-UA"/>
        </w:rPr>
        <w:t xml:space="preserve"> Н.Ю., Солодом Ю.В. (реєстр. № 5307 від 26.10.2016)</w:t>
      </w:r>
      <w:r w:rsidR="00B56DF0">
        <w:rPr>
          <w:szCs w:val="28"/>
          <w:lang w:val="uk-UA"/>
        </w:rPr>
        <w:t>,</w:t>
      </w:r>
      <w:r w:rsidR="00983FE8" w:rsidRPr="00F1647D">
        <w:rPr>
          <w:szCs w:val="28"/>
          <w:lang w:val="uk-UA"/>
        </w:rPr>
        <w:t xml:space="preserve"> і</w:t>
      </w:r>
      <w:r w:rsidRPr="00F1647D">
        <w:rPr>
          <w:szCs w:val="28"/>
          <w:lang w:val="uk-UA"/>
        </w:rPr>
        <w:t xml:space="preserve"> прийняв рішення</w:t>
      </w:r>
      <w:r w:rsidR="00983FE8" w:rsidRPr="00F1647D">
        <w:rPr>
          <w:szCs w:val="28"/>
          <w:lang w:val="uk-UA"/>
        </w:rPr>
        <w:t xml:space="preserve"> рекомендувати Верховній Раді України не включати до порядку денного восьмої сесії Верховної Ради України восьмого скликання вказаний законопроект, а у разі включення – за наслідками розгляду законопроекту в першому читанні відхилити його.</w:t>
      </w:r>
    </w:p>
    <w:p w:rsidR="00A32000" w:rsidRDefault="00A32000" w:rsidP="00A32000">
      <w:pPr>
        <w:spacing w:after="0" w:line="240" w:lineRule="auto"/>
        <w:ind w:firstLine="540"/>
        <w:jc w:val="both"/>
        <w:rPr>
          <w:szCs w:val="28"/>
          <w:lang w:val="uk-UA"/>
        </w:rPr>
      </w:pPr>
    </w:p>
    <w:p w:rsidR="00F1647D" w:rsidRPr="00D96D28" w:rsidRDefault="00F1647D" w:rsidP="00A32000">
      <w:pPr>
        <w:spacing w:after="0" w:line="240" w:lineRule="auto"/>
        <w:ind w:firstLine="540"/>
        <w:jc w:val="both"/>
        <w:rPr>
          <w:szCs w:val="28"/>
          <w:lang w:val="uk-UA"/>
        </w:rPr>
      </w:pPr>
      <w:bookmarkStart w:id="0" w:name="_GoBack"/>
    </w:p>
    <w:p w:rsidR="00A32000" w:rsidRDefault="00A32000" w:rsidP="00A32000">
      <w:pPr>
        <w:spacing w:after="0" w:line="240" w:lineRule="auto"/>
        <w:ind w:firstLine="708"/>
        <w:rPr>
          <w:lang w:val="uk-UA"/>
        </w:rPr>
      </w:pPr>
      <w:r>
        <w:rPr>
          <w:lang w:val="uk-UA"/>
        </w:rPr>
        <w:t xml:space="preserve">Перший заступник </w:t>
      </w:r>
    </w:p>
    <w:p w:rsidR="00A32000" w:rsidRDefault="00A32000" w:rsidP="00A32000">
      <w:pPr>
        <w:spacing w:after="0" w:line="240" w:lineRule="auto"/>
        <w:ind w:firstLine="708"/>
        <w:rPr>
          <w:b/>
          <w:lang w:val="uk-UA"/>
        </w:rPr>
      </w:pPr>
      <w:r>
        <w:rPr>
          <w:lang w:val="uk-UA"/>
        </w:rPr>
        <w:t>голови Комітету</w:t>
      </w:r>
      <w:r>
        <w:rPr>
          <w:lang w:val="uk-UA"/>
        </w:rPr>
        <w:tab/>
      </w:r>
      <w:r>
        <w:rPr>
          <w:lang w:val="uk-UA"/>
        </w:rPr>
        <w:tab/>
      </w:r>
      <w:r>
        <w:rPr>
          <w:lang w:val="uk-UA"/>
        </w:rPr>
        <w:tab/>
      </w:r>
      <w:r w:rsidRPr="00A70D10">
        <w:tab/>
      </w:r>
      <w:r>
        <w:rPr>
          <w:lang w:val="uk-UA"/>
        </w:rPr>
        <w:t xml:space="preserve">   </w:t>
      </w:r>
      <w:r>
        <w:rPr>
          <w:lang w:val="uk-UA"/>
        </w:rPr>
        <w:tab/>
        <w:t xml:space="preserve">                 </w:t>
      </w:r>
      <w:r>
        <w:rPr>
          <w:b/>
          <w:lang w:val="uk-UA"/>
        </w:rPr>
        <w:t xml:space="preserve">П.В.ПИНЗЕНИК </w:t>
      </w:r>
    </w:p>
    <w:p w:rsidR="00A32000" w:rsidRPr="00983FE8" w:rsidRDefault="00A32000" w:rsidP="00A32000">
      <w:pPr>
        <w:spacing w:after="0" w:line="240" w:lineRule="auto"/>
        <w:ind w:firstLine="539"/>
        <w:jc w:val="both"/>
        <w:rPr>
          <w:szCs w:val="28"/>
          <w:lang w:val="uk-UA"/>
        </w:rPr>
      </w:pPr>
    </w:p>
    <w:bookmarkEnd w:id="0"/>
    <w:p w:rsidR="00983FE8" w:rsidRPr="00983FE8" w:rsidRDefault="00983FE8" w:rsidP="00A32000">
      <w:pPr>
        <w:pStyle w:val="3"/>
        <w:shd w:val="clear" w:color="auto" w:fill="FFFFFF"/>
        <w:spacing w:before="0" w:beforeAutospacing="0" w:after="0" w:afterAutospacing="0"/>
        <w:ind w:firstLine="567"/>
        <w:jc w:val="both"/>
        <w:rPr>
          <w:rFonts w:ascii="Times New Roman" w:hAnsi="Times New Roman" w:cs="Times New Roman"/>
          <w:b w:val="0"/>
          <w:sz w:val="28"/>
          <w:szCs w:val="28"/>
          <w:lang w:val="uk-UA"/>
        </w:rPr>
      </w:pPr>
    </w:p>
    <w:sectPr w:rsidR="00983FE8" w:rsidRPr="00983FE8" w:rsidSect="00F1647D">
      <w:footerReference w:type="default" r:id="rId7"/>
      <w:pgSz w:w="11906" w:h="16838"/>
      <w:pgMar w:top="1135"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C26" w:rsidRDefault="00C42C26" w:rsidP="00F1647D">
      <w:pPr>
        <w:spacing w:after="0" w:line="240" w:lineRule="auto"/>
      </w:pPr>
      <w:r>
        <w:separator/>
      </w:r>
    </w:p>
  </w:endnote>
  <w:endnote w:type="continuationSeparator" w:id="0">
    <w:p w:rsidR="00C42C26" w:rsidRDefault="00C42C26" w:rsidP="00F16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4796430"/>
      <w:docPartObj>
        <w:docPartGallery w:val="Page Numbers (Bottom of Page)"/>
        <w:docPartUnique/>
      </w:docPartObj>
    </w:sdtPr>
    <w:sdtEndPr/>
    <w:sdtContent>
      <w:p w:rsidR="00F1647D" w:rsidRDefault="00F1647D">
        <w:pPr>
          <w:pStyle w:val="a5"/>
          <w:jc w:val="right"/>
        </w:pPr>
        <w:r>
          <w:fldChar w:fldCharType="begin"/>
        </w:r>
        <w:r>
          <w:instrText>PAGE   \* MERGEFORMAT</w:instrText>
        </w:r>
        <w:r>
          <w:fldChar w:fldCharType="separate"/>
        </w:r>
        <w:r w:rsidR="00B56DF0" w:rsidRPr="00B56DF0">
          <w:rPr>
            <w:noProof/>
            <w:lang w:val="uk-UA"/>
          </w:rPr>
          <w:t>5</w:t>
        </w:r>
        <w:r>
          <w:fldChar w:fldCharType="end"/>
        </w:r>
      </w:p>
    </w:sdtContent>
  </w:sdt>
  <w:p w:rsidR="00F1647D" w:rsidRDefault="00F1647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C26" w:rsidRDefault="00C42C26" w:rsidP="00F1647D">
      <w:pPr>
        <w:spacing w:after="0" w:line="240" w:lineRule="auto"/>
      </w:pPr>
      <w:r>
        <w:separator/>
      </w:r>
    </w:p>
  </w:footnote>
  <w:footnote w:type="continuationSeparator" w:id="0">
    <w:p w:rsidR="00C42C26" w:rsidRDefault="00C42C26" w:rsidP="00F164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B6667"/>
    <w:multiLevelType w:val="hybridMultilevel"/>
    <w:tmpl w:val="7B90B5E2"/>
    <w:lvl w:ilvl="0" w:tplc="45C05026">
      <w:numFmt w:val="bullet"/>
      <w:lvlText w:val="–"/>
      <w:lvlJc w:val="left"/>
      <w:pPr>
        <w:tabs>
          <w:tab w:val="num" w:pos="900"/>
        </w:tabs>
        <w:ind w:left="900"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FE8"/>
    <w:rsid w:val="001561E7"/>
    <w:rsid w:val="003E3AF0"/>
    <w:rsid w:val="005204CF"/>
    <w:rsid w:val="007D7BBA"/>
    <w:rsid w:val="00833CCD"/>
    <w:rsid w:val="00983FE8"/>
    <w:rsid w:val="00A32000"/>
    <w:rsid w:val="00B56DF0"/>
    <w:rsid w:val="00C42C26"/>
    <w:rsid w:val="00F1647D"/>
    <w:rsid w:val="00F529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A0EE5"/>
  <w15:chartTrackingRefBased/>
  <w15:docId w15:val="{3FD34647-C284-44E3-8064-178239821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paragraph" w:styleId="3">
    <w:name w:val="heading 3"/>
    <w:basedOn w:val="a"/>
    <w:link w:val="30"/>
    <w:qFormat/>
    <w:rsid w:val="00983FE8"/>
    <w:pPr>
      <w:spacing w:before="100" w:beforeAutospacing="1" w:after="100" w:afterAutospacing="1" w:line="240" w:lineRule="auto"/>
      <w:outlineLvl w:val="2"/>
    </w:pPr>
    <w:rPr>
      <w:rFonts w:ascii="Arial Unicode MS" w:eastAsia="Arial Unicode MS" w:hAnsi="Arial Unicode MS" w:cs="Arial Unicode MS"/>
      <w:b/>
      <w:bCs/>
      <w:sz w:val="17"/>
      <w:szCs w:val="1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83FE8"/>
    <w:rPr>
      <w:rFonts w:ascii="Arial Unicode MS" w:eastAsia="Arial Unicode MS" w:hAnsi="Arial Unicode MS" w:cs="Arial Unicode MS"/>
      <w:b/>
      <w:bCs/>
      <w:sz w:val="17"/>
      <w:szCs w:val="17"/>
      <w:lang w:val="ru-RU" w:eastAsia="ru-RU"/>
    </w:rPr>
  </w:style>
  <w:style w:type="character" w:customStyle="1" w:styleId="rvts0">
    <w:name w:val="rvts0"/>
    <w:basedOn w:val="a0"/>
    <w:rsid w:val="00983FE8"/>
  </w:style>
  <w:style w:type="character" w:customStyle="1" w:styleId="apple-converted-space">
    <w:name w:val="apple-converted-space"/>
    <w:basedOn w:val="a0"/>
    <w:rsid w:val="00983FE8"/>
  </w:style>
  <w:style w:type="character" w:customStyle="1" w:styleId="rvts44">
    <w:name w:val="rvts44"/>
    <w:basedOn w:val="a0"/>
    <w:rsid w:val="00983FE8"/>
  </w:style>
  <w:style w:type="paragraph" w:styleId="a3">
    <w:name w:val="header"/>
    <w:basedOn w:val="a"/>
    <w:link w:val="a4"/>
    <w:uiPriority w:val="99"/>
    <w:unhideWhenUsed/>
    <w:rsid w:val="00F1647D"/>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F1647D"/>
    <w:rPr>
      <w:lang w:val="ru-RU"/>
    </w:rPr>
  </w:style>
  <w:style w:type="paragraph" w:styleId="a5">
    <w:name w:val="footer"/>
    <w:basedOn w:val="a"/>
    <w:link w:val="a6"/>
    <w:uiPriority w:val="99"/>
    <w:unhideWhenUsed/>
    <w:rsid w:val="00F1647D"/>
    <w:pPr>
      <w:tabs>
        <w:tab w:val="center" w:pos="4819"/>
        <w:tab w:val="right" w:pos="9639"/>
      </w:tabs>
      <w:spacing w:after="0" w:line="240" w:lineRule="auto"/>
    </w:pPr>
  </w:style>
  <w:style w:type="character" w:customStyle="1" w:styleId="a6">
    <w:name w:val="Нижній колонтитул Знак"/>
    <w:basedOn w:val="a0"/>
    <w:link w:val="a5"/>
    <w:uiPriority w:val="99"/>
    <w:rsid w:val="00F1647D"/>
    <w:rPr>
      <w:lang w:val="ru-RU"/>
    </w:rPr>
  </w:style>
  <w:style w:type="paragraph" w:styleId="a7">
    <w:name w:val="Balloon Text"/>
    <w:basedOn w:val="a"/>
    <w:link w:val="a8"/>
    <w:uiPriority w:val="99"/>
    <w:semiHidden/>
    <w:unhideWhenUsed/>
    <w:rsid w:val="007D7BBA"/>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7D7BBA"/>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7873</Words>
  <Characters>4489</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3</cp:revision>
  <cp:lastPrinted>2018-01-17T10:06:00Z</cp:lastPrinted>
  <dcterms:created xsi:type="dcterms:W3CDTF">2018-01-17T09:12:00Z</dcterms:created>
  <dcterms:modified xsi:type="dcterms:W3CDTF">2018-01-17T11:02:00Z</dcterms:modified>
</cp:coreProperties>
</file>