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5E" w:rsidRPr="001B6932" w:rsidRDefault="007B385E" w:rsidP="007B385E">
      <w:pPr>
        <w:jc w:val="right"/>
        <w:rPr>
          <w:sz w:val="24"/>
          <w:szCs w:val="24"/>
          <w:lang w:val="uk-UA"/>
        </w:rPr>
      </w:pPr>
    </w:p>
    <w:p w:rsidR="007B385E" w:rsidRPr="001B6932" w:rsidRDefault="007B385E" w:rsidP="007B385E">
      <w:pPr>
        <w:jc w:val="right"/>
        <w:rPr>
          <w:i/>
          <w:sz w:val="24"/>
          <w:szCs w:val="24"/>
          <w:lang w:val="uk-UA"/>
        </w:rPr>
      </w:pPr>
    </w:p>
    <w:p w:rsidR="007B385E" w:rsidRPr="001B6932" w:rsidRDefault="007B385E" w:rsidP="007B385E">
      <w:pPr>
        <w:rPr>
          <w:sz w:val="24"/>
          <w:szCs w:val="24"/>
          <w:lang w:val="uk-UA"/>
        </w:rPr>
      </w:pPr>
    </w:p>
    <w:p w:rsidR="007B385E" w:rsidRPr="001B6932" w:rsidRDefault="007B385E" w:rsidP="007B385E">
      <w:pPr>
        <w:rPr>
          <w:sz w:val="24"/>
          <w:szCs w:val="24"/>
          <w:lang w:val="uk-UA"/>
        </w:rPr>
      </w:pPr>
    </w:p>
    <w:p w:rsidR="007B385E" w:rsidRPr="001B6932" w:rsidRDefault="007B385E" w:rsidP="007B385E">
      <w:pPr>
        <w:rPr>
          <w:sz w:val="24"/>
          <w:szCs w:val="24"/>
          <w:lang w:val="uk-UA"/>
        </w:rPr>
      </w:pPr>
    </w:p>
    <w:p w:rsidR="007B385E" w:rsidRPr="001B6932" w:rsidRDefault="007B385E" w:rsidP="007B385E">
      <w:pPr>
        <w:rPr>
          <w:sz w:val="24"/>
          <w:szCs w:val="24"/>
          <w:lang w:val="uk-UA"/>
        </w:rPr>
      </w:pPr>
    </w:p>
    <w:p w:rsidR="007B385E" w:rsidRPr="001B6932" w:rsidRDefault="007B385E" w:rsidP="007B385E">
      <w:pPr>
        <w:rPr>
          <w:sz w:val="24"/>
          <w:szCs w:val="24"/>
          <w:lang w:val="uk-UA"/>
        </w:rPr>
      </w:pPr>
    </w:p>
    <w:p w:rsidR="007B385E" w:rsidRPr="001B6932" w:rsidRDefault="007B385E" w:rsidP="007B385E">
      <w:pPr>
        <w:spacing w:after="0"/>
        <w:jc w:val="center"/>
        <w:rPr>
          <w:b/>
          <w:szCs w:val="24"/>
          <w:lang w:val="uk-UA"/>
        </w:rPr>
      </w:pPr>
      <w:r w:rsidRPr="001B6932">
        <w:rPr>
          <w:b/>
          <w:szCs w:val="24"/>
          <w:lang w:val="uk-UA"/>
        </w:rPr>
        <w:t>ВИСНОВОК</w:t>
      </w:r>
    </w:p>
    <w:p w:rsidR="00916A76" w:rsidRPr="00ED2183" w:rsidRDefault="00916A76" w:rsidP="00916A7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16A76" w:rsidRPr="00ED2183" w:rsidRDefault="00916A76" w:rsidP="00916A76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1B6932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1B6932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1B6932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1B6932">
        <w:rPr>
          <w:rFonts w:ascii="Calibri" w:hAnsi="Calibri"/>
          <w:sz w:val="24"/>
          <w:szCs w:val="24"/>
          <w:lang w:val="uk-UA"/>
        </w:rPr>
        <w:t xml:space="preserve">роект </w:t>
      </w:r>
      <w:r w:rsidR="00F7232C" w:rsidRPr="001B6932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щодо забезпечення процедури відводу</w:t>
      </w:r>
      <w:r w:rsidRPr="001B6932">
        <w:rPr>
          <w:rFonts w:ascii="Calibri" w:hAnsi="Calibri"/>
          <w:sz w:val="24"/>
          <w:szCs w:val="24"/>
          <w:lang w:val="uk-UA"/>
        </w:rPr>
        <w:t>.</w:t>
      </w:r>
    </w:p>
    <w:p w:rsidR="009D4EF6" w:rsidRPr="001B6932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1B6932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1B6932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0227A" w:rsidRPr="001B6932">
        <w:rPr>
          <w:rFonts w:ascii="Calibri" w:hAnsi="Calibri"/>
          <w:sz w:val="24"/>
          <w:szCs w:val="24"/>
          <w:lang w:val="uk-UA"/>
        </w:rPr>
        <w:t>533</w:t>
      </w:r>
      <w:r w:rsidR="00F7232C" w:rsidRPr="001B6932">
        <w:rPr>
          <w:rFonts w:ascii="Calibri" w:hAnsi="Calibri"/>
          <w:sz w:val="24"/>
          <w:szCs w:val="24"/>
          <w:lang w:val="uk-UA"/>
        </w:rPr>
        <w:t>5</w:t>
      </w:r>
      <w:r w:rsidR="0050227A" w:rsidRPr="001B6932">
        <w:rPr>
          <w:rFonts w:ascii="Calibri" w:hAnsi="Calibri"/>
          <w:sz w:val="24"/>
          <w:szCs w:val="24"/>
          <w:lang w:val="uk-UA"/>
        </w:rPr>
        <w:t xml:space="preserve"> від 01.11.2016</w:t>
      </w:r>
      <w:r w:rsidR="00ED2183" w:rsidRPr="001B6932">
        <w:rPr>
          <w:rFonts w:ascii="Calibri" w:hAnsi="Calibri"/>
          <w:sz w:val="24"/>
          <w:szCs w:val="24"/>
          <w:lang w:val="uk-UA"/>
        </w:rPr>
        <w:t xml:space="preserve"> </w:t>
      </w:r>
      <w:r w:rsidRPr="001B6932">
        <w:rPr>
          <w:rFonts w:ascii="Calibri" w:hAnsi="Calibri"/>
          <w:sz w:val="24"/>
          <w:szCs w:val="24"/>
          <w:lang w:val="uk-UA"/>
        </w:rPr>
        <w:t>р.</w:t>
      </w:r>
    </w:p>
    <w:p w:rsidR="009D4EF6" w:rsidRPr="001B6932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1B6932" w:rsidRDefault="009D4EF6" w:rsidP="00A241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1B6932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 w:rsidRPr="001B6932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 w:rsidRPr="001B6932">
        <w:rPr>
          <w:rFonts w:ascii="Calibri" w:hAnsi="Calibri"/>
          <w:sz w:val="24"/>
          <w:szCs w:val="24"/>
          <w:lang w:val="uk-UA" w:eastAsia="ru-RU"/>
        </w:rPr>
        <w:t>народн</w:t>
      </w:r>
      <w:r w:rsidR="005563FF" w:rsidRPr="001B6932">
        <w:rPr>
          <w:rFonts w:ascii="Calibri" w:hAnsi="Calibri"/>
          <w:sz w:val="24"/>
          <w:szCs w:val="24"/>
          <w:lang w:val="uk-UA" w:eastAsia="ru-RU"/>
        </w:rPr>
        <w:t>ий</w:t>
      </w:r>
      <w:r w:rsidR="00A241DB" w:rsidRPr="001B6932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91BDF" w:rsidRPr="001B6932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 w:rsidRPr="001B6932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50227A" w:rsidRPr="001B6932">
        <w:rPr>
          <w:rFonts w:ascii="Calibri" w:hAnsi="Calibri"/>
          <w:sz w:val="24"/>
          <w:szCs w:val="24"/>
          <w:lang w:val="uk-UA" w:eastAsia="ru-RU"/>
        </w:rPr>
        <w:t>Одарченко</w:t>
      </w:r>
      <w:proofErr w:type="spellEnd"/>
      <w:r w:rsidR="00F3113F" w:rsidRPr="001B6932">
        <w:rPr>
          <w:rFonts w:ascii="Calibri" w:hAnsi="Calibri"/>
          <w:sz w:val="24"/>
          <w:szCs w:val="24"/>
          <w:lang w:val="uk-UA" w:eastAsia="ru-RU"/>
        </w:rPr>
        <w:t xml:space="preserve"> Ю.В</w:t>
      </w:r>
      <w:r w:rsidR="00A241DB" w:rsidRPr="001B6932">
        <w:rPr>
          <w:rFonts w:ascii="Calibri" w:hAnsi="Calibri"/>
          <w:sz w:val="24"/>
          <w:szCs w:val="24"/>
          <w:lang w:val="uk-UA" w:eastAsia="ru-RU"/>
        </w:rPr>
        <w:t xml:space="preserve">. </w:t>
      </w:r>
    </w:p>
    <w:p w:rsidR="009D4EF6" w:rsidRPr="001B6932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1B6932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1B6932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1B6932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7232C" w:rsidRPr="001B693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1B6932">
        <w:rPr>
          <w:rFonts w:ascii="Calibri" w:hAnsi="Calibri"/>
          <w:sz w:val="24"/>
          <w:szCs w:val="24"/>
          <w:lang w:val="uk-UA"/>
        </w:rPr>
        <w:t>.</w:t>
      </w:r>
    </w:p>
    <w:p w:rsidR="00916A76" w:rsidRDefault="00916A76" w:rsidP="008E128F">
      <w:pPr>
        <w:spacing w:after="0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B37EE8">
        <w:rPr>
          <w:szCs w:val="28"/>
          <w:lang w:val="uk-UA"/>
        </w:rPr>
        <w:t xml:space="preserve">(рішення Комітету від            </w:t>
      </w:r>
      <w:r>
        <w:rPr>
          <w:szCs w:val="28"/>
          <w:lang w:val="uk-UA"/>
        </w:rPr>
        <w:t>22 лютого 2017 року, протокол № 96</w:t>
      </w:r>
      <w:r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7B385E" w:rsidRDefault="00B12F03" w:rsidP="008E128F">
      <w:pPr>
        <w:spacing w:after="0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Разом з тим,</w:t>
      </w:r>
      <w:r w:rsidR="008E128F">
        <w:rPr>
          <w:szCs w:val="24"/>
          <w:lang w:val="uk-UA"/>
        </w:rPr>
        <w:t xml:space="preserve"> </w:t>
      </w:r>
      <w:r w:rsidR="008E128F" w:rsidRPr="007424B1">
        <w:rPr>
          <w:b/>
          <w:szCs w:val="24"/>
          <w:lang w:val="uk-UA"/>
        </w:rPr>
        <w:t>замін</w:t>
      </w:r>
      <w:r>
        <w:rPr>
          <w:b/>
          <w:szCs w:val="24"/>
          <w:lang w:val="uk-UA"/>
        </w:rPr>
        <w:t>а</w:t>
      </w:r>
      <w:r w:rsidR="008E128F" w:rsidRPr="007424B1">
        <w:rPr>
          <w:b/>
          <w:szCs w:val="24"/>
          <w:lang w:val="uk-UA"/>
        </w:rPr>
        <w:t xml:space="preserve"> осіб, які беруть участь у справі</w:t>
      </w:r>
      <w:r w:rsidR="008E6AE2">
        <w:rPr>
          <w:b/>
          <w:szCs w:val="24"/>
          <w:lang w:val="uk-UA"/>
        </w:rPr>
        <w:t xml:space="preserve"> –</w:t>
      </w:r>
      <w:r w:rsidR="004C5577">
        <w:rPr>
          <w:szCs w:val="24"/>
          <w:lang w:val="uk-UA"/>
        </w:rPr>
        <w:t xml:space="preserve"> </w:t>
      </w:r>
      <w:r w:rsidR="008E128F" w:rsidRPr="008E128F">
        <w:rPr>
          <w:szCs w:val="24"/>
          <w:lang w:val="uk-UA"/>
        </w:rPr>
        <w:t>стор</w:t>
      </w:r>
      <w:r w:rsidR="004C5577">
        <w:rPr>
          <w:szCs w:val="24"/>
          <w:lang w:val="uk-UA"/>
        </w:rPr>
        <w:t>ін</w:t>
      </w:r>
      <w:r w:rsidR="008E128F" w:rsidRPr="008E128F">
        <w:rPr>
          <w:szCs w:val="24"/>
          <w:lang w:val="uk-UA"/>
        </w:rPr>
        <w:t>, треті</w:t>
      </w:r>
      <w:r w:rsidR="008E128F">
        <w:rPr>
          <w:szCs w:val="24"/>
          <w:lang w:val="uk-UA"/>
        </w:rPr>
        <w:t>х</w:t>
      </w:r>
      <w:r w:rsidR="008E128F" w:rsidRPr="008E128F">
        <w:rPr>
          <w:szCs w:val="24"/>
          <w:lang w:val="uk-UA"/>
        </w:rPr>
        <w:t xml:space="preserve"> ос</w:t>
      </w:r>
      <w:r w:rsidR="008E128F">
        <w:rPr>
          <w:szCs w:val="24"/>
          <w:lang w:val="uk-UA"/>
        </w:rPr>
        <w:t>іб</w:t>
      </w:r>
      <w:r w:rsidR="008E128F" w:rsidRPr="008E128F">
        <w:rPr>
          <w:szCs w:val="24"/>
          <w:lang w:val="uk-UA"/>
        </w:rPr>
        <w:t>, представник</w:t>
      </w:r>
      <w:r w:rsidR="008E128F">
        <w:rPr>
          <w:szCs w:val="24"/>
          <w:lang w:val="uk-UA"/>
        </w:rPr>
        <w:t>ів</w:t>
      </w:r>
      <w:r w:rsidR="008E128F" w:rsidRPr="008E128F">
        <w:rPr>
          <w:szCs w:val="24"/>
          <w:lang w:val="uk-UA"/>
        </w:rPr>
        <w:t xml:space="preserve"> сторін та третіх осіб</w:t>
      </w:r>
      <w:r w:rsidR="008E128F">
        <w:rPr>
          <w:szCs w:val="24"/>
          <w:lang w:val="uk-UA"/>
        </w:rPr>
        <w:t xml:space="preserve"> </w:t>
      </w:r>
      <w:r w:rsidR="008E6AE2" w:rsidRPr="008E6AE2">
        <w:rPr>
          <w:b/>
          <w:szCs w:val="24"/>
          <w:lang w:val="uk-UA"/>
        </w:rPr>
        <w:t>на</w:t>
      </w:r>
      <w:r w:rsidR="008E6AE2">
        <w:rPr>
          <w:szCs w:val="24"/>
          <w:lang w:val="uk-UA"/>
        </w:rPr>
        <w:t xml:space="preserve"> </w:t>
      </w:r>
      <w:r w:rsidR="008E128F" w:rsidRPr="007424B1">
        <w:rPr>
          <w:b/>
          <w:szCs w:val="24"/>
          <w:lang w:val="uk-UA"/>
        </w:rPr>
        <w:t>учасник</w:t>
      </w:r>
      <w:r w:rsidR="008E6AE2">
        <w:rPr>
          <w:b/>
          <w:szCs w:val="24"/>
          <w:lang w:val="uk-UA"/>
        </w:rPr>
        <w:t>ів</w:t>
      </w:r>
      <w:r w:rsidR="008E128F" w:rsidRPr="007424B1">
        <w:rPr>
          <w:b/>
          <w:szCs w:val="24"/>
          <w:lang w:val="uk-UA"/>
        </w:rPr>
        <w:t xml:space="preserve"> процесу</w:t>
      </w:r>
      <w:r>
        <w:rPr>
          <w:b/>
          <w:szCs w:val="24"/>
          <w:lang w:val="uk-UA"/>
        </w:rPr>
        <w:t>, зокрема</w:t>
      </w:r>
      <w:r w:rsidR="001D35A7" w:rsidRPr="007424B1">
        <w:rPr>
          <w:b/>
          <w:szCs w:val="24"/>
          <w:lang w:val="uk-UA"/>
        </w:rPr>
        <w:t xml:space="preserve"> </w:t>
      </w:r>
      <w:r>
        <w:rPr>
          <w:b/>
          <w:szCs w:val="24"/>
          <w:lang w:val="uk-UA"/>
        </w:rPr>
        <w:t>з питання</w:t>
      </w:r>
      <w:r w:rsidRPr="001D35A7">
        <w:rPr>
          <w:b/>
          <w:szCs w:val="24"/>
          <w:lang w:val="uk-UA"/>
        </w:rPr>
        <w:t xml:space="preserve"> відводу судді</w:t>
      </w:r>
      <w:r w:rsidR="008E56E8">
        <w:rPr>
          <w:b/>
          <w:szCs w:val="24"/>
          <w:lang w:val="uk-UA"/>
        </w:rPr>
        <w:t>,</w:t>
      </w:r>
      <w:r>
        <w:rPr>
          <w:b/>
          <w:szCs w:val="24"/>
          <w:lang w:val="uk-UA"/>
        </w:rPr>
        <w:t xml:space="preserve"> </w:t>
      </w:r>
      <w:r w:rsidR="008E56E8">
        <w:rPr>
          <w:b/>
          <w:szCs w:val="24"/>
          <w:lang w:val="uk-UA"/>
        </w:rPr>
        <w:t xml:space="preserve">встановлює вимогу </w:t>
      </w:r>
      <w:r>
        <w:rPr>
          <w:b/>
          <w:szCs w:val="24"/>
          <w:lang w:val="uk-UA"/>
        </w:rPr>
        <w:t>вислухати думки</w:t>
      </w:r>
      <w:r w:rsidRPr="001D35A7">
        <w:rPr>
          <w:b/>
          <w:szCs w:val="24"/>
          <w:lang w:val="uk-UA"/>
        </w:rPr>
        <w:t xml:space="preserve"> </w:t>
      </w:r>
      <w:r w:rsidR="007B385E" w:rsidRPr="001D35A7">
        <w:rPr>
          <w:b/>
          <w:szCs w:val="24"/>
          <w:lang w:val="uk-UA"/>
        </w:rPr>
        <w:t>розпорядник</w:t>
      </w:r>
      <w:r w:rsidR="008E128F" w:rsidRPr="001D35A7">
        <w:rPr>
          <w:b/>
          <w:szCs w:val="24"/>
          <w:lang w:val="uk-UA"/>
        </w:rPr>
        <w:t xml:space="preserve">а, </w:t>
      </w:r>
      <w:r w:rsidR="007B385E" w:rsidRPr="001D35A7">
        <w:rPr>
          <w:b/>
          <w:szCs w:val="24"/>
          <w:lang w:val="uk-UA"/>
        </w:rPr>
        <w:t>експерт</w:t>
      </w:r>
      <w:r w:rsidR="008E128F" w:rsidRPr="001D35A7">
        <w:rPr>
          <w:b/>
          <w:szCs w:val="24"/>
          <w:lang w:val="uk-UA"/>
        </w:rPr>
        <w:t xml:space="preserve">ів, </w:t>
      </w:r>
      <w:r w:rsidR="007B385E" w:rsidRPr="001D35A7">
        <w:rPr>
          <w:b/>
          <w:szCs w:val="24"/>
          <w:lang w:val="uk-UA"/>
        </w:rPr>
        <w:t>спеціаліст</w:t>
      </w:r>
      <w:r w:rsidR="008E128F" w:rsidRPr="001D35A7">
        <w:rPr>
          <w:b/>
          <w:szCs w:val="24"/>
          <w:lang w:val="uk-UA"/>
        </w:rPr>
        <w:t>ів</w:t>
      </w:r>
      <w:r w:rsidR="001D35A7">
        <w:rPr>
          <w:b/>
          <w:szCs w:val="24"/>
          <w:lang w:val="uk-UA"/>
        </w:rPr>
        <w:t>,</w:t>
      </w:r>
      <w:r w:rsidR="008E128F" w:rsidRPr="001D35A7">
        <w:rPr>
          <w:b/>
          <w:szCs w:val="24"/>
          <w:lang w:val="uk-UA"/>
        </w:rPr>
        <w:t xml:space="preserve"> </w:t>
      </w:r>
      <w:r w:rsidR="007B385E" w:rsidRPr="001D35A7">
        <w:rPr>
          <w:b/>
          <w:szCs w:val="24"/>
          <w:lang w:val="uk-UA"/>
        </w:rPr>
        <w:t>перекладач</w:t>
      </w:r>
      <w:r w:rsidR="008E128F" w:rsidRPr="001D35A7">
        <w:rPr>
          <w:b/>
          <w:szCs w:val="24"/>
          <w:lang w:val="uk-UA"/>
        </w:rPr>
        <w:t>ів</w:t>
      </w:r>
      <w:r w:rsidR="001D35A7" w:rsidRPr="001D35A7">
        <w:rPr>
          <w:b/>
          <w:szCs w:val="24"/>
          <w:lang w:val="uk-UA"/>
        </w:rPr>
        <w:t xml:space="preserve"> та секретаря судового засідання</w:t>
      </w:r>
      <w:r w:rsidR="007B385E" w:rsidRPr="001D35A7">
        <w:rPr>
          <w:b/>
          <w:szCs w:val="24"/>
          <w:lang w:val="uk-UA"/>
        </w:rPr>
        <w:t>.</w:t>
      </w:r>
      <w:r w:rsidR="008E128F">
        <w:rPr>
          <w:szCs w:val="24"/>
          <w:lang w:val="uk-UA"/>
        </w:rPr>
        <w:t xml:space="preserve"> </w:t>
      </w:r>
    </w:p>
    <w:p w:rsidR="007B385E" w:rsidRPr="006215F5" w:rsidRDefault="006215F5" w:rsidP="008E128F">
      <w:pPr>
        <w:spacing w:after="0"/>
        <w:ind w:firstLine="709"/>
        <w:jc w:val="both"/>
        <w:rPr>
          <w:szCs w:val="24"/>
          <w:lang w:val="uk-UA"/>
        </w:rPr>
      </w:pPr>
      <w:r w:rsidRPr="006215F5">
        <w:rPr>
          <w:b/>
          <w:szCs w:val="24"/>
          <w:lang w:val="uk-UA"/>
        </w:rPr>
        <w:t>Затягувати процес також дозволятиме нове положення</w:t>
      </w:r>
      <w:r w:rsidRPr="006215F5">
        <w:rPr>
          <w:szCs w:val="24"/>
          <w:lang w:val="uk-UA"/>
        </w:rPr>
        <w:t xml:space="preserve"> </w:t>
      </w:r>
      <w:r w:rsidR="00B12F03">
        <w:rPr>
          <w:szCs w:val="24"/>
          <w:lang w:val="uk-UA"/>
        </w:rPr>
        <w:t>згідно з яким,</w:t>
      </w:r>
      <w:r w:rsidRPr="006215F5">
        <w:rPr>
          <w:b/>
          <w:szCs w:val="24"/>
          <w:lang w:val="uk-UA"/>
        </w:rPr>
        <w:t xml:space="preserve"> с</w:t>
      </w:r>
      <w:r w:rsidR="007B385E" w:rsidRPr="006215F5">
        <w:rPr>
          <w:b/>
          <w:szCs w:val="24"/>
          <w:lang w:val="uk-UA"/>
        </w:rPr>
        <w:t xml:space="preserve">уддя </w:t>
      </w:r>
      <w:proofErr w:type="spellStart"/>
      <w:r w:rsidR="007B385E" w:rsidRPr="006215F5">
        <w:rPr>
          <w:b/>
          <w:szCs w:val="24"/>
          <w:lang w:val="uk-UA"/>
        </w:rPr>
        <w:t>вищестоящого</w:t>
      </w:r>
      <w:proofErr w:type="spellEnd"/>
      <w:r w:rsidR="007B385E" w:rsidRPr="006215F5">
        <w:rPr>
          <w:b/>
          <w:szCs w:val="24"/>
          <w:lang w:val="uk-UA"/>
        </w:rPr>
        <w:t xml:space="preserve"> суду має право витребувати</w:t>
      </w:r>
      <w:r w:rsidR="007B385E" w:rsidRPr="006215F5">
        <w:rPr>
          <w:szCs w:val="24"/>
          <w:lang w:val="uk-UA"/>
        </w:rPr>
        <w:t xml:space="preserve"> копії окремих матеріалів справи або </w:t>
      </w:r>
      <w:r w:rsidR="007B385E" w:rsidRPr="006215F5">
        <w:rPr>
          <w:b/>
          <w:szCs w:val="24"/>
          <w:lang w:val="uk-UA"/>
        </w:rPr>
        <w:t>всі матеріали справи</w:t>
      </w:r>
      <w:r w:rsidR="007B385E" w:rsidRPr="006215F5">
        <w:rPr>
          <w:szCs w:val="24"/>
          <w:lang w:val="uk-UA"/>
        </w:rPr>
        <w:t xml:space="preserve">, необхідні йому </w:t>
      </w:r>
      <w:r>
        <w:rPr>
          <w:szCs w:val="24"/>
          <w:lang w:val="uk-UA"/>
        </w:rPr>
        <w:t xml:space="preserve">для вирішення заяви про відвід, </w:t>
      </w:r>
      <w:r w:rsidRPr="006215F5">
        <w:rPr>
          <w:b/>
          <w:szCs w:val="24"/>
          <w:lang w:val="uk-UA"/>
        </w:rPr>
        <w:t>а також</w:t>
      </w:r>
      <w:r w:rsidR="007B385E" w:rsidRPr="006215F5">
        <w:rPr>
          <w:szCs w:val="24"/>
          <w:lang w:val="uk-UA"/>
        </w:rPr>
        <w:t xml:space="preserve"> </w:t>
      </w:r>
      <w:r w:rsidRPr="006215F5">
        <w:rPr>
          <w:b/>
          <w:szCs w:val="24"/>
          <w:lang w:val="uk-UA"/>
        </w:rPr>
        <w:t xml:space="preserve">відкласти розгляд </w:t>
      </w:r>
      <w:r w:rsidR="007B385E" w:rsidRPr="006215F5">
        <w:rPr>
          <w:b/>
          <w:szCs w:val="24"/>
          <w:lang w:val="uk-UA"/>
        </w:rPr>
        <w:t>справи</w:t>
      </w:r>
      <w:r w:rsidR="007B385E" w:rsidRPr="006215F5">
        <w:rPr>
          <w:szCs w:val="24"/>
          <w:lang w:val="uk-UA"/>
        </w:rPr>
        <w:t xml:space="preserve"> в суді першої інстанції </w:t>
      </w:r>
      <w:r w:rsidR="007B385E" w:rsidRPr="006215F5">
        <w:rPr>
          <w:b/>
          <w:szCs w:val="24"/>
          <w:lang w:val="uk-UA"/>
        </w:rPr>
        <w:t>до вирішення заяви про відвід</w:t>
      </w:r>
      <w:r w:rsidR="007B385E" w:rsidRPr="006215F5">
        <w:rPr>
          <w:szCs w:val="24"/>
          <w:lang w:val="uk-UA"/>
        </w:rPr>
        <w:t>.</w:t>
      </w:r>
      <w:bookmarkStart w:id="0" w:name="_GoBack"/>
      <w:bookmarkEnd w:id="0"/>
    </w:p>
    <w:p w:rsidR="006215F5" w:rsidRDefault="007B385E" w:rsidP="008E128F">
      <w:pPr>
        <w:spacing w:after="0"/>
        <w:ind w:firstLine="708"/>
        <w:jc w:val="both"/>
        <w:rPr>
          <w:szCs w:val="24"/>
          <w:lang w:val="uk-UA"/>
        </w:rPr>
      </w:pPr>
      <w:r w:rsidRPr="008E128F">
        <w:rPr>
          <w:szCs w:val="24"/>
          <w:lang w:val="uk-UA"/>
        </w:rPr>
        <w:t xml:space="preserve">Дана норма чітко </w:t>
      </w:r>
      <w:r w:rsidRPr="008E128F">
        <w:rPr>
          <w:b/>
          <w:szCs w:val="24"/>
          <w:lang w:val="uk-UA"/>
        </w:rPr>
        <w:t>не встановл</w:t>
      </w:r>
      <w:r w:rsidR="006215F5">
        <w:rPr>
          <w:b/>
          <w:szCs w:val="24"/>
          <w:lang w:val="uk-UA"/>
        </w:rPr>
        <w:t xml:space="preserve">ює </w:t>
      </w:r>
      <w:r w:rsidRPr="008E128F">
        <w:rPr>
          <w:b/>
          <w:szCs w:val="24"/>
          <w:lang w:val="uk-UA"/>
        </w:rPr>
        <w:t>строк</w:t>
      </w:r>
      <w:r w:rsidRPr="008E128F">
        <w:rPr>
          <w:szCs w:val="24"/>
          <w:lang w:val="uk-UA"/>
        </w:rPr>
        <w:t xml:space="preserve"> вирішення питання відводу</w:t>
      </w:r>
      <w:r w:rsidR="008E6AE2">
        <w:rPr>
          <w:szCs w:val="24"/>
          <w:lang w:val="uk-UA"/>
        </w:rPr>
        <w:t xml:space="preserve">, а отже створює умови для </w:t>
      </w:r>
      <w:r w:rsidR="00B12F03">
        <w:rPr>
          <w:szCs w:val="24"/>
          <w:lang w:val="uk-UA"/>
        </w:rPr>
        <w:t>затягування судового процесу</w:t>
      </w:r>
      <w:r w:rsidR="006215F5">
        <w:rPr>
          <w:szCs w:val="24"/>
          <w:lang w:val="uk-UA"/>
        </w:rPr>
        <w:t xml:space="preserve">. </w:t>
      </w:r>
    </w:p>
    <w:p w:rsidR="00225C35" w:rsidRPr="008E128F" w:rsidRDefault="00225C35" w:rsidP="008E128F">
      <w:pPr>
        <w:spacing w:after="0"/>
        <w:ind w:firstLine="708"/>
        <w:jc w:val="both"/>
        <w:rPr>
          <w:sz w:val="32"/>
          <w:szCs w:val="28"/>
          <w:lang w:val="uk-UA"/>
        </w:rPr>
      </w:pPr>
    </w:p>
    <w:p w:rsidR="009D4EF6" w:rsidRPr="001B6932" w:rsidRDefault="009D4EF6" w:rsidP="00225C35">
      <w:pPr>
        <w:spacing w:after="0" w:line="240" w:lineRule="auto"/>
        <w:jc w:val="both"/>
        <w:rPr>
          <w:szCs w:val="24"/>
          <w:lang w:val="uk-UA" w:eastAsia="ru-RU"/>
        </w:rPr>
      </w:pPr>
      <w:r w:rsidRPr="001B6932">
        <w:rPr>
          <w:b/>
          <w:szCs w:val="24"/>
          <w:lang w:val="uk-UA" w:eastAsia="ru-RU"/>
        </w:rPr>
        <w:t xml:space="preserve">Голова Комітету                                                                </w:t>
      </w:r>
      <w:r w:rsidR="00E100CD" w:rsidRPr="001B6932">
        <w:rPr>
          <w:b/>
          <w:szCs w:val="24"/>
          <w:lang w:val="uk-UA" w:eastAsia="ru-RU"/>
        </w:rPr>
        <w:tab/>
      </w:r>
      <w:r w:rsidR="00E100CD" w:rsidRPr="001B6932">
        <w:rPr>
          <w:b/>
          <w:szCs w:val="24"/>
          <w:lang w:val="uk-UA" w:eastAsia="ru-RU"/>
        </w:rPr>
        <w:tab/>
      </w:r>
      <w:r w:rsidRPr="001B6932">
        <w:rPr>
          <w:b/>
          <w:szCs w:val="24"/>
          <w:lang w:val="uk-UA" w:eastAsia="ru-RU"/>
        </w:rPr>
        <w:t xml:space="preserve">Є. СОБОЛЄВ     </w:t>
      </w:r>
    </w:p>
    <w:sectPr w:rsidR="009D4EF6" w:rsidRPr="001B6932" w:rsidSect="00854275">
      <w:headerReference w:type="default" r:id="rId6"/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90F" w:rsidRDefault="00BB790F" w:rsidP="002F385B">
      <w:pPr>
        <w:spacing w:after="0" w:line="240" w:lineRule="auto"/>
      </w:pPr>
      <w:r>
        <w:separator/>
      </w:r>
    </w:p>
  </w:endnote>
  <w:endnote w:type="continuationSeparator" w:id="0">
    <w:p w:rsidR="00BB790F" w:rsidRDefault="00BB790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90F" w:rsidRDefault="00BB790F" w:rsidP="002F385B">
      <w:pPr>
        <w:spacing w:after="0" w:line="240" w:lineRule="auto"/>
      </w:pPr>
      <w:r>
        <w:separator/>
      </w:r>
    </w:p>
  </w:footnote>
  <w:footnote w:type="continuationSeparator" w:id="0">
    <w:p w:rsidR="00BB790F" w:rsidRDefault="00BB790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75" w:rsidRDefault="00854275" w:rsidP="00854275">
    <w:pPr>
      <w:pStyle w:val="a3"/>
      <w:jc w:val="right"/>
    </w:pPr>
    <w:r w:rsidRPr="00854275">
      <w:t xml:space="preserve">До </w:t>
    </w:r>
    <w:proofErr w:type="spellStart"/>
    <w:r w:rsidRPr="00854275">
      <w:t>реєстр</w:t>
    </w:r>
    <w:proofErr w:type="spellEnd"/>
    <w:r w:rsidRPr="00854275">
      <w:t xml:space="preserve">. № 5335 </w:t>
    </w:r>
  </w:p>
  <w:p w:rsidR="00854275" w:rsidRDefault="00854275" w:rsidP="00854275">
    <w:pPr>
      <w:pStyle w:val="a3"/>
      <w:jc w:val="right"/>
    </w:pPr>
    <w:proofErr w:type="spellStart"/>
    <w:r w:rsidRPr="00854275">
      <w:t>від</w:t>
    </w:r>
    <w:proofErr w:type="spellEnd"/>
    <w:r w:rsidRPr="00854275">
      <w:t xml:space="preserve"> 01.11.2016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973AF"/>
    <w:rsid w:val="000A607C"/>
    <w:rsid w:val="000B16B4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9785E"/>
    <w:rsid w:val="001A2A5C"/>
    <w:rsid w:val="001B2826"/>
    <w:rsid w:val="001B2A99"/>
    <w:rsid w:val="001B47BC"/>
    <w:rsid w:val="001B6932"/>
    <w:rsid w:val="001D35A7"/>
    <w:rsid w:val="001F069B"/>
    <w:rsid w:val="002135A8"/>
    <w:rsid w:val="00225C35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43007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17F9B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5F0"/>
    <w:rsid w:val="004C0D18"/>
    <w:rsid w:val="004C0EB6"/>
    <w:rsid w:val="004C5577"/>
    <w:rsid w:val="004C6B10"/>
    <w:rsid w:val="004F0A4B"/>
    <w:rsid w:val="0050227A"/>
    <w:rsid w:val="00504666"/>
    <w:rsid w:val="00512DEA"/>
    <w:rsid w:val="00516DC8"/>
    <w:rsid w:val="005204CF"/>
    <w:rsid w:val="0053492A"/>
    <w:rsid w:val="00534FDA"/>
    <w:rsid w:val="005563FF"/>
    <w:rsid w:val="005C1159"/>
    <w:rsid w:val="005F5ACB"/>
    <w:rsid w:val="006062A9"/>
    <w:rsid w:val="00620B05"/>
    <w:rsid w:val="006215F5"/>
    <w:rsid w:val="006241AE"/>
    <w:rsid w:val="006331B2"/>
    <w:rsid w:val="00654891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424B1"/>
    <w:rsid w:val="007650B0"/>
    <w:rsid w:val="0077260F"/>
    <w:rsid w:val="00775761"/>
    <w:rsid w:val="007803F5"/>
    <w:rsid w:val="00794533"/>
    <w:rsid w:val="007A6142"/>
    <w:rsid w:val="007B18BE"/>
    <w:rsid w:val="007B385E"/>
    <w:rsid w:val="007F463D"/>
    <w:rsid w:val="00813EB8"/>
    <w:rsid w:val="008324B3"/>
    <w:rsid w:val="00854275"/>
    <w:rsid w:val="008716C3"/>
    <w:rsid w:val="00880070"/>
    <w:rsid w:val="00881549"/>
    <w:rsid w:val="00886399"/>
    <w:rsid w:val="008A192B"/>
    <w:rsid w:val="008E128F"/>
    <w:rsid w:val="008E56E8"/>
    <w:rsid w:val="008E6AE2"/>
    <w:rsid w:val="008E6C18"/>
    <w:rsid w:val="00901282"/>
    <w:rsid w:val="00906373"/>
    <w:rsid w:val="009134A4"/>
    <w:rsid w:val="00916A76"/>
    <w:rsid w:val="009410BC"/>
    <w:rsid w:val="00986B58"/>
    <w:rsid w:val="009D4E60"/>
    <w:rsid w:val="009D4EF6"/>
    <w:rsid w:val="009E118F"/>
    <w:rsid w:val="00A241DB"/>
    <w:rsid w:val="00A25DFC"/>
    <w:rsid w:val="00A35E8E"/>
    <w:rsid w:val="00A53AD3"/>
    <w:rsid w:val="00A54F5C"/>
    <w:rsid w:val="00A75728"/>
    <w:rsid w:val="00A95BDF"/>
    <w:rsid w:val="00AA16A3"/>
    <w:rsid w:val="00AA4AB5"/>
    <w:rsid w:val="00AA678F"/>
    <w:rsid w:val="00AD41FF"/>
    <w:rsid w:val="00B00CBE"/>
    <w:rsid w:val="00B01E18"/>
    <w:rsid w:val="00B11BB7"/>
    <w:rsid w:val="00B12F03"/>
    <w:rsid w:val="00B2368D"/>
    <w:rsid w:val="00B2456A"/>
    <w:rsid w:val="00B27CF7"/>
    <w:rsid w:val="00B37EE8"/>
    <w:rsid w:val="00B44D31"/>
    <w:rsid w:val="00B52BEF"/>
    <w:rsid w:val="00B52C11"/>
    <w:rsid w:val="00B6591D"/>
    <w:rsid w:val="00B82A60"/>
    <w:rsid w:val="00B91BDF"/>
    <w:rsid w:val="00BB3B76"/>
    <w:rsid w:val="00BB790F"/>
    <w:rsid w:val="00C00338"/>
    <w:rsid w:val="00C046EF"/>
    <w:rsid w:val="00C32D32"/>
    <w:rsid w:val="00C45405"/>
    <w:rsid w:val="00C47D18"/>
    <w:rsid w:val="00C55D86"/>
    <w:rsid w:val="00C654CA"/>
    <w:rsid w:val="00C73CEE"/>
    <w:rsid w:val="00CA22F1"/>
    <w:rsid w:val="00CB03F8"/>
    <w:rsid w:val="00CD70E7"/>
    <w:rsid w:val="00D03CE9"/>
    <w:rsid w:val="00D0611B"/>
    <w:rsid w:val="00D15D2C"/>
    <w:rsid w:val="00D3504C"/>
    <w:rsid w:val="00D3565F"/>
    <w:rsid w:val="00D44620"/>
    <w:rsid w:val="00D6535A"/>
    <w:rsid w:val="00D900EF"/>
    <w:rsid w:val="00DD34BB"/>
    <w:rsid w:val="00DF39C1"/>
    <w:rsid w:val="00E100CD"/>
    <w:rsid w:val="00E26B25"/>
    <w:rsid w:val="00E30265"/>
    <w:rsid w:val="00E369CF"/>
    <w:rsid w:val="00E9643D"/>
    <w:rsid w:val="00EB2A15"/>
    <w:rsid w:val="00EB3E76"/>
    <w:rsid w:val="00ED2183"/>
    <w:rsid w:val="00EE438A"/>
    <w:rsid w:val="00EF0DC1"/>
    <w:rsid w:val="00F131EC"/>
    <w:rsid w:val="00F13F88"/>
    <w:rsid w:val="00F3113F"/>
    <w:rsid w:val="00F33422"/>
    <w:rsid w:val="00F70221"/>
    <w:rsid w:val="00F7232C"/>
    <w:rsid w:val="00F93FA0"/>
    <w:rsid w:val="00FA50BB"/>
    <w:rsid w:val="00FB0CE6"/>
    <w:rsid w:val="00FB5A01"/>
    <w:rsid w:val="00FD65C8"/>
    <w:rsid w:val="00FE515B"/>
    <w:rsid w:val="00FE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7812A1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character" w:customStyle="1" w:styleId="rvts0">
    <w:name w:val="rvts0"/>
    <w:rsid w:val="007B3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2017-02-23T08:11:00Z</cp:lastPrinted>
  <dcterms:created xsi:type="dcterms:W3CDTF">2017-02-23T07:57:00Z</dcterms:created>
  <dcterms:modified xsi:type="dcterms:W3CDTF">2017-02-23T08:12:00Z</dcterms:modified>
</cp:coreProperties>
</file>