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6189" w:rsidRPr="00C0548C" w:rsidRDefault="00606189" w:rsidP="00606189">
      <w:pPr>
        <w:pStyle w:val="5"/>
        <w:spacing w:before="0" w:after="0"/>
        <w:jc w:val="right"/>
        <w:rPr>
          <w:sz w:val="28"/>
          <w:szCs w:val="28"/>
          <w:lang w:val="uk-UA"/>
        </w:rPr>
      </w:pPr>
      <w:r w:rsidRPr="00C0548C">
        <w:rPr>
          <w:sz w:val="28"/>
          <w:szCs w:val="28"/>
          <w:lang w:val="uk-UA"/>
        </w:rPr>
        <w:t xml:space="preserve">До реєстр. № </w:t>
      </w:r>
      <w:r>
        <w:rPr>
          <w:sz w:val="28"/>
          <w:szCs w:val="28"/>
          <w:lang w:val="uk-UA"/>
        </w:rPr>
        <w:t>5</w:t>
      </w:r>
      <w:r w:rsidRPr="00AB6573">
        <w:rPr>
          <w:sz w:val="28"/>
          <w:szCs w:val="28"/>
        </w:rPr>
        <w:t>3</w:t>
      </w:r>
      <w:r>
        <w:rPr>
          <w:sz w:val="28"/>
          <w:szCs w:val="28"/>
          <w:lang w:val="uk-UA"/>
        </w:rPr>
        <w:t>42</w:t>
      </w:r>
      <w:r w:rsidRPr="00C0548C">
        <w:rPr>
          <w:sz w:val="28"/>
          <w:szCs w:val="28"/>
          <w:lang w:val="uk-UA"/>
        </w:rPr>
        <w:t xml:space="preserve"> від </w:t>
      </w:r>
      <w:r>
        <w:rPr>
          <w:sz w:val="28"/>
          <w:szCs w:val="28"/>
          <w:lang w:val="uk-UA"/>
        </w:rPr>
        <w:t>0</w:t>
      </w:r>
      <w:r>
        <w:rPr>
          <w:sz w:val="28"/>
          <w:szCs w:val="28"/>
          <w:lang w:val="uk-UA"/>
        </w:rPr>
        <w:t>2</w:t>
      </w:r>
      <w:r w:rsidRPr="00C0548C">
        <w:rPr>
          <w:sz w:val="28"/>
          <w:szCs w:val="28"/>
          <w:lang w:val="uk-UA"/>
        </w:rPr>
        <w:t>.</w:t>
      </w:r>
      <w:r w:rsidRPr="00AB6573">
        <w:rPr>
          <w:sz w:val="28"/>
          <w:szCs w:val="28"/>
        </w:rPr>
        <w:t>11</w:t>
      </w:r>
      <w:r w:rsidRPr="00C0548C">
        <w:rPr>
          <w:sz w:val="28"/>
          <w:szCs w:val="28"/>
          <w:lang w:val="uk-UA"/>
        </w:rPr>
        <w:t>.201</w:t>
      </w:r>
      <w:r>
        <w:rPr>
          <w:sz w:val="28"/>
          <w:szCs w:val="28"/>
          <w:lang w:val="uk-UA"/>
        </w:rPr>
        <w:t>6</w:t>
      </w:r>
      <w:r w:rsidRPr="00C0548C">
        <w:rPr>
          <w:sz w:val="28"/>
          <w:szCs w:val="28"/>
          <w:lang w:val="uk-UA"/>
        </w:rPr>
        <w:t xml:space="preserve"> р.</w:t>
      </w:r>
    </w:p>
    <w:p w:rsidR="00606189" w:rsidRPr="00C0548C" w:rsidRDefault="00606189" w:rsidP="00606189">
      <w:pPr>
        <w:jc w:val="right"/>
        <w:rPr>
          <w:b/>
          <w:i/>
          <w:szCs w:val="28"/>
          <w:lang w:val="uk-UA"/>
        </w:rPr>
      </w:pPr>
      <w:r>
        <w:rPr>
          <w:b/>
          <w:i/>
          <w:szCs w:val="28"/>
          <w:lang w:val="uk-UA"/>
        </w:rPr>
        <w:t xml:space="preserve"> </w:t>
      </w:r>
    </w:p>
    <w:p w:rsidR="00606189" w:rsidRPr="003D35BE" w:rsidRDefault="00606189" w:rsidP="00606189">
      <w:pPr>
        <w:pStyle w:val="5"/>
        <w:spacing w:before="0" w:after="0"/>
        <w:ind w:left="6660" w:firstLine="360"/>
        <w:rPr>
          <w:lang w:val="uk-UA"/>
        </w:rPr>
      </w:pPr>
    </w:p>
    <w:p w:rsidR="00606189" w:rsidRPr="003D35BE" w:rsidRDefault="00606189" w:rsidP="00606189">
      <w:pPr>
        <w:ind w:left="6660" w:firstLine="360"/>
        <w:jc w:val="both"/>
        <w:rPr>
          <w:b/>
          <w:i/>
          <w:lang w:val="uk-UA"/>
        </w:rPr>
      </w:pPr>
    </w:p>
    <w:p w:rsidR="00606189" w:rsidRPr="003D35BE" w:rsidRDefault="00606189" w:rsidP="00606189">
      <w:pPr>
        <w:jc w:val="both"/>
        <w:rPr>
          <w:b/>
          <w:i/>
          <w:lang w:val="uk-UA"/>
        </w:rPr>
      </w:pPr>
    </w:p>
    <w:p w:rsidR="00606189" w:rsidRPr="00A05F37" w:rsidRDefault="00606189" w:rsidP="00606189">
      <w:pPr>
        <w:jc w:val="both"/>
        <w:rPr>
          <w:b/>
          <w:i/>
          <w:lang w:val="uk-UA"/>
        </w:rPr>
      </w:pPr>
    </w:p>
    <w:p w:rsidR="00606189" w:rsidRPr="003D35BE" w:rsidRDefault="00606189" w:rsidP="00606189">
      <w:pPr>
        <w:pStyle w:val="4"/>
        <w:rPr>
          <w:lang w:val="uk-UA"/>
        </w:rPr>
      </w:pPr>
    </w:p>
    <w:p w:rsidR="00606189" w:rsidRPr="003D35BE" w:rsidRDefault="00606189" w:rsidP="00606189">
      <w:pPr>
        <w:pStyle w:val="4"/>
        <w:ind w:firstLine="5400"/>
        <w:rPr>
          <w:lang w:val="uk-UA"/>
        </w:rPr>
      </w:pPr>
      <w:r w:rsidRPr="003D35BE">
        <w:rPr>
          <w:lang w:val="uk-UA"/>
        </w:rPr>
        <w:t xml:space="preserve">  ВЕРХОВНА РАДА УКРАЇНИ</w:t>
      </w:r>
    </w:p>
    <w:p w:rsidR="00606189" w:rsidRPr="003D35BE" w:rsidRDefault="00606189" w:rsidP="00606189">
      <w:pPr>
        <w:rPr>
          <w:lang w:val="uk-UA"/>
        </w:rPr>
      </w:pPr>
    </w:p>
    <w:p w:rsidR="00606189" w:rsidRPr="00DA080B" w:rsidRDefault="00606189" w:rsidP="00606189">
      <w:pPr>
        <w:pStyle w:val="3"/>
        <w:tabs>
          <w:tab w:val="left" w:pos="0"/>
        </w:tabs>
        <w:spacing w:before="0" w:beforeAutospacing="0" w:after="0" w:afterAutospacing="0"/>
        <w:ind w:firstLine="851"/>
        <w:jc w:val="both"/>
      </w:pPr>
      <w:r w:rsidRPr="004757ED">
        <w:rPr>
          <w:b w:val="0"/>
          <w:sz w:val="28"/>
          <w:szCs w:val="28"/>
        </w:rPr>
        <w:t>У Комітеті Верховної Ради України з питань законодавчого забезпечення правоохоронн</w:t>
      </w:r>
      <w:r>
        <w:rPr>
          <w:b w:val="0"/>
          <w:sz w:val="28"/>
          <w:szCs w:val="28"/>
        </w:rPr>
        <w:t>ої діяльності розглянуто проект Закону</w:t>
      </w:r>
      <w:r w:rsidRPr="004757ED">
        <w:rPr>
          <w:b w:val="0"/>
          <w:sz w:val="28"/>
          <w:szCs w:val="28"/>
        </w:rPr>
        <w:t xml:space="preserve"> України «Про внесення змін до </w:t>
      </w:r>
      <w:r>
        <w:rPr>
          <w:b w:val="0"/>
          <w:sz w:val="28"/>
          <w:szCs w:val="28"/>
        </w:rPr>
        <w:t>Кодексу України про адміністративні правопорушення щодо вдосконалення контролю за дотриманням законних вимог народного депутата України, Рахункової палати, члена Рахункової палати</w:t>
      </w:r>
      <w:r w:rsidRPr="004757ED">
        <w:rPr>
          <w:b w:val="0"/>
          <w:sz w:val="28"/>
          <w:szCs w:val="28"/>
        </w:rPr>
        <w:t>» (</w:t>
      </w:r>
      <w:r w:rsidRPr="00DA080B">
        <w:rPr>
          <w:sz w:val="28"/>
          <w:szCs w:val="28"/>
        </w:rPr>
        <w:t>реєстр. № 53</w:t>
      </w:r>
      <w:r>
        <w:rPr>
          <w:sz w:val="28"/>
          <w:szCs w:val="28"/>
        </w:rPr>
        <w:t>42</w:t>
      </w:r>
      <w:r w:rsidRPr="004757ED">
        <w:rPr>
          <w:b w:val="0"/>
          <w:sz w:val="28"/>
          <w:szCs w:val="28"/>
        </w:rPr>
        <w:t xml:space="preserve">), поданий народними депутатами України </w:t>
      </w:r>
      <w:r>
        <w:rPr>
          <w:b w:val="0"/>
          <w:sz w:val="28"/>
          <w:szCs w:val="28"/>
        </w:rPr>
        <w:t>Геращенком А.Ю.,</w:t>
      </w:r>
      <w:r w:rsidRPr="004757ED"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Чорновол</w:t>
      </w:r>
      <w:proofErr w:type="spellEnd"/>
      <w:r>
        <w:rPr>
          <w:b w:val="0"/>
          <w:sz w:val="28"/>
          <w:szCs w:val="28"/>
        </w:rPr>
        <w:t xml:space="preserve"> Т.М</w:t>
      </w:r>
      <w:r w:rsidRPr="004757ED">
        <w:rPr>
          <w:b w:val="0"/>
          <w:sz w:val="28"/>
          <w:szCs w:val="28"/>
        </w:rPr>
        <w:t>.</w:t>
      </w:r>
      <w:r>
        <w:rPr>
          <w:b w:val="0"/>
          <w:sz w:val="28"/>
          <w:szCs w:val="28"/>
        </w:rPr>
        <w:t xml:space="preserve"> та </w:t>
      </w:r>
      <w:r>
        <w:rPr>
          <w:b w:val="0"/>
          <w:sz w:val="28"/>
          <w:szCs w:val="28"/>
        </w:rPr>
        <w:t>Гаврилюком М.В.</w:t>
      </w:r>
      <w:r>
        <w:rPr>
          <w:b w:val="0"/>
          <w:sz w:val="28"/>
          <w:szCs w:val="28"/>
        </w:rPr>
        <w:t xml:space="preserve"> </w:t>
      </w:r>
    </w:p>
    <w:p w:rsidR="00606189" w:rsidRPr="00606189" w:rsidRDefault="00606189" w:rsidP="00606189">
      <w:pPr>
        <w:pStyle w:val="3"/>
        <w:spacing w:before="0" w:beforeAutospacing="0" w:after="0" w:afterAutospacing="0"/>
        <w:ind w:firstLine="851"/>
        <w:jc w:val="both"/>
        <w:rPr>
          <w:b w:val="0"/>
          <w:sz w:val="28"/>
          <w:szCs w:val="28"/>
        </w:rPr>
      </w:pPr>
      <w:r w:rsidRPr="00606189">
        <w:rPr>
          <w:b w:val="0"/>
          <w:sz w:val="28"/>
          <w:szCs w:val="28"/>
        </w:rPr>
        <w:t xml:space="preserve">Метою законопроекту є удосконалення </w:t>
      </w:r>
      <w:r w:rsidRPr="00606189">
        <w:rPr>
          <w:b w:val="0"/>
          <w:bCs w:val="0"/>
          <w:iCs/>
          <w:sz w:val="28"/>
          <w:szCs w:val="28"/>
        </w:rPr>
        <w:t>положень</w:t>
      </w:r>
      <w:r w:rsidRPr="00606189">
        <w:rPr>
          <w:b w:val="0"/>
          <w:sz w:val="28"/>
          <w:szCs w:val="28"/>
        </w:rPr>
        <w:t xml:space="preserve"> </w:t>
      </w:r>
      <w:r w:rsidRPr="00606189">
        <w:rPr>
          <w:b w:val="0"/>
          <w:bCs w:val="0"/>
          <w:iCs/>
          <w:sz w:val="28"/>
          <w:szCs w:val="28"/>
        </w:rPr>
        <w:t>діючого законодавства</w:t>
      </w:r>
      <w:r w:rsidRPr="00606189">
        <w:rPr>
          <w:b w:val="0"/>
          <w:sz w:val="28"/>
          <w:szCs w:val="28"/>
        </w:rPr>
        <w:t>, якими унеможливлюється уникнення адміністративної відповідальності осіб, які вчинили адміністративні правопорушення в частині недодержання встановлених законом строків надання відповіді на звернення/запит народного депутата України, невиконання законних вимог Рахункової палати, члена Рахункової палати.</w:t>
      </w:r>
    </w:p>
    <w:p w:rsidR="00606189" w:rsidRPr="00606189" w:rsidRDefault="00606189" w:rsidP="00606189">
      <w:pPr>
        <w:pStyle w:val="3"/>
        <w:spacing w:before="0" w:beforeAutospacing="0" w:after="0" w:afterAutospacing="0"/>
        <w:ind w:firstLine="851"/>
        <w:jc w:val="both"/>
        <w:rPr>
          <w:b w:val="0"/>
          <w:sz w:val="28"/>
          <w:szCs w:val="28"/>
        </w:rPr>
      </w:pPr>
      <w:r w:rsidRPr="00606189">
        <w:rPr>
          <w:b w:val="0"/>
          <w:sz w:val="28"/>
          <w:szCs w:val="28"/>
        </w:rPr>
        <w:t>Законопроектом вносяться зміни до КУпАП, а саме:</w:t>
      </w:r>
    </w:p>
    <w:p w:rsidR="00606189" w:rsidRPr="00606189" w:rsidRDefault="00606189" w:rsidP="00606189">
      <w:pPr>
        <w:pStyle w:val="3"/>
        <w:numPr>
          <w:ilvl w:val="0"/>
          <w:numId w:val="2"/>
        </w:numPr>
        <w:spacing w:before="0" w:beforeAutospacing="0" w:after="0" w:afterAutospacing="0"/>
        <w:ind w:left="0" w:firstLine="851"/>
        <w:jc w:val="both"/>
        <w:rPr>
          <w:b w:val="0"/>
          <w:sz w:val="28"/>
          <w:szCs w:val="28"/>
        </w:rPr>
      </w:pPr>
      <w:r w:rsidRPr="00606189">
        <w:rPr>
          <w:b w:val="0"/>
          <w:sz w:val="28"/>
          <w:szCs w:val="28"/>
        </w:rPr>
        <w:t xml:space="preserve">стаття 254 доповнюється частиною 3, якою передбачається можливість надсилати рекомендованим листом з повідомленням протокол про вчинення </w:t>
      </w:r>
      <w:proofErr w:type="spellStart"/>
      <w:r w:rsidRPr="00606189">
        <w:rPr>
          <w:b w:val="0"/>
          <w:sz w:val="28"/>
          <w:szCs w:val="28"/>
        </w:rPr>
        <w:t>адмінправопорушення</w:t>
      </w:r>
      <w:proofErr w:type="spellEnd"/>
      <w:r w:rsidRPr="00606189">
        <w:rPr>
          <w:b w:val="0"/>
          <w:sz w:val="28"/>
          <w:szCs w:val="28"/>
        </w:rPr>
        <w:t>, передбаченого статтею 188-19;</w:t>
      </w:r>
    </w:p>
    <w:p w:rsidR="00606189" w:rsidRPr="00606189" w:rsidRDefault="00606189" w:rsidP="00606189">
      <w:pPr>
        <w:pStyle w:val="3"/>
        <w:numPr>
          <w:ilvl w:val="0"/>
          <w:numId w:val="2"/>
        </w:numPr>
        <w:spacing w:before="0" w:beforeAutospacing="0" w:after="0" w:afterAutospacing="0"/>
        <w:ind w:left="0" w:firstLine="851"/>
        <w:jc w:val="both"/>
        <w:rPr>
          <w:b w:val="0"/>
          <w:sz w:val="28"/>
          <w:szCs w:val="28"/>
        </w:rPr>
      </w:pPr>
      <w:r w:rsidRPr="00606189">
        <w:rPr>
          <w:b w:val="0"/>
          <w:sz w:val="28"/>
          <w:szCs w:val="28"/>
        </w:rPr>
        <w:t>зміни до частин 3 та 4 статті 256 уточнюють вимоги до змісту протоколу про адміністративне правопорушення, а саме: якщо особа, яка притягається до адміністративної відповідальності відмовляється надати відомості про себе, про це робиться запис в протоколі. А також, такій особі в усній або письмовій формі роз</w:t>
      </w:r>
      <w:r w:rsidRPr="00606189">
        <w:rPr>
          <w:b w:val="0"/>
          <w:sz w:val="28"/>
          <w:szCs w:val="28"/>
          <w:lang w:val="ru-RU"/>
        </w:rPr>
        <w:t>’</w:t>
      </w:r>
      <w:proofErr w:type="spellStart"/>
      <w:r w:rsidRPr="00606189">
        <w:rPr>
          <w:b w:val="0"/>
          <w:sz w:val="28"/>
          <w:szCs w:val="28"/>
        </w:rPr>
        <w:t>яснюються</w:t>
      </w:r>
      <w:proofErr w:type="spellEnd"/>
      <w:r w:rsidRPr="00606189">
        <w:rPr>
          <w:b w:val="0"/>
          <w:sz w:val="28"/>
          <w:szCs w:val="28"/>
        </w:rPr>
        <w:t xml:space="preserve"> її права.</w:t>
      </w:r>
    </w:p>
    <w:p w:rsidR="00606189" w:rsidRPr="00606189" w:rsidRDefault="00606189" w:rsidP="00606189">
      <w:pPr>
        <w:pStyle w:val="3"/>
        <w:numPr>
          <w:ilvl w:val="0"/>
          <w:numId w:val="2"/>
        </w:numPr>
        <w:spacing w:before="0" w:beforeAutospacing="0" w:after="0" w:afterAutospacing="0"/>
        <w:ind w:left="0" w:firstLine="851"/>
        <w:jc w:val="both"/>
        <w:rPr>
          <w:b w:val="0"/>
          <w:sz w:val="28"/>
          <w:szCs w:val="28"/>
        </w:rPr>
      </w:pPr>
      <w:r w:rsidRPr="00606189">
        <w:rPr>
          <w:b w:val="0"/>
          <w:sz w:val="28"/>
          <w:szCs w:val="28"/>
        </w:rPr>
        <w:t>новою частиною 5 статті 257 удосконалюється направлення протоколу про адміністративне  правопорушення, передбачене статтею 188-19</w:t>
      </w:r>
      <w:r w:rsidR="00E36E37">
        <w:rPr>
          <w:b w:val="0"/>
          <w:sz w:val="28"/>
          <w:szCs w:val="28"/>
        </w:rPr>
        <w:t>,</w:t>
      </w:r>
      <w:r w:rsidRPr="00606189">
        <w:rPr>
          <w:b w:val="0"/>
          <w:sz w:val="28"/>
          <w:szCs w:val="28"/>
        </w:rPr>
        <w:t xml:space="preserve"> до суду, а саме: навіть у разі не отримання від особи, яка притягується до </w:t>
      </w:r>
      <w:proofErr w:type="spellStart"/>
      <w:r w:rsidRPr="00606189">
        <w:rPr>
          <w:b w:val="0"/>
          <w:sz w:val="28"/>
          <w:szCs w:val="28"/>
        </w:rPr>
        <w:t>адмінвідповідальності</w:t>
      </w:r>
      <w:proofErr w:type="spellEnd"/>
      <w:r w:rsidRPr="00606189">
        <w:rPr>
          <w:b w:val="0"/>
          <w:sz w:val="28"/>
          <w:szCs w:val="28"/>
        </w:rPr>
        <w:t xml:space="preserve"> протягом 14 днів екземпляру протоколу, це не перешкоджає надсиланню протоколу до суду;</w:t>
      </w:r>
    </w:p>
    <w:p w:rsidR="00606189" w:rsidRPr="00606189" w:rsidRDefault="00606189" w:rsidP="00606189">
      <w:pPr>
        <w:pStyle w:val="3"/>
        <w:numPr>
          <w:ilvl w:val="0"/>
          <w:numId w:val="2"/>
        </w:numPr>
        <w:spacing w:before="0" w:beforeAutospacing="0" w:after="0" w:afterAutospacing="0"/>
        <w:ind w:left="0" w:firstLine="851"/>
        <w:jc w:val="both"/>
        <w:rPr>
          <w:b w:val="0"/>
          <w:sz w:val="28"/>
          <w:szCs w:val="28"/>
        </w:rPr>
      </w:pPr>
      <w:r w:rsidRPr="00606189">
        <w:rPr>
          <w:b w:val="0"/>
          <w:sz w:val="28"/>
          <w:szCs w:val="28"/>
        </w:rPr>
        <w:t>стаття 276 доповнюється частиною 5, якою визначається, що розгляд справ про адміністративні правопорушення, передбачених статтею 188-19</w:t>
      </w:r>
      <w:r w:rsidR="00E36E37">
        <w:rPr>
          <w:b w:val="0"/>
          <w:sz w:val="28"/>
          <w:szCs w:val="28"/>
        </w:rPr>
        <w:t>,</w:t>
      </w:r>
      <w:r w:rsidRPr="00606189">
        <w:rPr>
          <w:b w:val="0"/>
          <w:sz w:val="28"/>
          <w:szCs w:val="28"/>
        </w:rPr>
        <w:t xml:space="preserve"> визначається за місцем скоєння </w:t>
      </w:r>
      <w:proofErr w:type="spellStart"/>
      <w:r w:rsidRPr="00606189">
        <w:rPr>
          <w:b w:val="0"/>
          <w:sz w:val="28"/>
          <w:szCs w:val="28"/>
        </w:rPr>
        <w:t>адмінправопорушення</w:t>
      </w:r>
      <w:proofErr w:type="spellEnd"/>
      <w:r w:rsidRPr="00606189">
        <w:rPr>
          <w:b w:val="0"/>
          <w:sz w:val="28"/>
          <w:szCs w:val="28"/>
        </w:rPr>
        <w:t>.</w:t>
      </w:r>
    </w:p>
    <w:p w:rsidR="00606189" w:rsidRPr="00760853" w:rsidRDefault="00606189" w:rsidP="00760853">
      <w:pPr>
        <w:spacing w:after="0" w:line="240" w:lineRule="auto"/>
        <w:ind w:firstLine="851"/>
        <w:jc w:val="both"/>
        <w:rPr>
          <w:spacing w:val="-3"/>
          <w:szCs w:val="28"/>
          <w:lang w:val="uk-UA"/>
        </w:rPr>
      </w:pPr>
      <w:r>
        <w:rPr>
          <w:szCs w:val="28"/>
        </w:rPr>
        <w:t xml:space="preserve">Члени </w:t>
      </w:r>
      <w:r w:rsidRPr="004B4778">
        <w:rPr>
          <w:szCs w:val="28"/>
          <w:lang w:val="uk-UA"/>
        </w:rPr>
        <w:t>Комітету</w:t>
      </w:r>
      <w:r>
        <w:rPr>
          <w:szCs w:val="28"/>
        </w:rPr>
        <w:t xml:space="preserve"> </w:t>
      </w:r>
      <w:r w:rsidRPr="004B4778">
        <w:rPr>
          <w:szCs w:val="28"/>
          <w:lang w:val="uk-UA"/>
        </w:rPr>
        <w:t>зазначають</w:t>
      </w:r>
      <w:r w:rsidRPr="00356A31">
        <w:rPr>
          <w:szCs w:val="28"/>
        </w:rPr>
        <w:t xml:space="preserve">, </w:t>
      </w:r>
      <w:r w:rsidRPr="004942C5">
        <w:rPr>
          <w:spacing w:val="-3"/>
          <w:szCs w:val="28"/>
          <w:lang w:val="uk-UA"/>
        </w:rPr>
        <w:t xml:space="preserve">що </w:t>
      </w:r>
      <w:r w:rsidR="00173328">
        <w:rPr>
          <w:spacing w:val="-3"/>
          <w:szCs w:val="28"/>
          <w:lang w:val="uk-UA"/>
        </w:rPr>
        <w:t>службові особи, які уповноважені складати протоколи за статтею 188-19 КУпАП</w:t>
      </w:r>
      <w:r w:rsidR="00E36E37">
        <w:rPr>
          <w:spacing w:val="-3"/>
          <w:szCs w:val="28"/>
          <w:lang w:val="uk-UA"/>
        </w:rPr>
        <w:t>,</w:t>
      </w:r>
      <w:r w:rsidR="00173328">
        <w:rPr>
          <w:spacing w:val="-3"/>
          <w:szCs w:val="28"/>
          <w:lang w:val="uk-UA"/>
        </w:rPr>
        <w:t xml:space="preserve"> не мають достатніх повноважень та ресурсів для встановлення повних персональних даних осіб, які притягаються </w:t>
      </w:r>
      <w:r w:rsidR="00173328">
        <w:rPr>
          <w:spacing w:val="-3"/>
          <w:szCs w:val="28"/>
          <w:lang w:val="uk-UA"/>
        </w:rPr>
        <w:lastRenderedPageBreak/>
        <w:t>до адміністративної відповідальності. Крім того КУпАП не пере</w:t>
      </w:r>
      <w:r w:rsidR="002616BF">
        <w:rPr>
          <w:spacing w:val="-3"/>
          <w:szCs w:val="28"/>
          <w:lang w:val="uk-UA"/>
        </w:rPr>
        <w:t xml:space="preserve">дбачає можливість надсилати протокол до органу, уповноваженого розглядати справу про адміністративне правопорушення без отримання екземпляру протоколу від </w:t>
      </w:r>
      <w:r w:rsidR="002616BF">
        <w:rPr>
          <w:szCs w:val="28"/>
        </w:rPr>
        <w:t xml:space="preserve">особи, яка </w:t>
      </w:r>
      <w:proofErr w:type="spellStart"/>
      <w:r w:rsidR="002616BF">
        <w:rPr>
          <w:szCs w:val="28"/>
        </w:rPr>
        <w:t>притягу</w:t>
      </w:r>
      <w:r w:rsidR="002616BF" w:rsidRPr="00606189">
        <w:rPr>
          <w:szCs w:val="28"/>
        </w:rPr>
        <w:t>ється</w:t>
      </w:r>
      <w:proofErr w:type="spellEnd"/>
      <w:r w:rsidR="002616BF" w:rsidRPr="00606189">
        <w:rPr>
          <w:szCs w:val="28"/>
        </w:rPr>
        <w:t xml:space="preserve"> до </w:t>
      </w:r>
      <w:proofErr w:type="spellStart"/>
      <w:r w:rsidR="002616BF" w:rsidRPr="00606189">
        <w:rPr>
          <w:szCs w:val="28"/>
        </w:rPr>
        <w:t>адмінвідповідальності</w:t>
      </w:r>
      <w:proofErr w:type="spellEnd"/>
      <w:r w:rsidR="002616BF">
        <w:rPr>
          <w:szCs w:val="28"/>
          <w:lang w:val="uk-UA"/>
        </w:rPr>
        <w:t xml:space="preserve">. Зазначені недоліки у чинному законодавстві фактично </w:t>
      </w:r>
      <w:r w:rsidR="00E36E37">
        <w:rPr>
          <w:szCs w:val="28"/>
          <w:lang w:val="uk-UA"/>
        </w:rPr>
        <w:t>дозволяють уникнути адміністративної відповідальності</w:t>
      </w:r>
      <w:bookmarkStart w:id="0" w:name="_GoBack"/>
      <w:bookmarkEnd w:id="0"/>
      <w:r w:rsidR="002616BF">
        <w:rPr>
          <w:szCs w:val="28"/>
          <w:lang w:val="uk-UA"/>
        </w:rPr>
        <w:t xml:space="preserve"> в справах про адміністративні правопорушення щодо невиконання законних вимог народного депутата України, Рахункової палати, члена Рахункової палати.</w:t>
      </w:r>
      <w:r w:rsidR="00760853">
        <w:rPr>
          <w:szCs w:val="28"/>
          <w:lang w:val="uk-UA"/>
        </w:rPr>
        <w:t xml:space="preserve"> Тому, н</w:t>
      </w:r>
      <w:r w:rsidR="00760853" w:rsidRPr="00182B76">
        <w:rPr>
          <w:szCs w:val="28"/>
          <w:lang w:val="uk-UA"/>
        </w:rPr>
        <w:t xml:space="preserve">а думку народних депутатів України – членів Комітету, запропоновані у проекті зміни до </w:t>
      </w:r>
      <w:r w:rsidR="00760853" w:rsidRPr="00760853">
        <w:rPr>
          <w:szCs w:val="28"/>
          <w:lang w:val="uk-UA"/>
        </w:rPr>
        <w:t>Кодексу України про адміністративні правопорушення</w:t>
      </w:r>
      <w:r w:rsidR="00760853" w:rsidRPr="00182B76">
        <w:rPr>
          <w:szCs w:val="28"/>
          <w:lang w:val="uk-UA"/>
        </w:rPr>
        <w:t xml:space="preserve"> України </w:t>
      </w:r>
      <w:r w:rsidR="00760853">
        <w:rPr>
          <w:szCs w:val="28"/>
          <w:lang w:val="uk-UA"/>
        </w:rPr>
        <w:t>є слушними.</w:t>
      </w:r>
    </w:p>
    <w:p w:rsidR="00606189" w:rsidRPr="000C17D7" w:rsidRDefault="00606189" w:rsidP="00606189">
      <w:pPr>
        <w:pStyle w:val="3"/>
        <w:spacing w:before="0" w:beforeAutospacing="0" w:after="0" w:afterAutospacing="0"/>
        <w:ind w:firstLine="567"/>
        <w:jc w:val="both"/>
        <w:rPr>
          <w:b w:val="0"/>
          <w:sz w:val="28"/>
          <w:szCs w:val="28"/>
        </w:rPr>
      </w:pPr>
    </w:p>
    <w:p w:rsidR="00760853" w:rsidRDefault="004A1598" w:rsidP="00606189">
      <w:pPr>
        <w:ind w:firstLine="851"/>
        <w:jc w:val="both"/>
        <w:rPr>
          <w:szCs w:val="28"/>
        </w:rPr>
      </w:pPr>
      <w:r>
        <w:rPr>
          <w:szCs w:val="28"/>
          <w:lang w:val="uk-UA"/>
        </w:rPr>
        <w:t>Проаналізувавши законопроект</w:t>
      </w:r>
      <w:r w:rsidR="00606189">
        <w:rPr>
          <w:szCs w:val="28"/>
          <w:lang w:val="uk-UA"/>
        </w:rPr>
        <w:t xml:space="preserve">, члени Комітету ухвалили рішення рекомендувати Верховній Раді України за результатами розгляду в першому читанні проект Закону </w:t>
      </w:r>
      <w:r w:rsidR="00606189" w:rsidRPr="00760853">
        <w:rPr>
          <w:szCs w:val="28"/>
          <w:lang w:val="uk-UA"/>
        </w:rPr>
        <w:t xml:space="preserve">України </w:t>
      </w:r>
      <w:r w:rsidR="00760853" w:rsidRPr="00760853">
        <w:rPr>
          <w:szCs w:val="28"/>
          <w:lang w:val="uk-UA"/>
        </w:rPr>
        <w:t>«Про внесення змін до Кодексу України про адміністративні правопорушення щодо вдосконалення контролю за дотриманням законних вимог народного депутата України, Рахункової палати, члена Рахункової палати» (</w:t>
      </w:r>
      <w:r w:rsidR="00760853" w:rsidRPr="00760853">
        <w:rPr>
          <w:b/>
          <w:szCs w:val="28"/>
          <w:lang w:val="uk-UA"/>
        </w:rPr>
        <w:t>реєстр. №</w:t>
      </w:r>
      <w:r w:rsidR="00760853" w:rsidRPr="00760853">
        <w:rPr>
          <w:b/>
          <w:szCs w:val="28"/>
        </w:rPr>
        <w:t xml:space="preserve"> 5342</w:t>
      </w:r>
      <w:r w:rsidR="00760853" w:rsidRPr="00760853">
        <w:rPr>
          <w:szCs w:val="28"/>
        </w:rPr>
        <w:t>)</w:t>
      </w:r>
      <w:r w:rsidR="00606189">
        <w:rPr>
          <w:b/>
          <w:szCs w:val="28"/>
          <w:lang w:val="uk-UA"/>
        </w:rPr>
        <w:t xml:space="preserve"> –</w:t>
      </w:r>
      <w:r w:rsidR="00606189" w:rsidRPr="000E703E">
        <w:rPr>
          <w:b/>
          <w:i/>
          <w:szCs w:val="28"/>
          <w:lang w:val="uk-UA"/>
        </w:rPr>
        <w:t xml:space="preserve"> </w:t>
      </w:r>
      <w:r w:rsidR="00606189">
        <w:rPr>
          <w:b/>
          <w:i/>
          <w:szCs w:val="28"/>
          <w:lang w:val="uk-UA"/>
        </w:rPr>
        <w:t>прийняти за основу</w:t>
      </w:r>
      <w:r w:rsidR="00760853">
        <w:rPr>
          <w:szCs w:val="28"/>
        </w:rPr>
        <w:t>.</w:t>
      </w:r>
    </w:p>
    <w:p w:rsidR="00606189" w:rsidRDefault="00606189" w:rsidP="00606189">
      <w:pPr>
        <w:ind w:firstLine="851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Головне </w:t>
      </w:r>
      <w:r w:rsidRPr="003D35BE">
        <w:rPr>
          <w:szCs w:val="28"/>
          <w:lang w:val="uk-UA"/>
        </w:rPr>
        <w:t xml:space="preserve">науково-експертне управління Апарату Верховної Ради України вважає, що </w:t>
      </w:r>
      <w:r w:rsidR="00760853">
        <w:rPr>
          <w:szCs w:val="28"/>
          <w:lang w:val="uk-UA"/>
        </w:rPr>
        <w:t xml:space="preserve">зазначений </w:t>
      </w:r>
      <w:r w:rsidRPr="00B83875">
        <w:rPr>
          <w:szCs w:val="28"/>
          <w:lang w:val="uk-UA"/>
        </w:rPr>
        <w:t>законопроект за результатами розгляду в першому чит</w:t>
      </w:r>
      <w:r>
        <w:rPr>
          <w:szCs w:val="28"/>
          <w:lang w:val="uk-UA"/>
        </w:rPr>
        <w:t>анні доцільно повернути суб’єктам</w:t>
      </w:r>
      <w:r w:rsidRPr="00B83875">
        <w:rPr>
          <w:szCs w:val="28"/>
          <w:lang w:val="uk-UA"/>
        </w:rPr>
        <w:t xml:space="preserve"> права законодав</w:t>
      </w:r>
      <w:r>
        <w:rPr>
          <w:szCs w:val="28"/>
          <w:lang w:val="uk-UA"/>
        </w:rPr>
        <w:t>чої ініціативи на доопрацювання</w:t>
      </w:r>
      <w:r w:rsidRPr="00603A88">
        <w:rPr>
          <w:szCs w:val="28"/>
          <w:lang w:val="uk-UA"/>
        </w:rPr>
        <w:t>.</w:t>
      </w:r>
    </w:p>
    <w:p w:rsidR="00760853" w:rsidRPr="000425BC" w:rsidRDefault="00760853" w:rsidP="00760853">
      <w:pPr>
        <w:spacing w:after="0" w:line="240" w:lineRule="auto"/>
        <w:ind w:firstLine="851"/>
        <w:jc w:val="both"/>
        <w:rPr>
          <w:szCs w:val="28"/>
          <w:lang w:val="uk-UA"/>
        </w:rPr>
      </w:pPr>
      <w:r w:rsidRPr="000425BC">
        <w:rPr>
          <w:szCs w:val="28"/>
          <w:lang w:val="uk-UA"/>
        </w:rPr>
        <w:t>Висновок Комітету Верховної Ради України з питань запобігання і протидії корупції – законопроект відповідає вимогам</w:t>
      </w:r>
      <w:r>
        <w:rPr>
          <w:szCs w:val="28"/>
          <w:lang w:val="uk-UA"/>
        </w:rPr>
        <w:t xml:space="preserve"> антикорупційного законодавства</w:t>
      </w:r>
      <w:r w:rsidRPr="000425BC">
        <w:rPr>
          <w:szCs w:val="28"/>
          <w:lang w:val="uk-UA"/>
        </w:rPr>
        <w:t>.</w:t>
      </w:r>
    </w:p>
    <w:p w:rsidR="00606189" w:rsidRPr="00A13059" w:rsidRDefault="00606189" w:rsidP="00606189">
      <w:pPr>
        <w:spacing w:after="0" w:line="240" w:lineRule="auto"/>
        <w:ind w:firstLine="851"/>
        <w:jc w:val="both"/>
        <w:rPr>
          <w:szCs w:val="28"/>
          <w:lang w:val="uk-UA"/>
        </w:rPr>
      </w:pPr>
    </w:p>
    <w:p w:rsidR="00606189" w:rsidRDefault="00606189" w:rsidP="00606189">
      <w:pPr>
        <w:pStyle w:val="a3"/>
        <w:ind w:firstLine="851"/>
        <w:rPr>
          <w:snapToGrid w:val="0"/>
          <w:szCs w:val="28"/>
        </w:rPr>
      </w:pPr>
      <w:r w:rsidRPr="003D35BE">
        <w:rPr>
          <w:snapToGrid w:val="0"/>
          <w:szCs w:val="28"/>
        </w:rPr>
        <w:t>Співдоповідачем на засіданні Верховної Ради України визначено народного депутата України –</w:t>
      </w:r>
      <w:r>
        <w:rPr>
          <w:snapToGrid w:val="0"/>
          <w:szCs w:val="28"/>
        </w:rPr>
        <w:t xml:space="preserve"> Голову</w:t>
      </w:r>
      <w:r w:rsidRPr="003D35BE">
        <w:rPr>
          <w:snapToGrid w:val="0"/>
          <w:szCs w:val="28"/>
        </w:rPr>
        <w:t xml:space="preserve"> Комітету з питань законодавчого забезпечення правоохоронної діяльності </w:t>
      </w:r>
      <w:r w:rsidRPr="00356A31">
        <w:rPr>
          <w:snapToGrid w:val="0"/>
          <w:szCs w:val="28"/>
        </w:rPr>
        <w:t>Кожем’якіна Андрія Анатолійовича.</w:t>
      </w:r>
    </w:p>
    <w:p w:rsidR="00760853" w:rsidRPr="00356A31" w:rsidRDefault="00760853" w:rsidP="00606189">
      <w:pPr>
        <w:pStyle w:val="a3"/>
        <w:ind w:firstLine="851"/>
        <w:rPr>
          <w:szCs w:val="28"/>
        </w:rPr>
      </w:pPr>
    </w:p>
    <w:p w:rsidR="00606189" w:rsidRPr="000425BC" w:rsidRDefault="00606189" w:rsidP="00606189">
      <w:pPr>
        <w:pStyle w:val="a3"/>
        <w:ind w:firstLine="851"/>
        <w:rPr>
          <w:szCs w:val="28"/>
        </w:rPr>
      </w:pPr>
      <w:r w:rsidRPr="000425BC">
        <w:rPr>
          <w:szCs w:val="28"/>
        </w:rPr>
        <w:t>Додаючи проект</w:t>
      </w:r>
      <w:r>
        <w:rPr>
          <w:szCs w:val="28"/>
        </w:rPr>
        <w:t>и Постанов</w:t>
      </w:r>
      <w:r w:rsidRPr="000425BC">
        <w:rPr>
          <w:szCs w:val="28"/>
        </w:rPr>
        <w:t xml:space="preserve"> Верховної Ради України, висновки Головного науково-експертного управління Апарату Верховної Ради України та Комітету Верховної Ради України з питань запобіг</w:t>
      </w:r>
      <w:r>
        <w:rPr>
          <w:szCs w:val="28"/>
        </w:rPr>
        <w:t>ання і протидії корупції з цих питань</w:t>
      </w:r>
      <w:r w:rsidRPr="000425BC">
        <w:rPr>
          <w:szCs w:val="28"/>
        </w:rPr>
        <w:t>, просимо розглянути.</w:t>
      </w:r>
    </w:p>
    <w:p w:rsidR="00606189" w:rsidRDefault="00606189" w:rsidP="00606189">
      <w:pPr>
        <w:pStyle w:val="a3"/>
        <w:ind w:firstLine="851"/>
        <w:rPr>
          <w:b/>
          <w:i/>
          <w:szCs w:val="28"/>
        </w:rPr>
      </w:pPr>
    </w:p>
    <w:p w:rsidR="00606189" w:rsidRDefault="00606189" w:rsidP="00606189">
      <w:pPr>
        <w:pStyle w:val="a3"/>
        <w:ind w:firstLine="540"/>
        <w:rPr>
          <w:b/>
          <w:i/>
          <w:szCs w:val="28"/>
        </w:rPr>
      </w:pPr>
    </w:p>
    <w:p w:rsidR="00606189" w:rsidRPr="003D35BE" w:rsidRDefault="00606189" w:rsidP="00606189">
      <w:pPr>
        <w:pStyle w:val="a3"/>
        <w:ind w:firstLine="540"/>
        <w:rPr>
          <w:b/>
          <w:i/>
          <w:szCs w:val="28"/>
        </w:rPr>
      </w:pPr>
    </w:p>
    <w:p w:rsidR="00606189" w:rsidRDefault="00606189" w:rsidP="00606189">
      <w:pPr>
        <w:jc w:val="both"/>
        <w:rPr>
          <w:b/>
          <w:i/>
        </w:rPr>
      </w:pPr>
      <w:r w:rsidRPr="00356A31">
        <w:rPr>
          <w:b/>
          <w:i/>
          <w:lang w:val="uk-UA"/>
        </w:rPr>
        <w:t>Голова Комітету</w:t>
      </w:r>
      <w:r w:rsidRPr="00356A31">
        <w:rPr>
          <w:b/>
          <w:i/>
          <w:lang w:val="uk-UA"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 xml:space="preserve">      А.КОЖЕМ‘ЯКІН</w:t>
      </w:r>
    </w:p>
    <w:p w:rsidR="00606189" w:rsidRPr="00742E26" w:rsidRDefault="00606189" w:rsidP="00606189"/>
    <w:p w:rsidR="00606189" w:rsidRDefault="00606189" w:rsidP="00606189"/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altName w:val="Bookshelf Symbol 3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BA1A56"/>
    <w:multiLevelType w:val="hybridMultilevel"/>
    <w:tmpl w:val="191EFEBA"/>
    <w:lvl w:ilvl="0" w:tplc="0422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7B856EF5"/>
    <w:multiLevelType w:val="hybridMultilevel"/>
    <w:tmpl w:val="168C7FD8"/>
    <w:lvl w:ilvl="0" w:tplc="0422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189"/>
    <w:rsid w:val="00173328"/>
    <w:rsid w:val="002616BF"/>
    <w:rsid w:val="004A1598"/>
    <w:rsid w:val="005204CF"/>
    <w:rsid w:val="00606189"/>
    <w:rsid w:val="00760853"/>
    <w:rsid w:val="00E36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7EF3A0"/>
  <w15:chartTrackingRefBased/>
  <w15:docId w15:val="{8C1B1791-7F9B-4976-BBE9-596A00E46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6189"/>
    <w:rPr>
      <w:rFonts w:eastAsia="Times New Roman" w:cs="Times New Roman"/>
      <w:lang w:val="ru-RU"/>
    </w:rPr>
  </w:style>
  <w:style w:type="paragraph" w:styleId="3">
    <w:name w:val="heading 3"/>
    <w:basedOn w:val="a"/>
    <w:link w:val="30"/>
    <w:uiPriority w:val="9"/>
    <w:qFormat/>
    <w:rsid w:val="00606189"/>
    <w:pPr>
      <w:spacing w:before="100" w:beforeAutospacing="1" w:after="100" w:afterAutospacing="1" w:line="240" w:lineRule="auto"/>
      <w:outlineLvl w:val="2"/>
    </w:pPr>
    <w:rPr>
      <w:b/>
      <w:bCs/>
      <w:sz w:val="27"/>
      <w:szCs w:val="27"/>
      <w:lang w:val="uk-UA" w:eastAsia="uk-UA"/>
    </w:rPr>
  </w:style>
  <w:style w:type="paragraph" w:styleId="4">
    <w:name w:val="heading 4"/>
    <w:basedOn w:val="a"/>
    <w:next w:val="a"/>
    <w:link w:val="40"/>
    <w:uiPriority w:val="99"/>
    <w:qFormat/>
    <w:rsid w:val="00606189"/>
    <w:pPr>
      <w:keepNext/>
      <w:spacing w:before="240" w:after="60" w:line="240" w:lineRule="auto"/>
      <w:outlineLvl w:val="3"/>
    </w:pPr>
    <w:rPr>
      <w:b/>
      <w:bCs/>
      <w:szCs w:val="28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606189"/>
    <w:pPr>
      <w:spacing w:before="240" w:after="60" w:line="240" w:lineRule="auto"/>
      <w:outlineLvl w:val="4"/>
    </w:pPr>
    <w:rPr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06189"/>
    <w:rPr>
      <w:rFonts w:eastAsia="Times New Roman" w:cs="Times New Roman"/>
      <w:b/>
      <w:bCs/>
      <w:sz w:val="27"/>
      <w:szCs w:val="27"/>
      <w:lang w:eastAsia="uk-UA"/>
    </w:rPr>
  </w:style>
  <w:style w:type="character" w:customStyle="1" w:styleId="40">
    <w:name w:val="Заголовок 4 Знак"/>
    <w:basedOn w:val="a0"/>
    <w:link w:val="4"/>
    <w:uiPriority w:val="99"/>
    <w:rsid w:val="00606189"/>
    <w:rPr>
      <w:rFonts w:eastAsia="Times New Roman" w:cs="Times New Roman"/>
      <w:b/>
      <w:bCs/>
      <w:szCs w:val="28"/>
      <w:lang w:val="ru-RU" w:eastAsia="ru-RU"/>
    </w:rPr>
  </w:style>
  <w:style w:type="character" w:customStyle="1" w:styleId="50">
    <w:name w:val="Заголовок 5 Знак"/>
    <w:basedOn w:val="a0"/>
    <w:link w:val="5"/>
    <w:uiPriority w:val="99"/>
    <w:rsid w:val="00606189"/>
    <w:rPr>
      <w:rFonts w:eastAsia="Times New Roman" w:cs="Times New Roman"/>
      <w:b/>
      <w:bCs/>
      <w:i/>
      <w:iCs/>
      <w:sz w:val="26"/>
      <w:szCs w:val="26"/>
      <w:lang w:val="ru-RU" w:eastAsia="ru-RU"/>
    </w:rPr>
  </w:style>
  <w:style w:type="paragraph" w:styleId="a3">
    <w:name w:val="Body Text"/>
    <w:basedOn w:val="a"/>
    <w:link w:val="a4"/>
    <w:uiPriority w:val="99"/>
    <w:rsid w:val="00606189"/>
    <w:pPr>
      <w:spacing w:after="0" w:line="240" w:lineRule="auto"/>
      <w:jc w:val="both"/>
    </w:pPr>
    <w:rPr>
      <w:szCs w:val="20"/>
      <w:lang w:val="uk-UA" w:eastAsia="ru-RU"/>
    </w:rPr>
  </w:style>
  <w:style w:type="character" w:customStyle="1" w:styleId="a4">
    <w:name w:val="Основний текст Знак"/>
    <w:basedOn w:val="a0"/>
    <w:link w:val="a3"/>
    <w:uiPriority w:val="99"/>
    <w:rsid w:val="00606189"/>
    <w:rPr>
      <w:rFonts w:eastAsia="Times New Roman" w:cs="Times New Roman"/>
      <w:szCs w:val="20"/>
      <w:lang w:eastAsia="ru-RU"/>
    </w:rPr>
  </w:style>
  <w:style w:type="paragraph" w:customStyle="1" w:styleId="BodyText21">
    <w:name w:val="Body Text 21"/>
    <w:basedOn w:val="a"/>
    <w:uiPriority w:val="99"/>
    <w:rsid w:val="00606189"/>
    <w:pPr>
      <w:spacing w:after="0" w:line="240" w:lineRule="auto"/>
      <w:ind w:left="6480"/>
      <w:jc w:val="both"/>
    </w:pPr>
    <w:rPr>
      <w:szCs w:val="28"/>
      <w:lang w:val="uk-UA" w:eastAsia="ru-RU"/>
    </w:rPr>
  </w:style>
  <w:style w:type="paragraph" w:styleId="a5">
    <w:name w:val="List Paragraph"/>
    <w:basedOn w:val="a"/>
    <w:uiPriority w:val="34"/>
    <w:qFormat/>
    <w:rsid w:val="00606189"/>
    <w:pPr>
      <w:spacing w:after="0" w:line="240" w:lineRule="auto"/>
      <w:ind w:left="720"/>
      <w:contextualSpacing/>
    </w:pPr>
    <w:rPr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36E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E36E37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2624</Words>
  <Characters>1496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Гільченко Лариса Миколаївна</dc:creator>
  <cp:keywords/>
  <dc:description/>
  <cp:lastModifiedBy>Гільченко Лариса Миколаївна</cp:lastModifiedBy>
  <cp:revision>3</cp:revision>
  <cp:lastPrinted>2017-04-13T08:42:00Z</cp:lastPrinted>
  <dcterms:created xsi:type="dcterms:W3CDTF">2017-04-13T07:31:00Z</dcterms:created>
  <dcterms:modified xsi:type="dcterms:W3CDTF">2017-04-13T09:58:00Z</dcterms:modified>
</cp:coreProperties>
</file>