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20C" w:rsidRPr="008E0C59" w:rsidRDefault="000E2A6D" w:rsidP="00484134">
      <w:pPr>
        <w:shd w:val="clear" w:color="auto" w:fill="FFFFFF"/>
        <w:ind w:firstLine="0"/>
        <w:jc w:val="center"/>
      </w:pPr>
      <w:bookmarkStart w:id="0" w:name="_GoBack"/>
      <w:bookmarkEnd w:id="0"/>
      <w:r w:rsidRPr="008E0C59">
        <w:rPr>
          <w:rFonts w:eastAsia="Times New Roman"/>
          <w:b/>
          <w:bCs/>
          <w:sz w:val="28"/>
          <w:szCs w:val="28"/>
        </w:rPr>
        <w:t>ПОЯСНЮВАЛЬНА ЗАПИСКА</w:t>
      </w:r>
    </w:p>
    <w:p w:rsidR="00484134" w:rsidRPr="00484134" w:rsidRDefault="000E2A6D" w:rsidP="00484134">
      <w:pPr>
        <w:spacing w:before="120"/>
        <w:ind w:firstLine="0"/>
        <w:jc w:val="center"/>
        <w:rPr>
          <w:rFonts w:eastAsiaTheme="minorHAnsi"/>
          <w:b/>
          <w:sz w:val="28"/>
          <w:szCs w:val="22"/>
          <w:lang w:eastAsia="en-US"/>
        </w:rPr>
      </w:pPr>
      <w:r w:rsidRPr="008E0C59">
        <w:rPr>
          <w:rFonts w:eastAsia="Times New Roman"/>
          <w:b/>
          <w:bCs/>
          <w:sz w:val="28"/>
          <w:szCs w:val="28"/>
        </w:rPr>
        <w:t xml:space="preserve">до проекту Закону України </w:t>
      </w:r>
      <w:r w:rsidR="004439A3" w:rsidRPr="008E0C59">
        <w:rPr>
          <w:rFonts w:eastAsia="Times New Roman"/>
          <w:b/>
          <w:bCs/>
          <w:sz w:val="28"/>
          <w:szCs w:val="28"/>
        </w:rPr>
        <w:t>"</w:t>
      </w:r>
      <w:r w:rsidR="00484134" w:rsidRPr="00484134">
        <w:rPr>
          <w:rFonts w:eastAsiaTheme="minorHAnsi"/>
          <w:b/>
          <w:sz w:val="28"/>
          <w:szCs w:val="22"/>
          <w:lang w:eastAsia="en-US"/>
        </w:rPr>
        <w:t xml:space="preserve">Про внесення змін до деяких законів України щодо відшкодування фізичним особам через систему гарантування вкладів фізичних осіб шкоди, завданої зловживаннями </w:t>
      </w:r>
    </w:p>
    <w:p w:rsidR="00484134" w:rsidRPr="00484134" w:rsidRDefault="00484134" w:rsidP="00484134">
      <w:pPr>
        <w:ind w:firstLine="0"/>
        <w:jc w:val="center"/>
        <w:rPr>
          <w:rFonts w:eastAsiaTheme="minorHAnsi" w:cstheme="minorBidi"/>
          <w:b/>
          <w:sz w:val="28"/>
          <w:szCs w:val="28"/>
          <w:lang w:eastAsia="en-US"/>
        </w:rPr>
      </w:pPr>
      <w:r w:rsidRPr="00484134">
        <w:rPr>
          <w:rFonts w:eastAsiaTheme="minorHAnsi"/>
          <w:b/>
          <w:sz w:val="28"/>
          <w:szCs w:val="22"/>
          <w:lang w:eastAsia="en-US"/>
        </w:rPr>
        <w:t>у сфері банківських та інших фінансових послуг</w:t>
      </w:r>
      <w:r w:rsidRPr="00484134">
        <w:rPr>
          <w:rFonts w:eastAsiaTheme="minorHAnsi" w:cstheme="minorBidi"/>
          <w:b/>
          <w:sz w:val="28"/>
          <w:szCs w:val="28"/>
          <w:lang w:eastAsia="en-US"/>
        </w:rPr>
        <w:t>"</w:t>
      </w:r>
    </w:p>
    <w:p w:rsidR="00611427" w:rsidRPr="008E0C59" w:rsidRDefault="00611427" w:rsidP="00611427">
      <w:pPr>
        <w:jc w:val="center"/>
        <w:rPr>
          <w:b/>
          <w:sz w:val="28"/>
          <w:szCs w:val="28"/>
        </w:rPr>
      </w:pPr>
    </w:p>
    <w:p w:rsidR="00611427" w:rsidRPr="008E0C59" w:rsidRDefault="00611427" w:rsidP="00611427">
      <w:pPr>
        <w:ind w:firstLine="0"/>
        <w:jc w:val="center"/>
        <w:rPr>
          <w:b/>
        </w:rPr>
      </w:pPr>
    </w:p>
    <w:p w:rsidR="0019733D" w:rsidRPr="008E0C59" w:rsidRDefault="0019733D" w:rsidP="0019733D">
      <w:pPr>
        <w:shd w:val="clear" w:color="auto" w:fill="FFFFFF"/>
        <w:tabs>
          <w:tab w:val="left" w:pos="1087"/>
        </w:tabs>
        <w:rPr>
          <w:b/>
          <w:bCs/>
          <w:sz w:val="28"/>
          <w:szCs w:val="28"/>
        </w:rPr>
      </w:pPr>
      <w:r w:rsidRPr="008E0C59">
        <w:rPr>
          <w:b/>
          <w:bCs/>
          <w:sz w:val="28"/>
          <w:szCs w:val="28"/>
        </w:rPr>
        <w:t>1.</w:t>
      </w:r>
      <w:r w:rsidRPr="008E0C59">
        <w:rPr>
          <w:b/>
          <w:bCs/>
          <w:sz w:val="28"/>
          <w:szCs w:val="28"/>
        </w:rPr>
        <w:tab/>
        <w:t>Об</w:t>
      </w:r>
      <w:r>
        <w:rPr>
          <w:b/>
          <w:bCs/>
          <w:sz w:val="28"/>
          <w:szCs w:val="28"/>
        </w:rPr>
        <w:t>г</w:t>
      </w:r>
      <w:r w:rsidRPr="008E0C59">
        <w:rPr>
          <w:b/>
          <w:bCs/>
          <w:sz w:val="28"/>
          <w:szCs w:val="28"/>
        </w:rPr>
        <w:t>рунтування необхідності прийняття законопроекту</w:t>
      </w:r>
    </w:p>
    <w:p w:rsidR="0019733D" w:rsidRPr="008E0C59" w:rsidRDefault="0019733D" w:rsidP="0019733D">
      <w:pPr>
        <w:shd w:val="clear" w:color="auto" w:fill="FFFFFF"/>
        <w:spacing w:before="120"/>
        <w:rPr>
          <w:sz w:val="28"/>
          <w:szCs w:val="28"/>
        </w:rPr>
      </w:pPr>
      <w:r w:rsidRPr="008E0C59">
        <w:rPr>
          <w:sz w:val="28"/>
          <w:szCs w:val="28"/>
        </w:rPr>
        <w:t xml:space="preserve">Як відомо, останнім часом мають місце випадки зловживань довірою громадян із використанням банків. </w:t>
      </w:r>
    </w:p>
    <w:p w:rsidR="0019733D" w:rsidRPr="008E0C59" w:rsidRDefault="0019733D" w:rsidP="0019733D">
      <w:pPr>
        <w:shd w:val="clear" w:color="auto" w:fill="FFFFFF"/>
      </w:pPr>
      <w:r w:rsidRPr="008E0C59">
        <w:rPr>
          <w:sz w:val="28"/>
          <w:szCs w:val="28"/>
        </w:rPr>
        <w:t>Зокрема, набула розповсюдження схема, за яко</w:t>
      </w:r>
      <w:r w:rsidR="002A7C79">
        <w:rPr>
          <w:sz w:val="28"/>
          <w:szCs w:val="28"/>
        </w:rPr>
        <w:t>ю</w:t>
      </w:r>
      <w:r w:rsidRPr="008E0C59">
        <w:rPr>
          <w:sz w:val="28"/>
          <w:szCs w:val="28"/>
        </w:rPr>
        <w:t xml:space="preserve"> у приміщеннях банку фізичним особам пропонується укладати не договори банківського вкладу з банком, а договори позики з </w:t>
      </w:r>
      <w:r>
        <w:rPr>
          <w:sz w:val="28"/>
          <w:szCs w:val="28"/>
        </w:rPr>
        <w:t xml:space="preserve">небанківськими </w:t>
      </w:r>
      <w:r w:rsidRPr="008E0C59">
        <w:rPr>
          <w:sz w:val="28"/>
          <w:szCs w:val="28"/>
        </w:rPr>
        <w:t xml:space="preserve">фінансовими </w:t>
      </w:r>
      <w:r>
        <w:rPr>
          <w:sz w:val="28"/>
          <w:szCs w:val="28"/>
        </w:rPr>
        <w:t>установами</w:t>
      </w:r>
      <w:r w:rsidRPr="008E0C59">
        <w:rPr>
          <w:sz w:val="28"/>
          <w:szCs w:val="28"/>
        </w:rPr>
        <w:t xml:space="preserve"> через повіреного, яким виступає банк. </w:t>
      </w:r>
      <w:r>
        <w:rPr>
          <w:sz w:val="28"/>
          <w:szCs w:val="28"/>
        </w:rPr>
        <w:t>При цьому</w:t>
      </w:r>
      <w:r w:rsidRPr="008E0C59">
        <w:rPr>
          <w:sz w:val="28"/>
          <w:szCs w:val="28"/>
        </w:rPr>
        <w:t xml:space="preserve"> з метою введення в оману споживачів щодо дійсного предмет</w:t>
      </w:r>
      <w:r>
        <w:rPr>
          <w:sz w:val="28"/>
          <w:szCs w:val="28"/>
        </w:rPr>
        <w:t>а</w:t>
      </w:r>
      <w:r w:rsidRPr="008E0C59">
        <w:rPr>
          <w:sz w:val="28"/>
          <w:szCs w:val="28"/>
        </w:rPr>
        <w:t xml:space="preserve"> договору банк відкриває кожному клієнту </w:t>
      </w:r>
      <w:r>
        <w:rPr>
          <w:sz w:val="28"/>
          <w:szCs w:val="28"/>
        </w:rPr>
        <w:t>банківський</w:t>
      </w:r>
      <w:r w:rsidRPr="008E0C59">
        <w:rPr>
          <w:sz w:val="28"/>
          <w:szCs w:val="28"/>
        </w:rPr>
        <w:t xml:space="preserve"> рахунок, з якого в подальшому кошти перераховуються на рахунки </w:t>
      </w:r>
      <w:r>
        <w:rPr>
          <w:sz w:val="28"/>
          <w:szCs w:val="28"/>
        </w:rPr>
        <w:t xml:space="preserve">небанківських </w:t>
      </w:r>
      <w:r w:rsidRPr="008E0C59">
        <w:rPr>
          <w:sz w:val="28"/>
          <w:szCs w:val="28"/>
        </w:rPr>
        <w:t xml:space="preserve">фінансових </w:t>
      </w:r>
      <w:r>
        <w:rPr>
          <w:sz w:val="28"/>
          <w:szCs w:val="28"/>
        </w:rPr>
        <w:t>установ</w:t>
      </w:r>
      <w:r w:rsidRPr="008E0C59">
        <w:rPr>
          <w:sz w:val="28"/>
          <w:szCs w:val="28"/>
        </w:rPr>
        <w:t>.</w:t>
      </w:r>
    </w:p>
    <w:p w:rsidR="0019733D" w:rsidRDefault="0019733D" w:rsidP="0019733D">
      <w:pPr>
        <w:shd w:val="clear" w:color="auto" w:fill="FFFFFF"/>
        <w:rPr>
          <w:sz w:val="28"/>
          <w:szCs w:val="28"/>
        </w:rPr>
      </w:pPr>
      <w:r w:rsidRPr="008E0C59">
        <w:rPr>
          <w:sz w:val="28"/>
          <w:szCs w:val="28"/>
        </w:rPr>
        <w:t xml:space="preserve">За даними Фонду гарантування вкладів фізичних осіб, </w:t>
      </w:r>
      <w:r w:rsidR="009D4E65">
        <w:rPr>
          <w:sz w:val="28"/>
          <w:szCs w:val="28"/>
        </w:rPr>
        <w:t>і</w:t>
      </w:r>
      <w:r w:rsidRPr="008E0C59">
        <w:rPr>
          <w:sz w:val="28"/>
          <w:szCs w:val="28"/>
        </w:rPr>
        <w:t xml:space="preserve">з використанням саме такої схеми було ошукано за посередництвом </w:t>
      </w:r>
      <w:r w:rsidR="002A7C79">
        <w:rPr>
          <w:sz w:val="28"/>
          <w:szCs w:val="28"/>
        </w:rPr>
        <w:t xml:space="preserve">лише </w:t>
      </w:r>
      <w:r>
        <w:rPr>
          <w:sz w:val="28"/>
          <w:szCs w:val="28"/>
        </w:rPr>
        <w:t>ПУБЛІЧНОГО АКЦІОНЕРНОГО ТОВАРИСТВА</w:t>
      </w:r>
      <w:r w:rsidRPr="008E0C59">
        <w:rPr>
          <w:sz w:val="28"/>
          <w:szCs w:val="28"/>
        </w:rPr>
        <w:t xml:space="preserve"> "Б</w:t>
      </w:r>
      <w:r>
        <w:rPr>
          <w:sz w:val="28"/>
          <w:szCs w:val="28"/>
        </w:rPr>
        <w:t>АНК</w:t>
      </w:r>
      <w:r w:rsidRPr="008E0C59">
        <w:rPr>
          <w:sz w:val="28"/>
          <w:szCs w:val="28"/>
        </w:rPr>
        <w:t xml:space="preserve"> "М</w:t>
      </w:r>
      <w:r>
        <w:rPr>
          <w:sz w:val="28"/>
          <w:szCs w:val="28"/>
        </w:rPr>
        <w:t>ИХАЙЛІВСЬКИЙ</w:t>
      </w:r>
      <w:r w:rsidRPr="008E0C59">
        <w:rPr>
          <w:sz w:val="28"/>
          <w:szCs w:val="28"/>
        </w:rPr>
        <w:t xml:space="preserve">" </w:t>
      </w:r>
      <w:r w:rsidRPr="00333E93">
        <w:rPr>
          <w:sz w:val="28"/>
          <w:szCs w:val="28"/>
        </w:rPr>
        <w:t xml:space="preserve">14 </w:t>
      </w:r>
      <w:r>
        <w:rPr>
          <w:sz w:val="28"/>
          <w:szCs w:val="28"/>
        </w:rPr>
        <w:t xml:space="preserve">тис. </w:t>
      </w:r>
      <w:r w:rsidRPr="008E0C59">
        <w:rPr>
          <w:sz w:val="28"/>
          <w:szCs w:val="28"/>
        </w:rPr>
        <w:t>фізичних осіб на загальну суму</w:t>
      </w:r>
      <w:r>
        <w:rPr>
          <w:sz w:val="28"/>
          <w:szCs w:val="28"/>
        </w:rPr>
        <w:t xml:space="preserve">, що перевищує </w:t>
      </w:r>
      <w:r w:rsidRPr="008E0C59">
        <w:rPr>
          <w:sz w:val="28"/>
          <w:szCs w:val="28"/>
        </w:rPr>
        <w:t>1,</w:t>
      </w:r>
      <w:r>
        <w:rPr>
          <w:sz w:val="28"/>
          <w:szCs w:val="28"/>
        </w:rPr>
        <w:t>5</w:t>
      </w:r>
      <w:r w:rsidRPr="008E0C59">
        <w:rPr>
          <w:sz w:val="28"/>
          <w:szCs w:val="28"/>
        </w:rPr>
        <w:t xml:space="preserve"> млрд гривень.</w:t>
      </w:r>
    </w:p>
    <w:p w:rsidR="0019733D" w:rsidRDefault="0019733D" w:rsidP="0019733D">
      <w:pPr>
        <w:rPr>
          <w:sz w:val="28"/>
          <w:szCs w:val="28"/>
        </w:rPr>
      </w:pPr>
      <w:r>
        <w:rPr>
          <w:sz w:val="28"/>
          <w:szCs w:val="28"/>
        </w:rPr>
        <w:t>Крім того,</w:t>
      </w:r>
      <w:r w:rsidRPr="00EE08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зловживаючи низьким рівнем правової та фінансової </w:t>
      </w:r>
      <w:r w:rsidR="00C623E6">
        <w:rPr>
          <w:sz w:val="28"/>
          <w:szCs w:val="28"/>
        </w:rPr>
        <w:t xml:space="preserve">культури </w:t>
      </w:r>
      <w:r>
        <w:rPr>
          <w:sz w:val="28"/>
          <w:szCs w:val="28"/>
        </w:rPr>
        <w:t xml:space="preserve">фізичних осіб, особливо людей пенсійного віку (понад </w:t>
      </w:r>
      <w:r w:rsidR="009D4E65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>45 відсотків фізичних осіб, постраждалих від схеми, реалізованої, зокрема</w:t>
      </w:r>
      <w:r w:rsidR="002A7C79">
        <w:rPr>
          <w:sz w:val="28"/>
          <w:szCs w:val="28"/>
        </w:rPr>
        <w:t>,</w:t>
      </w:r>
      <w:r>
        <w:rPr>
          <w:sz w:val="28"/>
          <w:szCs w:val="28"/>
        </w:rPr>
        <w:t xml:space="preserve"> за участ</w:t>
      </w:r>
      <w:r w:rsidR="002A7C79">
        <w:rPr>
          <w:sz w:val="28"/>
          <w:szCs w:val="28"/>
        </w:rPr>
        <w:t>ю</w:t>
      </w:r>
      <w:r>
        <w:rPr>
          <w:sz w:val="28"/>
          <w:szCs w:val="28"/>
        </w:rPr>
        <w:t xml:space="preserve"> ПАТ </w:t>
      </w:r>
      <w:r w:rsidR="002A7C79">
        <w:rPr>
          <w:sz w:val="28"/>
          <w:szCs w:val="28"/>
        </w:rPr>
        <w:t>"</w:t>
      </w:r>
      <w:r>
        <w:rPr>
          <w:sz w:val="28"/>
          <w:szCs w:val="28"/>
        </w:rPr>
        <w:t xml:space="preserve">БАНК </w:t>
      </w:r>
      <w:r w:rsidR="002A7C79">
        <w:rPr>
          <w:sz w:val="28"/>
          <w:szCs w:val="28"/>
        </w:rPr>
        <w:t>"</w:t>
      </w:r>
      <w:r>
        <w:rPr>
          <w:sz w:val="28"/>
          <w:szCs w:val="28"/>
        </w:rPr>
        <w:t>МИХАЙЛІВСЬКИЙ</w:t>
      </w:r>
      <w:r w:rsidR="002A7C79">
        <w:rPr>
          <w:sz w:val="28"/>
          <w:szCs w:val="28"/>
        </w:rPr>
        <w:t>"</w:t>
      </w:r>
      <w:r>
        <w:rPr>
          <w:sz w:val="28"/>
          <w:szCs w:val="28"/>
        </w:rPr>
        <w:t xml:space="preserve">, є старшими 55 років), банком не надавалася таким особам чітка та однозначна інформація про те, що на кошти, </w:t>
      </w:r>
      <w:r w:rsidRPr="00E518DC">
        <w:rPr>
          <w:sz w:val="28"/>
          <w:szCs w:val="28"/>
          <w:lang w:eastAsia="ru-RU"/>
        </w:rPr>
        <w:t xml:space="preserve">залучені </w:t>
      </w:r>
      <w:r w:rsidRPr="00E518DC">
        <w:rPr>
          <w:sz w:val="28"/>
          <w:szCs w:val="28"/>
        </w:rPr>
        <w:t>як позика до небанківської фінансової установи,</w:t>
      </w:r>
      <w:r>
        <w:rPr>
          <w:sz w:val="28"/>
          <w:szCs w:val="28"/>
        </w:rPr>
        <w:t xml:space="preserve"> не поширюються гарантії щодо їх відшкодування.</w:t>
      </w:r>
    </w:p>
    <w:p w:rsidR="0019733D" w:rsidRDefault="0019733D" w:rsidP="0019733D">
      <w:pPr>
        <w:shd w:val="clear" w:color="auto" w:fill="FFFFFF"/>
        <w:rPr>
          <w:sz w:val="28"/>
          <w:szCs w:val="28"/>
        </w:rPr>
      </w:pPr>
      <w:r w:rsidRPr="008E0C59">
        <w:rPr>
          <w:sz w:val="28"/>
          <w:szCs w:val="28"/>
        </w:rPr>
        <w:t>З метою захисту прав фізичних осіб, які були ошукані за посередництвом банку, в тому числі і клієнтів ПАТ "Б</w:t>
      </w:r>
      <w:r>
        <w:rPr>
          <w:sz w:val="28"/>
          <w:szCs w:val="28"/>
        </w:rPr>
        <w:t>АНК</w:t>
      </w:r>
      <w:r w:rsidRPr="008E0C59">
        <w:rPr>
          <w:sz w:val="28"/>
          <w:szCs w:val="28"/>
        </w:rPr>
        <w:t xml:space="preserve"> "М</w:t>
      </w:r>
      <w:r>
        <w:rPr>
          <w:sz w:val="28"/>
          <w:szCs w:val="28"/>
        </w:rPr>
        <w:t>ИХАЙЛІВСЬКИЙ</w:t>
      </w:r>
      <w:r w:rsidR="002A7C79">
        <w:rPr>
          <w:sz w:val="28"/>
          <w:szCs w:val="28"/>
        </w:rPr>
        <w:t xml:space="preserve">", </w:t>
      </w:r>
      <w:r>
        <w:rPr>
          <w:sz w:val="28"/>
          <w:szCs w:val="28"/>
        </w:rPr>
        <w:t>та унеможливлення мультиплікації таких схем у майбутньому</w:t>
      </w:r>
      <w:r w:rsidRPr="008E0C59">
        <w:rPr>
          <w:sz w:val="28"/>
          <w:szCs w:val="28"/>
        </w:rPr>
        <w:t xml:space="preserve"> необхідно внести зміни до </w:t>
      </w:r>
      <w:r>
        <w:rPr>
          <w:sz w:val="28"/>
          <w:szCs w:val="28"/>
        </w:rPr>
        <w:t xml:space="preserve">законів </w:t>
      </w:r>
      <w:r w:rsidRPr="00E63E3F">
        <w:rPr>
          <w:sz w:val="28"/>
          <w:szCs w:val="28"/>
        </w:rPr>
        <w:t>України</w:t>
      </w:r>
      <w:r w:rsidR="00E63E3F" w:rsidRPr="00E63E3F">
        <w:rPr>
          <w:sz w:val="28"/>
          <w:szCs w:val="28"/>
        </w:rPr>
        <w:t xml:space="preserve"> "Про систему гарантування вкладів фізичних осіб"</w:t>
      </w:r>
      <w:r w:rsidR="00E63E3F">
        <w:rPr>
          <w:sz w:val="28"/>
          <w:szCs w:val="28"/>
        </w:rPr>
        <w:t>,</w:t>
      </w:r>
      <w:r w:rsidRPr="00E63E3F">
        <w:rPr>
          <w:sz w:val="28"/>
          <w:szCs w:val="28"/>
        </w:rPr>
        <w:t xml:space="preserve"> </w:t>
      </w:r>
      <w:r w:rsidR="002A7C79" w:rsidRPr="00E63E3F">
        <w:rPr>
          <w:sz w:val="28"/>
          <w:szCs w:val="28"/>
        </w:rPr>
        <w:t>"Про банки і банківську дія</w:t>
      </w:r>
      <w:r w:rsidR="002A7C79" w:rsidRPr="002A7C79">
        <w:rPr>
          <w:sz w:val="28"/>
          <w:szCs w:val="28"/>
        </w:rPr>
        <w:t>льність</w:t>
      </w:r>
      <w:r w:rsidR="002A7C79">
        <w:rPr>
          <w:sz w:val="28"/>
          <w:szCs w:val="28"/>
        </w:rPr>
        <w:t>"</w:t>
      </w:r>
      <w:r w:rsidR="00E63E3F">
        <w:rPr>
          <w:sz w:val="28"/>
          <w:szCs w:val="28"/>
        </w:rPr>
        <w:t xml:space="preserve"> та</w:t>
      </w:r>
      <w:r w:rsidR="002A7C79">
        <w:rPr>
          <w:sz w:val="28"/>
          <w:szCs w:val="28"/>
        </w:rPr>
        <w:t xml:space="preserve"> "</w:t>
      </w:r>
      <w:r w:rsidR="002A7C79" w:rsidRPr="00B04727">
        <w:rPr>
          <w:sz w:val="28"/>
          <w:szCs w:val="28"/>
        </w:rPr>
        <w:t>Про фінансові послуги та державне регулювання ринк</w:t>
      </w:r>
      <w:r w:rsidR="00010565">
        <w:rPr>
          <w:sz w:val="28"/>
          <w:szCs w:val="28"/>
        </w:rPr>
        <w:t>ів</w:t>
      </w:r>
      <w:r w:rsidR="002A7C79" w:rsidRPr="00B04727">
        <w:rPr>
          <w:sz w:val="28"/>
          <w:szCs w:val="28"/>
        </w:rPr>
        <w:t xml:space="preserve"> фінансових послуг</w:t>
      </w:r>
      <w:r w:rsidR="00E63E3F">
        <w:rPr>
          <w:sz w:val="28"/>
          <w:szCs w:val="28"/>
        </w:rPr>
        <w:t>"</w:t>
      </w:r>
      <w:r w:rsidR="002A7C79" w:rsidRPr="008E0C59">
        <w:rPr>
          <w:sz w:val="28"/>
          <w:szCs w:val="28"/>
        </w:rPr>
        <w:t xml:space="preserve"> </w:t>
      </w:r>
      <w:r w:rsidRPr="008E0C59">
        <w:rPr>
          <w:sz w:val="28"/>
          <w:szCs w:val="28"/>
        </w:rPr>
        <w:t>для</w:t>
      </w:r>
      <w:r w:rsidR="0014112A" w:rsidRPr="0014112A">
        <w:rPr>
          <w:sz w:val="28"/>
          <w:szCs w:val="28"/>
        </w:rPr>
        <w:t xml:space="preserve"> </w:t>
      </w:r>
      <w:r w:rsidR="0014112A" w:rsidRPr="008E0C59">
        <w:rPr>
          <w:sz w:val="28"/>
          <w:szCs w:val="28"/>
        </w:rPr>
        <w:t>врегулювання питан</w:t>
      </w:r>
      <w:r w:rsidR="0014112A">
        <w:rPr>
          <w:sz w:val="28"/>
          <w:szCs w:val="28"/>
        </w:rPr>
        <w:t>ь</w:t>
      </w:r>
      <w:r>
        <w:rPr>
          <w:sz w:val="28"/>
          <w:szCs w:val="28"/>
        </w:rPr>
        <w:t>:</w:t>
      </w:r>
    </w:p>
    <w:p w:rsidR="0019733D" w:rsidRDefault="00C623E6" w:rsidP="0019733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поширення на зазначених осіб </w:t>
      </w:r>
      <w:r w:rsidRPr="008E0C59">
        <w:rPr>
          <w:sz w:val="28"/>
          <w:szCs w:val="28"/>
        </w:rPr>
        <w:t xml:space="preserve">гарантій </w:t>
      </w:r>
      <w:r>
        <w:rPr>
          <w:sz w:val="28"/>
          <w:szCs w:val="28"/>
        </w:rPr>
        <w:t>відшкодування коштів</w:t>
      </w:r>
      <w:r w:rsidR="00E63E3F" w:rsidRPr="00E63E3F">
        <w:rPr>
          <w:sz w:val="28"/>
          <w:szCs w:val="28"/>
        </w:rPr>
        <w:t>, передбачених Законом</w:t>
      </w:r>
      <w:r w:rsidR="00E63E3F">
        <w:rPr>
          <w:sz w:val="28"/>
          <w:szCs w:val="28"/>
        </w:rPr>
        <w:t xml:space="preserve"> </w:t>
      </w:r>
      <w:r w:rsidR="00E63E3F" w:rsidRPr="00E63E3F">
        <w:rPr>
          <w:sz w:val="28"/>
          <w:szCs w:val="28"/>
        </w:rPr>
        <w:t>України "Про систему гарантування вкладів фізичних осіб"</w:t>
      </w:r>
      <w:r w:rsidR="0019733D">
        <w:rPr>
          <w:sz w:val="28"/>
          <w:szCs w:val="28"/>
        </w:rPr>
        <w:t>;</w:t>
      </w:r>
    </w:p>
    <w:p w:rsidR="0019733D" w:rsidRDefault="0019733D" w:rsidP="0019733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посилення відповідальності небанківських фінансових установ (у тому числі пов'язаних із банками), </w:t>
      </w:r>
      <w:r w:rsidRPr="0012716F">
        <w:rPr>
          <w:sz w:val="28"/>
          <w:szCs w:val="28"/>
          <w:lang w:eastAsia="ru-RU"/>
        </w:rPr>
        <w:t>як</w:t>
      </w:r>
      <w:r>
        <w:rPr>
          <w:sz w:val="28"/>
          <w:szCs w:val="28"/>
          <w:lang w:eastAsia="ru-RU"/>
        </w:rPr>
        <w:t>ими</w:t>
      </w:r>
      <w:r w:rsidRPr="0012716F">
        <w:rPr>
          <w:sz w:val="28"/>
          <w:szCs w:val="28"/>
          <w:lang w:eastAsia="ru-RU"/>
        </w:rPr>
        <w:t xml:space="preserve"> </w:t>
      </w:r>
      <w:r w:rsidR="00E63E3F">
        <w:rPr>
          <w:sz w:val="28"/>
          <w:szCs w:val="28"/>
        </w:rPr>
        <w:t xml:space="preserve">у зазначений вище спосіб були </w:t>
      </w:r>
      <w:r w:rsidRPr="0012716F">
        <w:rPr>
          <w:sz w:val="28"/>
          <w:szCs w:val="28"/>
          <w:lang w:eastAsia="ru-RU"/>
        </w:rPr>
        <w:t xml:space="preserve">залучені </w:t>
      </w:r>
      <w:r>
        <w:rPr>
          <w:sz w:val="28"/>
          <w:szCs w:val="28"/>
        </w:rPr>
        <w:t>як позика</w:t>
      </w:r>
      <w:r w:rsidR="00E63E3F">
        <w:rPr>
          <w:sz w:val="28"/>
          <w:szCs w:val="28"/>
        </w:rPr>
        <w:t xml:space="preserve"> кошти</w:t>
      </w:r>
      <w:r w:rsidR="00E63E3F" w:rsidRPr="00E63E3F">
        <w:rPr>
          <w:sz w:val="28"/>
          <w:szCs w:val="28"/>
          <w:lang w:eastAsia="ru-RU"/>
        </w:rPr>
        <w:t xml:space="preserve"> </w:t>
      </w:r>
      <w:r w:rsidR="00E63E3F" w:rsidRPr="0012716F">
        <w:rPr>
          <w:sz w:val="28"/>
          <w:szCs w:val="28"/>
          <w:lang w:eastAsia="ru-RU"/>
        </w:rPr>
        <w:t xml:space="preserve">від </w:t>
      </w:r>
      <w:r w:rsidR="00E63E3F" w:rsidRPr="0012716F">
        <w:rPr>
          <w:sz w:val="28"/>
          <w:szCs w:val="28"/>
        </w:rPr>
        <w:t>фізичних осіб</w:t>
      </w:r>
      <w:r w:rsidR="00E63E3F">
        <w:rPr>
          <w:sz w:val="28"/>
          <w:szCs w:val="28"/>
        </w:rPr>
        <w:t>;</w:t>
      </w:r>
    </w:p>
    <w:p w:rsidR="0019733D" w:rsidRDefault="0014112A" w:rsidP="0019733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встановлення </w:t>
      </w:r>
      <w:r w:rsidR="0019733D">
        <w:rPr>
          <w:sz w:val="28"/>
          <w:szCs w:val="28"/>
        </w:rPr>
        <w:t>заборони ф</w:t>
      </w:r>
      <w:r w:rsidR="0019733D" w:rsidRPr="00B04727">
        <w:rPr>
          <w:sz w:val="28"/>
          <w:szCs w:val="28"/>
        </w:rPr>
        <w:t>інансовим установам залучати кошти фізичних осіб</w:t>
      </w:r>
      <w:r w:rsidR="0019733D">
        <w:rPr>
          <w:sz w:val="28"/>
          <w:szCs w:val="28"/>
        </w:rPr>
        <w:t xml:space="preserve"> </w:t>
      </w:r>
      <w:r w:rsidR="0019733D" w:rsidRPr="00B04727">
        <w:rPr>
          <w:sz w:val="28"/>
          <w:szCs w:val="28"/>
        </w:rPr>
        <w:t>(крім учасників такої установи)</w:t>
      </w:r>
      <w:r w:rsidR="0019733D">
        <w:rPr>
          <w:sz w:val="28"/>
          <w:szCs w:val="28"/>
        </w:rPr>
        <w:t xml:space="preserve"> із зобов'язанням щодо їх повернення</w:t>
      </w:r>
      <w:r w:rsidR="0019733D" w:rsidRPr="00B04727">
        <w:rPr>
          <w:sz w:val="28"/>
          <w:szCs w:val="28"/>
        </w:rPr>
        <w:t xml:space="preserve">, у </w:t>
      </w:r>
      <w:r w:rsidR="0019733D" w:rsidRPr="00B04727">
        <w:rPr>
          <w:sz w:val="28"/>
          <w:szCs w:val="28"/>
        </w:rPr>
        <w:lastRenderedPageBreak/>
        <w:t>тому числі шляхом отримання позики</w:t>
      </w:r>
      <w:r w:rsidR="0019733D">
        <w:rPr>
          <w:sz w:val="28"/>
          <w:szCs w:val="28"/>
        </w:rPr>
        <w:t>,</w:t>
      </w:r>
      <w:r w:rsidR="0019733D" w:rsidRPr="00B04727">
        <w:rPr>
          <w:sz w:val="28"/>
          <w:szCs w:val="28"/>
        </w:rPr>
        <w:t xml:space="preserve"> у разі якщо це прямо не передбачено законом про діяльність ві</w:t>
      </w:r>
      <w:r w:rsidR="0019733D">
        <w:rPr>
          <w:sz w:val="28"/>
          <w:szCs w:val="28"/>
        </w:rPr>
        <w:t>дповідної фінансової установи;</w:t>
      </w:r>
    </w:p>
    <w:p w:rsidR="0019733D" w:rsidRPr="007F3654" w:rsidRDefault="0019733D" w:rsidP="0019733D">
      <w:pPr>
        <w:shd w:val="clear" w:color="auto" w:fill="FFFFFF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встановлення обов'язку банка </w:t>
      </w:r>
      <w:r w:rsidR="0014112A">
        <w:rPr>
          <w:sz w:val="28"/>
          <w:szCs w:val="28"/>
          <w:lang w:eastAsia="ru-RU"/>
        </w:rPr>
        <w:t>при</w:t>
      </w:r>
      <w:r w:rsidR="0014112A" w:rsidRPr="007F3654">
        <w:rPr>
          <w:sz w:val="28"/>
          <w:szCs w:val="28"/>
          <w:lang w:eastAsia="ru-RU"/>
        </w:rPr>
        <w:t xml:space="preserve"> </w:t>
      </w:r>
      <w:r w:rsidR="0014112A">
        <w:rPr>
          <w:sz w:val="28"/>
          <w:szCs w:val="28"/>
          <w:lang w:eastAsia="ru-RU"/>
        </w:rPr>
        <w:t xml:space="preserve">виконанні </w:t>
      </w:r>
      <w:r w:rsidR="0014112A" w:rsidRPr="007F3654">
        <w:rPr>
          <w:sz w:val="28"/>
          <w:szCs w:val="28"/>
          <w:lang w:eastAsia="ru-RU"/>
        </w:rPr>
        <w:t>функцій повіреного, агента, іншого представника або посередника із залучення коштів</w:t>
      </w:r>
      <w:r w:rsidR="0014112A">
        <w:rPr>
          <w:sz w:val="28"/>
          <w:szCs w:val="28"/>
          <w:lang w:eastAsia="ru-RU"/>
        </w:rPr>
        <w:t xml:space="preserve"> від фізичних осіб</w:t>
      </w:r>
      <w:r w:rsidR="0014112A" w:rsidRPr="007F3654">
        <w:rPr>
          <w:sz w:val="28"/>
          <w:szCs w:val="28"/>
          <w:lang w:eastAsia="ru-RU"/>
        </w:rPr>
        <w:t xml:space="preserve"> </w:t>
      </w:r>
      <w:r w:rsidRPr="007F3654">
        <w:rPr>
          <w:sz w:val="28"/>
          <w:szCs w:val="28"/>
          <w:lang w:eastAsia="ru-RU"/>
        </w:rPr>
        <w:t>попередньо ознайом</w:t>
      </w:r>
      <w:r>
        <w:rPr>
          <w:sz w:val="28"/>
          <w:szCs w:val="28"/>
          <w:lang w:eastAsia="ru-RU"/>
        </w:rPr>
        <w:t>лювати</w:t>
      </w:r>
      <w:r w:rsidRPr="007F3654">
        <w:rPr>
          <w:sz w:val="28"/>
          <w:szCs w:val="28"/>
          <w:lang w:eastAsia="ru-RU"/>
        </w:rPr>
        <w:t xml:space="preserve"> у письмовій формі </w:t>
      </w:r>
      <w:r w:rsidR="0014112A">
        <w:rPr>
          <w:sz w:val="28"/>
          <w:szCs w:val="28"/>
          <w:lang w:eastAsia="ru-RU"/>
        </w:rPr>
        <w:t xml:space="preserve">таких </w:t>
      </w:r>
      <w:r w:rsidRPr="007F3654">
        <w:rPr>
          <w:sz w:val="28"/>
          <w:szCs w:val="28"/>
          <w:lang w:eastAsia="ru-RU"/>
        </w:rPr>
        <w:t xml:space="preserve">фізичних осіб про </w:t>
      </w:r>
      <w:r w:rsidR="0014112A">
        <w:rPr>
          <w:sz w:val="28"/>
          <w:szCs w:val="28"/>
          <w:lang w:eastAsia="ru-RU"/>
        </w:rPr>
        <w:t xml:space="preserve">непоширення на </w:t>
      </w:r>
      <w:r>
        <w:rPr>
          <w:sz w:val="28"/>
          <w:szCs w:val="28"/>
          <w:lang w:eastAsia="ru-RU"/>
        </w:rPr>
        <w:t xml:space="preserve">їх </w:t>
      </w:r>
      <w:r w:rsidRPr="007F3654">
        <w:rPr>
          <w:sz w:val="28"/>
          <w:szCs w:val="28"/>
          <w:lang w:eastAsia="ru-RU"/>
        </w:rPr>
        <w:t>кошти</w:t>
      </w:r>
      <w:r>
        <w:rPr>
          <w:sz w:val="28"/>
          <w:szCs w:val="28"/>
          <w:lang w:eastAsia="ru-RU"/>
        </w:rPr>
        <w:t xml:space="preserve">, залучені </w:t>
      </w:r>
      <w:r w:rsidR="00C623E6">
        <w:rPr>
          <w:sz w:val="28"/>
          <w:szCs w:val="28"/>
          <w:lang w:eastAsia="ru-RU"/>
        </w:rPr>
        <w:t>на користь третіх осіб</w:t>
      </w:r>
      <w:r>
        <w:rPr>
          <w:sz w:val="28"/>
          <w:szCs w:val="28"/>
          <w:lang w:eastAsia="ru-RU"/>
        </w:rPr>
        <w:t>,</w:t>
      </w:r>
      <w:r w:rsidRPr="007F3654">
        <w:rPr>
          <w:sz w:val="28"/>
          <w:szCs w:val="28"/>
          <w:lang w:eastAsia="ru-RU"/>
        </w:rPr>
        <w:t xml:space="preserve"> гаранті</w:t>
      </w:r>
      <w:r w:rsidR="0014112A">
        <w:rPr>
          <w:sz w:val="28"/>
          <w:szCs w:val="28"/>
          <w:lang w:eastAsia="ru-RU"/>
        </w:rPr>
        <w:t>й</w:t>
      </w:r>
      <w:r w:rsidRPr="007F3654">
        <w:rPr>
          <w:sz w:val="28"/>
          <w:szCs w:val="28"/>
          <w:lang w:eastAsia="ru-RU"/>
        </w:rPr>
        <w:t>, встановлен</w:t>
      </w:r>
      <w:r w:rsidR="0014112A">
        <w:rPr>
          <w:sz w:val="28"/>
          <w:szCs w:val="28"/>
          <w:lang w:eastAsia="ru-RU"/>
        </w:rPr>
        <w:t>их</w:t>
      </w:r>
      <w:r w:rsidRPr="007F3654">
        <w:rPr>
          <w:sz w:val="28"/>
          <w:szCs w:val="28"/>
          <w:lang w:eastAsia="ru-RU"/>
        </w:rPr>
        <w:t xml:space="preserve"> Законом України "Про систему гарантування вкладів фізичних осіб"</w:t>
      </w:r>
      <w:r>
        <w:rPr>
          <w:sz w:val="28"/>
          <w:szCs w:val="28"/>
          <w:lang w:eastAsia="ru-RU"/>
        </w:rPr>
        <w:t>.</w:t>
      </w:r>
    </w:p>
    <w:p w:rsidR="0019733D" w:rsidRPr="008E0C59" w:rsidRDefault="0019733D" w:rsidP="0019733D">
      <w:pPr>
        <w:shd w:val="clear" w:color="auto" w:fill="FFFFFF"/>
        <w:rPr>
          <w:sz w:val="28"/>
          <w:szCs w:val="28"/>
          <w:lang w:eastAsia="ru-RU"/>
        </w:rPr>
      </w:pPr>
    </w:p>
    <w:p w:rsidR="00F3120C" w:rsidRPr="008E0C59" w:rsidRDefault="000E2A6D" w:rsidP="00611427">
      <w:pPr>
        <w:shd w:val="clear" w:color="auto" w:fill="FFFFFF"/>
      </w:pPr>
      <w:r w:rsidRPr="008E0C59">
        <w:rPr>
          <w:b/>
          <w:bCs/>
          <w:sz w:val="28"/>
          <w:szCs w:val="28"/>
        </w:rPr>
        <w:t>2.</w:t>
      </w:r>
      <w:r w:rsidR="000A2C1A" w:rsidRPr="008E0C59">
        <w:rPr>
          <w:b/>
          <w:bCs/>
          <w:sz w:val="28"/>
          <w:szCs w:val="28"/>
        </w:rPr>
        <w:t xml:space="preserve"> </w:t>
      </w:r>
      <w:r w:rsidRPr="008E0C59">
        <w:rPr>
          <w:rFonts w:eastAsia="Times New Roman"/>
          <w:b/>
          <w:bCs/>
          <w:sz w:val="28"/>
          <w:szCs w:val="28"/>
        </w:rPr>
        <w:t xml:space="preserve">Цілі та завдання </w:t>
      </w:r>
      <w:r w:rsidR="000A2C1A" w:rsidRPr="008E0C59">
        <w:rPr>
          <w:rFonts w:eastAsia="Times New Roman"/>
          <w:b/>
          <w:bCs/>
          <w:sz w:val="28"/>
          <w:szCs w:val="28"/>
        </w:rPr>
        <w:t>законо</w:t>
      </w:r>
      <w:r w:rsidRPr="008E0C59">
        <w:rPr>
          <w:rFonts w:eastAsia="Times New Roman"/>
          <w:b/>
          <w:bCs/>
          <w:sz w:val="28"/>
          <w:szCs w:val="28"/>
        </w:rPr>
        <w:t>проекту</w:t>
      </w:r>
    </w:p>
    <w:p w:rsidR="0014112A" w:rsidRPr="0014112A" w:rsidRDefault="000E2A6D" w:rsidP="0014112A">
      <w:pPr>
        <w:rPr>
          <w:rFonts w:eastAsiaTheme="minorHAnsi"/>
          <w:sz w:val="28"/>
          <w:szCs w:val="22"/>
          <w:lang w:eastAsia="en-US"/>
        </w:rPr>
      </w:pPr>
      <w:r w:rsidRPr="008E0C59">
        <w:rPr>
          <w:rFonts w:eastAsia="Times New Roman"/>
          <w:sz w:val="28"/>
          <w:szCs w:val="28"/>
        </w:rPr>
        <w:t>Законопроект розроблено з метою за</w:t>
      </w:r>
      <w:r w:rsidR="000A2C1A" w:rsidRPr="008E0C59">
        <w:rPr>
          <w:rFonts w:eastAsia="Times New Roman"/>
          <w:sz w:val="28"/>
          <w:szCs w:val="28"/>
        </w:rPr>
        <w:t xml:space="preserve">безпечення захисту </w:t>
      </w:r>
      <w:r w:rsidRPr="008E0C59">
        <w:rPr>
          <w:rFonts w:eastAsia="Times New Roman"/>
          <w:sz w:val="28"/>
          <w:szCs w:val="28"/>
        </w:rPr>
        <w:t xml:space="preserve">прав </w:t>
      </w:r>
      <w:r w:rsidR="00D905F7" w:rsidRPr="008E0C59">
        <w:rPr>
          <w:rFonts w:eastAsia="Times New Roman"/>
          <w:sz w:val="28"/>
          <w:szCs w:val="28"/>
        </w:rPr>
        <w:t>фізичних осіб</w:t>
      </w:r>
      <w:r w:rsidRPr="008E0C59">
        <w:rPr>
          <w:rFonts w:eastAsia="Times New Roman"/>
          <w:sz w:val="28"/>
          <w:szCs w:val="28"/>
        </w:rPr>
        <w:t xml:space="preserve">, які були ошукані </w:t>
      </w:r>
      <w:r w:rsidR="000A2C1A" w:rsidRPr="008E0C59">
        <w:rPr>
          <w:rFonts w:eastAsia="Times New Roman"/>
          <w:sz w:val="28"/>
          <w:szCs w:val="28"/>
        </w:rPr>
        <w:t>за посередництвом банків</w:t>
      </w:r>
      <w:r w:rsidRPr="008E0C59">
        <w:rPr>
          <w:rFonts w:eastAsia="Times New Roman"/>
          <w:sz w:val="28"/>
          <w:szCs w:val="28"/>
        </w:rPr>
        <w:t xml:space="preserve">, </w:t>
      </w:r>
      <w:r w:rsidR="000A2C1A" w:rsidRPr="008E0C59">
        <w:rPr>
          <w:rFonts w:eastAsia="Times New Roman"/>
          <w:sz w:val="28"/>
          <w:szCs w:val="28"/>
        </w:rPr>
        <w:t xml:space="preserve">вирішення питання щодо відшкодування їм коштів, </w:t>
      </w:r>
      <w:r w:rsidR="0014112A">
        <w:rPr>
          <w:rFonts w:eastAsia="Times New Roman"/>
          <w:sz w:val="28"/>
          <w:szCs w:val="28"/>
        </w:rPr>
        <w:t xml:space="preserve">а також для </w:t>
      </w:r>
      <w:r w:rsidR="0014112A" w:rsidRPr="0014112A">
        <w:rPr>
          <w:rFonts w:eastAsiaTheme="minorHAnsi"/>
          <w:sz w:val="28"/>
          <w:szCs w:val="22"/>
          <w:lang w:eastAsia="en-US"/>
        </w:rPr>
        <w:t>та запобігання таким зловживанням</w:t>
      </w:r>
      <w:r w:rsidR="0014112A">
        <w:rPr>
          <w:rFonts w:eastAsiaTheme="minorHAnsi"/>
          <w:sz w:val="28"/>
          <w:szCs w:val="22"/>
          <w:lang w:eastAsia="en-US"/>
        </w:rPr>
        <w:t xml:space="preserve"> у майбутньому.</w:t>
      </w:r>
      <w:r w:rsidR="0014112A" w:rsidRPr="0014112A">
        <w:rPr>
          <w:rFonts w:eastAsiaTheme="minorHAnsi"/>
          <w:sz w:val="28"/>
          <w:szCs w:val="22"/>
          <w:lang w:eastAsia="en-US"/>
        </w:rPr>
        <w:t xml:space="preserve"> </w:t>
      </w:r>
    </w:p>
    <w:p w:rsidR="00611427" w:rsidRPr="008E0C59" w:rsidRDefault="00611427" w:rsidP="00611427">
      <w:pPr>
        <w:shd w:val="clear" w:color="auto" w:fill="FFFFFF"/>
        <w:tabs>
          <w:tab w:val="left" w:pos="1087"/>
        </w:tabs>
        <w:rPr>
          <w:b/>
          <w:bCs/>
          <w:sz w:val="28"/>
          <w:szCs w:val="28"/>
        </w:rPr>
      </w:pPr>
    </w:p>
    <w:p w:rsidR="00F3120C" w:rsidRPr="008E0C59" w:rsidRDefault="000E2A6D" w:rsidP="00611427">
      <w:pPr>
        <w:shd w:val="clear" w:color="auto" w:fill="FFFFFF"/>
        <w:tabs>
          <w:tab w:val="left" w:pos="1087"/>
        </w:tabs>
      </w:pPr>
      <w:r w:rsidRPr="008E0C59">
        <w:rPr>
          <w:b/>
          <w:bCs/>
          <w:sz w:val="28"/>
          <w:szCs w:val="28"/>
        </w:rPr>
        <w:t>3.</w:t>
      </w:r>
      <w:r w:rsidRPr="008E0C59">
        <w:rPr>
          <w:b/>
          <w:bCs/>
          <w:sz w:val="28"/>
          <w:szCs w:val="28"/>
        </w:rPr>
        <w:tab/>
      </w:r>
      <w:r w:rsidRPr="008E0C59">
        <w:rPr>
          <w:rFonts w:eastAsia="Times New Roman"/>
          <w:b/>
          <w:bCs/>
          <w:sz w:val="28"/>
          <w:szCs w:val="28"/>
        </w:rPr>
        <w:t>Загальна характеристика і основні положення проекту</w:t>
      </w:r>
    </w:p>
    <w:p w:rsidR="00BA3B28" w:rsidRDefault="000E2A6D" w:rsidP="0014112A">
      <w:pPr>
        <w:shd w:val="clear" w:color="auto" w:fill="FFFFFF"/>
        <w:rPr>
          <w:sz w:val="28"/>
          <w:szCs w:val="28"/>
        </w:rPr>
      </w:pPr>
      <w:r w:rsidRPr="008E0C59">
        <w:rPr>
          <w:rFonts w:eastAsia="Times New Roman"/>
          <w:sz w:val="28"/>
          <w:szCs w:val="28"/>
        </w:rPr>
        <w:t>Законопроектом п</w:t>
      </w:r>
      <w:r w:rsidR="00DE3B38" w:rsidRPr="008E0C59">
        <w:rPr>
          <w:rFonts w:eastAsia="Times New Roman"/>
          <w:sz w:val="28"/>
          <w:szCs w:val="28"/>
        </w:rPr>
        <w:t xml:space="preserve">ередбачається внести зміни до </w:t>
      </w:r>
      <w:r w:rsidR="0014112A">
        <w:rPr>
          <w:sz w:val="28"/>
          <w:szCs w:val="28"/>
        </w:rPr>
        <w:t xml:space="preserve">законів </w:t>
      </w:r>
      <w:r w:rsidR="0014112A" w:rsidRPr="00E63E3F">
        <w:rPr>
          <w:sz w:val="28"/>
          <w:szCs w:val="28"/>
        </w:rPr>
        <w:t>України "Про систему гарантування вкладів фізичних осіб"</w:t>
      </w:r>
      <w:r w:rsidR="0014112A">
        <w:rPr>
          <w:sz w:val="28"/>
          <w:szCs w:val="28"/>
        </w:rPr>
        <w:t>,</w:t>
      </w:r>
      <w:r w:rsidR="0014112A" w:rsidRPr="00E63E3F">
        <w:rPr>
          <w:sz w:val="28"/>
          <w:szCs w:val="28"/>
        </w:rPr>
        <w:t xml:space="preserve"> "Про банки і банківську дія</w:t>
      </w:r>
      <w:r w:rsidR="0014112A" w:rsidRPr="002A7C79">
        <w:rPr>
          <w:sz w:val="28"/>
          <w:szCs w:val="28"/>
        </w:rPr>
        <w:t>льність</w:t>
      </w:r>
      <w:r w:rsidR="0014112A">
        <w:rPr>
          <w:sz w:val="28"/>
          <w:szCs w:val="28"/>
        </w:rPr>
        <w:t>" та "</w:t>
      </w:r>
      <w:r w:rsidR="0014112A" w:rsidRPr="00B04727">
        <w:rPr>
          <w:sz w:val="28"/>
          <w:szCs w:val="28"/>
        </w:rPr>
        <w:t>Про фінансові послуги та державне регулювання ринк</w:t>
      </w:r>
      <w:r w:rsidR="00AC7DB1">
        <w:rPr>
          <w:sz w:val="28"/>
          <w:szCs w:val="28"/>
        </w:rPr>
        <w:t>ів</w:t>
      </w:r>
      <w:r w:rsidR="0014112A" w:rsidRPr="00B04727">
        <w:rPr>
          <w:sz w:val="28"/>
          <w:szCs w:val="28"/>
        </w:rPr>
        <w:t xml:space="preserve"> фінансових послуг</w:t>
      </w:r>
      <w:r w:rsidR="0014112A">
        <w:rPr>
          <w:sz w:val="28"/>
          <w:szCs w:val="28"/>
        </w:rPr>
        <w:t>"</w:t>
      </w:r>
      <w:r w:rsidR="00BA3B28">
        <w:rPr>
          <w:sz w:val="28"/>
          <w:szCs w:val="28"/>
        </w:rPr>
        <w:t>.</w:t>
      </w:r>
    </w:p>
    <w:p w:rsidR="00C239C9" w:rsidRDefault="00BA3B28" w:rsidP="00BA3B28">
      <w:pPr>
        <w:shd w:val="clear" w:color="auto" w:fill="FFFFFF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Згідно з цими змінами </w:t>
      </w:r>
      <w:r w:rsidR="0014112A">
        <w:rPr>
          <w:rFonts w:eastAsiaTheme="minorHAnsi"/>
          <w:sz w:val="28"/>
          <w:szCs w:val="28"/>
          <w:lang w:eastAsia="en-US"/>
        </w:rPr>
        <w:t>д</w:t>
      </w:r>
      <w:r w:rsidR="0014112A" w:rsidRPr="0014112A">
        <w:rPr>
          <w:rFonts w:eastAsiaTheme="minorHAnsi"/>
          <w:sz w:val="28"/>
          <w:szCs w:val="28"/>
          <w:lang w:eastAsia="en-US"/>
        </w:rPr>
        <w:t xml:space="preserve">о вкладу прирівнюються кошти, </w:t>
      </w:r>
      <w:r w:rsidR="0014112A" w:rsidRPr="0014112A">
        <w:rPr>
          <w:rFonts w:eastAsia="Times New Roman"/>
          <w:sz w:val="28"/>
          <w:szCs w:val="28"/>
          <w:lang w:eastAsia="ru-RU"/>
        </w:rPr>
        <w:t xml:space="preserve">які залучені від </w:t>
      </w:r>
      <w:r w:rsidR="0014112A" w:rsidRPr="0014112A">
        <w:rPr>
          <w:rFonts w:eastAsiaTheme="minorHAnsi"/>
          <w:sz w:val="28"/>
          <w:szCs w:val="28"/>
          <w:lang w:eastAsia="en-US"/>
        </w:rPr>
        <w:t xml:space="preserve">фізичної особи як позика або вклад до небанківської фінансової установи через банк, що виступив повіреним за відповідним договором і на день набрання чинності </w:t>
      </w:r>
      <w:r w:rsidR="00C239C9">
        <w:rPr>
          <w:rFonts w:eastAsiaTheme="minorHAnsi"/>
          <w:sz w:val="28"/>
          <w:szCs w:val="28"/>
          <w:lang w:eastAsia="en-US"/>
        </w:rPr>
        <w:t xml:space="preserve">законом, про проект якого йдеться, </w:t>
      </w:r>
      <w:r w:rsidR="0014112A" w:rsidRPr="0014112A">
        <w:rPr>
          <w:rFonts w:eastAsiaTheme="minorHAnsi"/>
          <w:sz w:val="28"/>
          <w:szCs w:val="28"/>
          <w:lang w:eastAsia="en-US"/>
        </w:rPr>
        <w:t>віднесений до категорії неплатоспроможних, якщо банком не було поінформовано фізичну особу під розпис про непоширення на такі кошти гарантій, передбачених Законом</w:t>
      </w:r>
      <w:r w:rsidR="00C239C9">
        <w:rPr>
          <w:rFonts w:eastAsiaTheme="minorHAnsi"/>
          <w:sz w:val="28"/>
          <w:szCs w:val="28"/>
          <w:lang w:eastAsia="en-US"/>
        </w:rPr>
        <w:t xml:space="preserve"> </w:t>
      </w:r>
      <w:r w:rsidR="00C239C9" w:rsidRPr="00E63E3F">
        <w:rPr>
          <w:sz w:val="28"/>
          <w:szCs w:val="28"/>
        </w:rPr>
        <w:t>України "Про систему гарантування вкладів фізичних осіб"</w:t>
      </w:r>
      <w:r w:rsidR="00C239C9">
        <w:rPr>
          <w:sz w:val="28"/>
          <w:szCs w:val="28"/>
        </w:rPr>
        <w:t>,</w:t>
      </w:r>
      <w:r w:rsidR="0014112A" w:rsidRPr="0014112A">
        <w:rPr>
          <w:rFonts w:eastAsiaTheme="minorHAnsi"/>
          <w:sz w:val="28"/>
          <w:szCs w:val="28"/>
          <w:lang w:eastAsia="en-US"/>
        </w:rPr>
        <w:t xml:space="preserve"> а фізична особа, яка розмістила, надала такі кошти, прирівнюється до вкладника.</w:t>
      </w:r>
      <w:r w:rsidR="00C239C9">
        <w:rPr>
          <w:rFonts w:eastAsiaTheme="minorHAnsi"/>
          <w:sz w:val="28"/>
          <w:szCs w:val="28"/>
          <w:lang w:eastAsia="en-US"/>
        </w:rPr>
        <w:t xml:space="preserve"> Внаслідок цього такі фізичні особи набудуть права на </w:t>
      </w:r>
      <w:r w:rsidR="00C239C9" w:rsidRPr="00C239C9">
        <w:rPr>
          <w:rFonts w:eastAsiaTheme="minorHAnsi"/>
          <w:sz w:val="28"/>
          <w:szCs w:val="28"/>
          <w:lang w:eastAsia="en-US"/>
        </w:rPr>
        <w:t>відшкодування коштів фізичним особам</w:t>
      </w:r>
      <w:r w:rsidR="00C239C9">
        <w:rPr>
          <w:rFonts w:eastAsiaTheme="minorHAnsi"/>
          <w:sz w:val="28"/>
          <w:szCs w:val="28"/>
          <w:lang w:eastAsia="en-US"/>
        </w:rPr>
        <w:t xml:space="preserve">. </w:t>
      </w:r>
    </w:p>
    <w:p w:rsidR="00C239C9" w:rsidRDefault="00C239C9" w:rsidP="00C239C9">
      <w:pPr>
        <w:ind w:firstLine="708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У зв’язку з </w:t>
      </w:r>
      <w:r w:rsidRPr="00C239C9">
        <w:rPr>
          <w:rFonts w:eastAsiaTheme="minorHAnsi"/>
          <w:sz w:val="28"/>
          <w:szCs w:val="28"/>
          <w:lang w:eastAsia="en-US"/>
        </w:rPr>
        <w:t xml:space="preserve">цим </w:t>
      </w:r>
      <w:r>
        <w:rPr>
          <w:rFonts w:eastAsiaTheme="minorHAnsi"/>
          <w:sz w:val="28"/>
          <w:szCs w:val="28"/>
          <w:lang w:eastAsia="en-US"/>
        </w:rPr>
        <w:t xml:space="preserve">передбачається доручення </w:t>
      </w:r>
      <w:r w:rsidRPr="00C239C9">
        <w:rPr>
          <w:rFonts w:eastAsia="Times New Roman"/>
          <w:sz w:val="28"/>
          <w:szCs w:val="28"/>
          <w:lang w:eastAsia="ru-RU"/>
        </w:rPr>
        <w:t xml:space="preserve">Фонду гарантування вкладів фізичних осіб ретельно вивчити документи щодо кожної </w:t>
      </w:r>
      <w:r w:rsidRPr="00C239C9">
        <w:rPr>
          <w:sz w:val="28"/>
          <w:szCs w:val="28"/>
        </w:rPr>
        <w:t xml:space="preserve">фізичної особи, яку прирівняно до вкладника </w:t>
      </w:r>
      <w:r>
        <w:rPr>
          <w:sz w:val="28"/>
          <w:szCs w:val="28"/>
        </w:rPr>
        <w:t>і</w:t>
      </w:r>
      <w:r w:rsidRPr="00C239C9">
        <w:rPr>
          <w:sz w:val="28"/>
          <w:szCs w:val="28"/>
        </w:rPr>
        <w:t xml:space="preserve"> кошти якої прирівняні до вкладу, </w:t>
      </w:r>
      <w:r>
        <w:rPr>
          <w:sz w:val="28"/>
          <w:szCs w:val="28"/>
        </w:rPr>
        <w:t>та</w:t>
      </w:r>
      <w:r w:rsidRPr="00C239C9">
        <w:rPr>
          <w:sz w:val="28"/>
          <w:szCs w:val="28"/>
        </w:rPr>
        <w:t xml:space="preserve"> </w:t>
      </w:r>
      <w:r w:rsidRPr="00C239C9">
        <w:rPr>
          <w:rFonts w:eastAsia="Times New Roman"/>
          <w:sz w:val="28"/>
          <w:szCs w:val="28"/>
          <w:lang w:eastAsia="ru-RU"/>
        </w:rPr>
        <w:t xml:space="preserve">не пізніше </w:t>
      </w:r>
      <w:r>
        <w:rPr>
          <w:rFonts w:eastAsia="Times New Roman"/>
          <w:sz w:val="28"/>
          <w:szCs w:val="28"/>
          <w:lang w:eastAsia="ru-RU"/>
        </w:rPr>
        <w:t xml:space="preserve">                   </w:t>
      </w:r>
      <w:r w:rsidRPr="00C239C9">
        <w:rPr>
          <w:rFonts w:eastAsia="Times New Roman"/>
          <w:sz w:val="28"/>
          <w:szCs w:val="28"/>
          <w:lang w:eastAsia="ru-RU"/>
        </w:rPr>
        <w:t xml:space="preserve">20 робочих днів з дня набрання чинності </w:t>
      </w:r>
      <w:r>
        <w:rPr>
          <w:rFonts w:eastAsia="Times New Roman"/>
          <w:sz w:val="28"/>
          <w:szCs w:val="28"/>
          <w:lang w:eastAsia="ru-RU"/>
        </w:rPr>
        <w:t>з</w:t>
      </w:r>
      <w:r w:rsidRPr="00C239C9">
        <w:rPr>
          <w:rFonts w:eastAsia="Times New Roman"/>
          <w:sz w:val="28"/>
          <w:szCs w:val="28"/>
          <w:lang w:eastAsia="ru-RU"/>
        </w:rPr>
        <w:t>аконом</w:t>
      </w:r>
      <w:r>
        <w:rPr>
          <w:rFonts w:eastAsia="Times New Roman"/>
          <w:sz w:val="28"/>
          <w:szCs w:val="28"/>
          <w:lang w:eastAsia="ru-RU"/>
        </w:rPr>
        <w:t>,</w:t>
      </w:r>
      <w:r w:rsidRPr="00C239C9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про проект якого йдеться, </w:t>
      </w:r>
      <w:r w:rsidRPr="00C239C9">
        <w:rPr>
          <w:rFonts w:eastAsia="Times New Roman"/>
          <w:sz w:val="28"/>
          <w:szCs w:val="28"/>
          <w:lang w:eastAsia="ru-RU"/>
        </w:rPr>
        <w:t xml:space="preserve">розпочати </w:t>
      </w:r>
      <w:r w:rsidRPr="00C239C9">
        <w:rPr>
          <w:sz w:val="28"/>
          <w:szCs w:val="28"/>
        </w:rPr>
        <w:t>виплату відшкодування коштів фізичним особам, які набули право на таке відшкодування</w:t>
      </w:r>
      <w:r>
        <w:rPr>
          <w:sz w:val="28"/>
          <w:szCs w:val="28"/>
        </w:rPr>
        <w:t>;</w:t>
      </w:r>
    </w:p>
    <w:p w:rsidR="00C239C9" w:rsidRPr="00C239C9" w:rsidRDefault="00BA3B28" w:rsidP="00C239C9">
      <w:pPr>
        <w:rPr>
          <w:rFonts w:eastAsiaTheme="minorHAnsi"/>
          <w:color w:val="000000"/>
          <w:sz w:val="28"/>
          <w:szCs w:val="28"/>
          <w:lang w:eastAsia="en-US"/>
        </w:rPr>
      </w:pPr>
      <w:r>
        <w:rPr>
          <w:sz w:val="28"/>
          <w:szCs w:val="28"/>
        </w:rPr>
        <w:t xml:space="preserve">Також законопроектом </w:t>
      </w:r>
      <w:r w:rsidR="00C239C9" w:rsidRPr="00C239C9">
        <w:rPr>
          <w:rFonts w:eastAsiaTheme="minorHAnsi"/>
          <w:color w:val="000000"/>
          <w:sz w:val="28"/>
          <w:szCs w:val="28"/>
          <w:lang w:eastAsia="en-US"/>
        </w:rPr>
        <w:t>Фонд</w:t>
      </w:r>
      <w:r w:rsidR="00C239C9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C239C9" w:rsidRPr="00C239C9">
        <w:rPr>
          <w:rFonts w:eastAsia="Times New Roman"/>
          <w:sz w:val="28"/>
          <w:szCs w:val="28"/>
          <w:lang w:eastAsia="ru-RU"/>
        </w:rPr>
        <w:t>гар</w:t>
      </w:r>
      <w:r w:rsidR="00C239C9">
        <w:rPr>
          <w:rFonts w:eastAsia="Times New Roman"/>
          <w:sz w:val="28"/>
          <w:szCs w:val="28"/>
          <w:lang w:eastAsia="ru-RU"/>
        </w:rPr>
        <w:t xml:space="preserve">антування вкладів фізичних осіб наділяється </w:t>
      </w:r>
      <w:r w:rsidR="00C239C9" w:rsidRPr="00C239C9">
        <w:rPr>
          <w:rFonts w:eastAsiaTheme="minorHAnsi"/>
          <w:color w:val="000000"/>
          <w:sz w:val="28"/>
          <w:szCs w:val="28"/>
          <w:lang w:eastAsia="en-US"/>
        </w:rPr>
        <w:t>право</w:t>
      </w:r>
      <w:r w:rsidR="00C239C9">
        <w:rPr>
          <w:rFonts w:eastAsiaTheme="minorHAnsi"/>
          <w:color w:val="000000"/>
          <w:sz w:val="28"/>
          <w:szCs w:val="28"/>
          <w:lang w:eastAsia="en-US"/>
        </w:rPr>
        <w:t>м</w:t>
      </w:r>
      <w:r w:rsidR="00C239C9" w:rsidRPr="00C239C9">
        <w:rPr>
          <w:rFonts w:eastAsiaTheme="minorHAnsi"/>
          <w:color w:val="000000"/>
          <w:sz w:val="28"/>
          <w:szCs w:val="28"/>
          <w:lang w:eastAsia="en-US"/>
        </w:rPr>
        <w:t xml:space="preserve"> заяв</w:t>
      </w:r>
      <w:r w:rsidR="00C239C9">
        <w:rPr>
          <w:rFonts w:eastAsiaTheme="minorHAnsi"/>
          <w:color w:val="000000"/>
          <w:sz w:val="28"/>
          <w:szCs w:val="28"/>
          <w:lang w:eastAsia="en-US"/>
        </w:rPr>
        <w:t>ля</w:t>
      </w:r>
      <w:r w:rsidR="00C239C9" w:rsidRPr="00C239C9">
        <w:rPr>
          <w:rFonts w:eastAsiaTheme="minorHAnsi"/>
          <w:color w:val="000000"/>
          <w:sz w:val="28"/>
          <w:szCs w:val="28"/>
          <w:lang w:eastAsia="en-US"/>
        </w:rPr>
        <w:t xml:space="preserve">ти вимоги </w:t>
      </w:r>
      <w:r w:rsidR="00C239C9" w:rsidRPr="00C239C9">
        <w:rPr>
          <w:rFonts w:eastAsiaTheme="minorHAnsi"/>
          <w:sz w:val="28"/>
          <w:szCs w:val="28"/>
          <w:lang w:eastAsia="en-US"/>
        </w:rPr>
        <w:t>до небанківськ</w:t>
      </w:r>
      <w:r w:rsidR="00C239C9">
        <w:rPr>
          <w:rFonts w:eastAsiaTheme="minorHAnsi"/>
          <w:sz w:val="28"/>
          <w:szCs w:val="28"/>
          <w:lang w:eastAsia="en-US"/>
        </w:rPr>
        <w:t>их</w:t>
      </w:r>
      <w:r w:rsidR="00C239C9" w:rsidRPr="00C239C9">
        <w:rPr>
          <w:rFonts w:eastAsiaTheme="minorHAnsi"/>
          <w:sz w:val="28"/>
          <w:szCs w:val="28"/>
          <w:lang w:eastAsia="en-US"/>
        </w:rPr>
        <w:t xml:space="preserve"> фінансов</w:t>
      </w:r>
      <w:r w:rsidR="00C239C9">
        <w:rPr>
          <w:rFonts w:eastAsiaTheme="minorHAnsi"/>
          <w:sz w:val="28"/>
          <w:szCs w:val="28"/>
          <w:lang w:eastAsia="en-US"/>
        </w:rPr>
        <w:t>их</w:t>
      </w:r>
      <w:r w:rsidR="00C239C9" w:rsidRPr="00C239C9">
        <w:rPr>
          <w:rFonts w:eastAsiaTheme="minorHAnsi"/>
          <w:sz w:val="28"/>
          <w:szCs w:val="28"/>
          <w:lang w:eastAsia="en-US"/>
        </w:rPr>
        <w:t xml:space="preserve"> установ, </w:t>
      </w:r>
      <w:r w:rsidR="00C239C9" w:rsidRPr="00C239C9">
        <w:rPr>
          <w:rFonts w:eastAsia="Times New Roman"/>
          <w:sz w:val="28"/>
          <w:szCs w:val="28"/>
          <w:lang w:eastAsia="ru-RU"/>
        </w:rPr>
        <w:t>як</w:t>
      </w:r>
      <w:r w:rsidR="00C239C9">
        <w:rPr>
          <w:rFonts w:eastAsia="Times New Roman"/>
          <w:sz w:val="28"/>
          <w:szCs w:val="28"/>
          <w:lang w:eastAsia="ru-RU"/>
        </w:rPr>
        <w:t>ими</w:t>
      </w:r>
      <w:r w:rsidR="00C239C9" w:rsidRPr="00C239C9">
        <w:rPr>
          <w:rFonts w:eastAsia="Times New Roman"/>
          <w:sz w:val="28"/>
          <w:szCs w:val="28"/>
          <w:lang w:eastAsia="ru-RU"/>
        </w:rPr>
        <w:t xml:space="preserve"> від </w:t>
      </w:r>
      <w:r w:rsidR="00C239C9" w:rsidRPr="00C239C9">
        <w:rPr>
          <w:rFonts w:eastAsiaTheme="minorHAnsi"/>
          <w:sz w:val="28"/>
          <w:szCs w:val="28"/>
          <w:lang w:eastAsia="en-US"/>
        </w:rPr>
        <w:t xml:space="preserve">фізичних осіб </w:t>
      </w:r>
      <w:r w:rsidR="00C239C9">
        <w:rPr>
          <w:rFonts w:eastAsiaTheme="minorHAnsi"/>
          <w:sz w:val="28"/>
          <w:szCs w:val="28"/>
          <w:lang w:eastAsia="en-US"/>
        </w:rPr>
        <w:t xml:space="preserve">були </w:t>
      </w:r>
      <w:r w:rsidR="00C239C9" w:rsidRPr="00C239C9">
        <w:rPr>
          <w:rFonts w:eastAsia="Times New Roman"/>
          <w:sz w:val="28"/>
          <w:szCs w:val="28"/>
          <w:lang w:eastAsia="ru-RU"/>
        </w:rPr>
        <w:t xml:space="preserve">залучені </w:t>
      </w:r>
      <w:r w:rsidR="00C239C9" w:rsidRPr="00C239C9">
        <w:rPr>
          <w:rFonts w:eastAsiaTheme="minorHAnsi"/>
          <w:sz w:val="28"/>
          <w:szCs w:val="28"/>
          <w:lang w:eastAsia="en-US"/>
        </w:rPr>
        <w:t>як позики або вклади кошти, що прирівнюються до вкладів.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C239C9" w:rsidRPr="00C239C9">
        <w:rPr>
          <w:rFonts w:eastAsiaTheme="minorHAnsi"/>
          <w:color w:val="000000"/>
          <w:sz w:val="28"/>
          <w:szCs w:val="28"/>
          <w:lang w:eastAsia="en-US"/>
        </w:rPr>
        <w:t xml:space="preserve">Кошти, стягнуті з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таких </w:t>
      </w:r>
      <w:r w:rsidR="00C239C9" w:rsidRPr="00C239C9">
        <w:rPr>
          <w:rFonts w:eastAsiaTheme="minorHAnsi"/>
          <w:sz w:val="28"/>
          <w:szCs w:val="28"/>
          <w:lang w:eastAsia="en-US"/>
        </w:rPr>
        <w:t xml:space="preserve">небанківських фінансових установ, </w:t>
      </w:r>
      <w:r w:rsidR="00C239C9" w:rsidRPr="00C239C9">
        <w:rPr>
          <w:rFonts w:eastAsiaTheme="minorHAnsi"/>
          <w:color w:val="000000"/>
          <w:sz w:val="28"/>
          <w:szCs w:val="28"/>
          <w:lang w:eastAsia="en-US"/>
        </w:rPr>
        <w:t>включа</w:t>
      </w:r>
      <w:r>
        <w:rPr>
          <w:rFonts w:eastAsiaTheme="minorHAnsi"/>
          <w:color w:val="000000"/>
          <w:sz w:val="28"/>
          <w:szCs w:val="28"/>
          <w:lang w:eastAsia="en-US"/>
        </w:rPr>
        <w:t>тимуться</w:t>
      </w:r>
      <w:r w:rsidR="00C239C9" w:rsidRPr="00C239C9">
        <w:rPr>
          <w:rFonts w:eastAsiaTheme="minorHAnsi"/>
          <w:color w:val="000000"/>
          <w:sz w:val="28"/>
          <w:szCs w:val="28"/>
          <w:lang w:eastAsia="en-US"/>
        </w:rPr>
        <w:t xml:space="preserve"> до ліквідаційної маси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відповідного </w:t>
      </w:r>
      <w:r w:rsidR="00C239C9" w:rsidRPr="00C239C9">
        <w:rPr>
          <w:rFonts w:eastAsiaTheme="minorHAnsi"/>
          <w:color w:val="000000"/>
          <w:sz w:val="28"/>
          <w:szCs w:val="28"/>
          <w:lang w:eastAsia="en-US"/>
        </w:rPr>
        <w:t>банку.</w:t>
      </w:r>
    </w:p>
    <w:p w:rsidR="00BA3B28" w:rsidRDefault="00BA3B28" w:rsidP="00BA3B28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разі ж якщо таку вимогу, а також вимогу Фонду до пов’язаної з </w:t>
      </w:r>
      <w:r w:rsidRPr="00BA3B28">
        <w:rPr>
          <w:color w:val="000000"/>
          <w:sz w:val="28"/>
          <w:szCs w:val="28"/>
        </w:rPr>
        <w:t>банком особи, дії або бездіяльність якої пр</w:t>
      </w:r>
      <w:r>
        <w:rPr>
          <w:color w:val="000000"/>
          <w:sz w:val="28"/>
          <w:szCs w:val="28"/>
        </w:rPr>
        <w:t xml:space="preserve">извели до заподіяння кредиторам, </w:t>
      </w:r>
      <w:r w:rsidRPr="00BA3B28">
        <w:rPr>
          <w:color w:val="000000"/>
          <w:sz w:val="28"/>
          <w:szCs w:val="28"/>
        </w:rPr>
        <w:t>банку шкоди</w:t>
      </w:r>
      <w:r>
        <w:rPr>
          <w:color w:val="000000"/>
          <w:sz w:val="28"/>
          <w:szCs w:val="28"/>
        </w:rPr>
        <w:t xml:space="preserve"> або </w:t>
      </w:r>
      <w:r w:rsidRPr="00BA3B28">
        <w:rPr>
          <w:color w:val="000000"/>
          <w:sz w:val="28"/>
          <w:szCs w:val="28"/>
        </w:rPr>
        <w:t>яка внаслідок таких дій або бездіяльності прямо чи опосередковано отримала майнову вигоду</w:t>
      </w:r>
      <w:r>
        <w:rPr>
          <w:color w:val="000000"/>
          <w:sz w:val="28"/>
          <w:szCs w:val="28"/>
        </w:rPr>
        <w:t xml:space="preserve">, </w:t>
      </w:r>
      <w:r w:rsidRPr="00BA3B28">
        <w:rPr>
          <w:color w:val="000000"/>
          <w:sz w:val="28"/>
          <w:szCs w:val="28"/>
        </w:rPr>
        <w:t xml:space="preserve">не буде виконано, законопроектом передбачено </w:t>
      </w:r>
      <w:r w:rsidRPr="00BA3B28">
        <w:rPr>
          <w:color w:val="000000"/>
          <w:sz w:val="28"/>
          <w:szCs w:val="28"/>
        </w:rPr>
        <w:lastRenderedPageBreak/>
        <w:t>звернення Фонду</w:t>
      </w:r>
      <w:r w:rsidRPr="008E0C59">
        <w:rPr>
          <w:color w:val="000000"/>
          <w:sz w:val="28"/>
          <w:szCs w:val="28"/>
        </w:rPr>
        <w:t xml:space="preserve"> з такими вимогами до суду та обов’язкове накладення арешту у порядку забезпечення позову на грошові кошти та майно осіб, до яких такі вимоги заявлені</w:t>
      </w:r>
      <w:r>
        <w:rPr>
          <w:color w:val="000000"/>
          <w:sz w:val="28"/>
          <w:szCs w:val="28"/>
        </w:rPr>
        <w:t>.</w:t>
      </w:r>
    </w:p>
    <w:p w:rsidR="0014112A" w:rsidRPr="009D4E65" w:rsidRDefault="00BA3B28" w:rsidP="0014112A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Крім того, законопроектом пропонується встановити для </w:t>
      </w:r>
      <w:r>
        <w:rPr>
          <w:sz w:val="28"/>
          <w:szCs w:val="28"/>
        </w:rPr>
        <w:t>ф</w:t>
      </w:r>
      <w:r w:rsidRPr="00B04727">
        <w:rPr>
          <w:sz w:val="28"/>
          <w:szCs w:val="28"/>
        </w:rPr>
        <w:t>інансови</w:t>
      </w:r>
      <w:r>
        <w:rPr>
          <w:sz w:val="28"/>
          <w:szCs w:val="28"/>
        </w:rPr>
        <w:t>х установ заборону на</w:t>
      </w:r>
      <w:r w:rsidR="0014112A">
        <w:rPr>
          <w:sz w:val="28"/>
          <w:szCs w:val="28"/>
        </w:rPr>
        <w:t xml:space="preserve"> </w:t>
      </w:r>
      <w:r w:rsidR="0014112A" w:rsidRPr="00B04727">
        <w:rPr>
          <w:sz w:val="28"/>
          <w:szCs w:val="28"/>
        </w:rPr>
        <w:t>залуч</w:t>
      </w:r>
      <w:r>
        <w:rPr>
          <w:sz w:val="28"/>
          <w:szCs w:val="28"/>
        </w:rPr>
        <w:t>ення</w:t>
      </w:r>
      <w:r w:rsidR="0014112A" w:rsidRPr="00B04727">
        <w:rPr>
          <w:sz w:val="28"/>
          <w:szCs w:val="28"/>
        </w:rPr>
        <w:t xml:space="preserve"> кошт</w:t>
      </w:r>
      <w:r>
        <w:rPr>
          <w:sz w:val="28"/>
          <w:szCs w:val="28"/>
        </w:rPr>
        <w:t>ів</w:t>
      </w:r>
      <w:r w:rsidR="0014112A" w:rsidRPr="00B04727">
        <w:rPr>
          <w:sz w:val="28"/>
          <w:szCs w:val="28"/>
        </w:rPr>
        <w:t xml:space="preserve"> фізичних осіб</w:t>
      </w:r>
      <w:r w:rsidR="0014112A">
        <w:rPr>
          <w:sz w:val="28"/>
          <w:szCs w:val="28"/>
        </w:rPr>
        <w:t xml:space="preserve"> </w:t>
      </w:r>
      <w:r w:rsidR="0014112A" w:rsidRPr="00B04727">
        <w:rPr>
          <w:sz w:val="28"/>
          <w:szCs w:val="28"/>
        </w:rPr>
        <w:t>(крім учасників такої установи)</w:t>
      </w:r>
      <w:r w:rsidR="0014112A">
        <w:rPr>
          <w:sz w:val="28"/>
          <w:szCs w:val="28"/>
        </w:rPr>
        <w:t xml:space="preserve"> із зобов'язанням щодо їх повернення</w:t>
      </w:r>
      <w:r w:rsidR="0014112A" w:rsidRPr="00B04727">
        <w:rPr>
          <w:sz w:val="28"/>
          <w:szCs w:val="28"/>
        </w:rPr>
        <w:t>, у тому числі шляхом отримання позики</w:t>
      </w:r>
      <w:r w:rsidR="0014112A">
        <w:rPr>
          <w:sz w:val="28"/>
          <w:szCs w:val="28"/>
        </w:rPr>
        <w:t>,</w:t>
      </w:r>
      <w:r w:rsidR="0014112A" w:rsidRPr="00B04727">
        <w:rPr>
          <w:sz w:val="28"/>
          <w:szCs w:val="28"/>
        </w:rPr>
        <w:t xml:space="preserve"> у разі якщо це прямо не передбачено законом про діяльність ві</w:t>
      </w:r>
      <w:r w:rsidR="0014112A">
        <w:rPr>
          <w:sz w:val="28"/>
          <w:szCs w:val="28"/>
        </w:rPr>
        <w:t>дповідної фінансової установи</w:t>
      </w:r>
      <w:r w:rsidR="009D4E65">
        <w:rPr>
          <w:sz w:val="28"/>
          <w:szCs w:val="28"/>
        </w:rPr>
        <w:t>, а для банків – заборону</w:t>
      </w:r>
      <w:r w:rsidR="009D4E65" w:rsidRPr="009D4E65">
        <w:rPr>
          <w:rFonts w:eastAsia="Times New Roman"/>
          <w:szCs w:val="28"/>
          <w:lang w:eastAsia="ru-RU"/>
        </w:rPr>
        <w:t xml:space="preserve"> </w:t>
      </w:r>
      <w:r w:rsidR="009D4E65" w:rsidRPr="009D4E65">
        <w:rPr>
          <w:rFonts w:eastAsia="Times New Roman"/>
          <w:sz w:val="28"/>
          <w:szCs w:val="28"/>
          <w:lang w:eastAsia="ru-RU"/>
        </w:rPr>
        <w:t>здійснювати без відображення в зобов’язаннях та активах банку операції шляхом залучення коштів фізичних осіб з метою їх прямого розміщення в кредити</w:t>
      </w:r>
      <w:r w:rsidR="009D4E65">
        <w:rPr>
          <w:rFonts w:eastAsia="Times New Roman"/>
          <w:sz w:val="28"/>
          <w:szCs w:val="28"/>
          <w:lang w:eastAsia="ru-RU"/>
        </w:rPr>
        <w:t>.</w:t>
      </w:r>
      <w:r w:rsidR="009D4E65" w:rsidRPr="009D4E65">
        <w:rPr>
          <w:sz w:val="28"/>
          <w:szCs w:val="28"/>
        </w:rPr>
        <w:t xml:space="preserve">  </w:t>
      </w:r>
    </w:p>
    <w:p w:rsidR="009D4E65" w:rsidRPr="009D4E65" w:rsidRDefault="009D4E65" w:rsidP="009D4E65">
      <w:pPr>
        <w:widowControl w:val="0"/>
        <w:ind w:firstLine="708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Банки також законопроектом зобов’язуються при виконанні </w:t>
      </w:r>
      <w:r w:rsidR="0014112A" w:rsidRPr="007F3654">
        <w:rPr>
          <w:sz w:val="28"/>
          <w:szCs w:val="28"/>
          <w:lang w:eastAsia="ru-RU"/>
        </w:rPr>
        <w:t>функцій повіреного, агента, іншого представника або посередника із залучення коштів</w:t>
      </w:r>
      <w:r w:rsidR="0014112A">
        <w:rPr>
          <w:sz w:val="28"/>
          <w:szCs w:val="28"/>
          <w:lang w:eastAsia="ru-RU"/>
        </w:rPr>
        <w:t xml:space="preserve"> від фізичних осіб</w:t>
      </w:r>
      <w:r w:rsidR="0014112A" w:rsidRPr="007F3654">
        <w:rPr>
          <w:sz w:val="28"/>
          <w:szCs w:val="28"/>
          <w:lang w:eastAsia="ru-RU"/>
        </w:rPr>
        <w:t xml:space="preserve"> </w:t>
      </w:r>
      <w:r w:rsidRPr="009D4E65">
        <w:rPr>
          <w:rFonts w:eastAsia="Times New Roman"/>
          <w:sz w:val="28"/>
          <w:szCs w:val="28"/>
          <w:lang w:eastAsia="ru-RU"/>
        </w:rPr>
        <w:t>на користь третіх осіб (включаючи небанківські фінансові установи)</w:t>
      </w:r>
      <w:r w:rsidRPr="006237C2">
        <w:rPr>
          <w:rFonts w:eastAsia="Times New Roman"/>
          <w:szCs w:val="28"/>
          <w:lang w:eastAsia="ru-RU"/>
        </w:rPr>
        <w:t xml:space="preserve"> </w:t>
      </w:r>
      <w:r w:rsidR="0014112A" w:rsidRPr="007F3654">
        <w:rPr>
          <w:sz w:val="28"/>
          <w:szCs w:val="28"/>
          <w:lang w:eastAsia="ru-RU"/>
        </w:rPr>
        <w:t>попередньо ознайом</w:t>
      </w:r>
      <w:r w:rsidR="0014112A">
        <w:rPr>
          <w:sz w:val="28"/>
          <w:szCs w:val="28"/>
          <w:lang w:eastAsia="ru-RU"/>
        </w:rPr>
        <w:t>лювати</w:t>
      </w:r>
      <w:r w:rsidR="0014112A" w:rsidRPr="007F3654">
        <w:rPr>
          <w:sz w:val="28"/>
          <w:szCs w:val="28"/>
          <w:lang w:eastAsia="ru-RU"/>
        </w:rPr>
        <w:t xml:space="preserve"> у письмовій формі </w:t>
      </w:r>
      <w:r w:rsidR="0014112A">
        <w:rPr>
          <w:sz w:val="28"/>
          <w:szCs w:val="28"/>
          <w:lang w:eastAsia="ru-RU"/>
        </w:rPr>
        <w:t xml:space="preserve">таких </w:t>
      </w:r>
      <w:r w:rsidR="0014112A" w:rsidRPr="007F3654">
        <w:rPr>
          <w:sz w:val="28"/>
          <w:szCs w:val="28"/>
          <w:lang w:eastAsia="ru-RU"/>
        </w:rPr>
        <w:t xml:space="preserve">фізичних осіб </w:t>
      </w:r>
      <w:r w:rsidRPr="009D4E65">
        <w:rPr>
          <w:rFonts w:eastAsia="Times New Roman"/>
          <w:sz w:val="28"/>
          <w:szCs w:val="28"/>
          <w:lang w:eastAsia="ru-RU"/>
        </w:rPr>
        <w:t xml:space="preserve">про те, що такі кошти не є банківським вкладом фізичної особи, на який поширюються гарантії, встановлені Законом України "Про систему гарантування вкладів фізичних осіб". </w:t>
      </w:r>
    </w:p>
    <w:p w:rsidR="00611427" w:rsidRPr="008E0C59" w:rsidRDefault="00611427" w:rsidP="00611427">
      <w:pPr>
        <w:shd w:val="clear" w:color="auto" w:fill="FFFFFF"/>
        <w:tabs>
          <w:tab w:val="left" w:pos="1188"/>
        </w:tabs>
        <w:rPr>
          <w:b/>
          <w:bCs/>
          <w:sz w:val="28"/>
          <w:szCs w:val="28"/>
        </w:rPr>
      </w:pPr>
    </w:p>
    <w:p w:rsidR="00F3120C" w:rsidRPr="008E0C59" w:rsidRDefault="000E2A6D" w:rsidP="00611427">
      <w:pPr>
        <w:shd w:val="clear" w:color="auto" w:fill="FFFFFF"/>
        <w:tabs>
          <w:tab w:val="left" w:pos="1188"/>
        </w:tabs>
      </w:pPr>
      <w:r w:rsidRPr="008E0C59">
        <w:rPr>
          <w:b/>
          <w:bCs/>
          <w:sz w:val="28"/>
          <w:szCs w:val="28"/>
        </w:rPr>
        <w:t>4.</w:t>
      </w:r>
      <w:r w:rsidRPr="008E0C59">
        <w:rPr>
          <w:b/>
          <w:bCs/>
          <w:sz w:val="28"/>
          <w:szCs w:val="28"/>
        </w:rPr>
        <w:tab/>
      </w:r>
      <w:r w:rsidRPr="008E0C59">
        <w:rPr>
          <w:rFonts w:eastAsia="Times New Roman"/>
          <w:b/>
          <w:bCs/>
          <w:sz w:val="28"/>
          <w:szCs w:val="28"/>
        </w:rPr>
        <w:t>Стан нормативно-правової бази у даній сфері правового</w:t>
      </w:r>
      <w:r w:rsidR="0050734E" w:rsidRPr="008E0C59">
        <w:rPr>
          <w:rFonts w:eastAsia="Times New Roman"/>
          <w:b/>
          <w:bCs/>
          <w:sz w:val="28"/>
          <w:szCs w:val="28"/>
        </w:rPr>
        <w:t xml:space="preserve"> </w:t>
      </w:r>
      <w:r w:rsidRPr="008E0C59">
        <w:rPr>
          <w:rFonts w:eastAsia="Times New Roman"/>
          <w:b/>
          <w:bCs/>
          <w:sz w:val="28"/>
          <w:szCs w:val="28"/>
        </w:rPr>
        <w:t>регулювання</w:t>
      </w:r>
    </w:p>
    <w:p w:rsidR="00F3120C" w:rsidRPr="008E0C59" w:rsidRDefault="000E2A6D" w:rsidP="009D4E65">
      <w:pPr>
        <w:shd w:val="clear" w:color="auto" w:fill="FFFFFF"/>
      </w:pPr>
      <w:r w:rsidRPr="008E0C59">
        <w:rPr>
          <w:rFonts w:eastAsia="Times New Roman"/>
          <w:sz w:val="28"/>
          <w:szCs w:val="28"/>
        </w:rPr>
        <w:t xml:space="preserve">Відповідні суспільні відносини регулюються </w:t>
      </w:r>
      <w:r w:rsidR="009D4E65">
        <w:rPr>
          <w:rFonts w:eastAsia="Times New Roman"/>
          <w:sz w:val="28"/>
          <w:szCs w:val="28"/>
        </w:rPr>
        <w:t>з</w:t>
      </w:r>
      <w:r w:rsidRPr="008E0C59">
        <w:rPr>
          <w:rFonts w:eastAsia="Times New Roman"/>
          <w:sz w:val="28"/>
          <w:szCs w:val="28"/>
        </w:rPr>
        <w:t>акон</w:t>
      </w:r>
      <w:r w:rsidR="009D4E65">
        <w:rPr>
          <w:rFonts w:eastAsia="Times New Roman"/>
          <w:sz w:val="28"/>
          <w:szCs w:val="28"/>
        </w:rPr>
        <w:t>а</w:t>
      </w:r>
      <w:r w:rsidRPr="008E0C59">
        <w:rPr>
          <w:rFonts w:eastAsia="Times New Roman"/>
          <w:sz w:val="28"/>
          <w:szCs w:val="28"/>
        </w:rPr>
        <w:t>м</w:t>
      </w:r>
      <w:r w:rsidR="009D4E65">
        <w:rPr>
          <w:rFonts w:eastAsia="Times New Roman"/>
          <w:sz w:val="28"/>
          <w:szCs w:val="28"/>
        </w:rPr>
        <w:t>и</w:t>
      </w:r>
      <w:r w:rsidRPr="008E0C59">
        <w:rPr>
          <w:rFonts w:eastAsia="Times New Roman"/>
          <w:sz w:val="28"/>
          <w:szCs w:val="28"/>
        </w:rPr>
        <w:t xml:space="preserve"> України </w:t>
      </w:r>
      <w:r w:rsidR="009D4E65" w:rsidRPr="00E63E3F">
        <w:rPr>
          <w:sz w:val="28"/>
          <w:szCs w:val="28"/>
        </w:rPr>
        <w:t>"Про систему гарантування вкладів фізичних осіб"</w:t>
      </w:r>
      <w:r w:rsidR="009D4E65">
        <w:rPr>
          <w:sz w:val="28"/>
          <w:szCs w:val="28"/>
        </w:rPr>
        <w:t>,</w:t>
      </w:r>
      <w:r w:rsidR="009D4E65" w:rsidRPr="00E63E3F">
        <w:rPr>
          <w:sz w:val="28"/>
          <w:szCs w:val="28"/>
        </w:rPr>
        <w:t xml:space="preserve"> "Про банки і банківську дія</w:t>
      </w:r>
      <w:r w:rsidR="009D4E65" w:rsidRPr="002A7C79">
        <w:rPr>
          <w:sz w:val="28"/>
          <w:szCs w:val="28"/>
        </w:rPr>
        <w:t>льність</w:t>
      </w:r>
      <w:r w:rsidR="009D4E65">
        <w:rPr>
          <w:sz w:val="28"/>
          <w:szCs w:val="28"/>
        </w:rPr>
        <w:t>" та "</w:t>
      </w:r>
      <w:r w:rsidR="009D4E65" w:rsidRPr="00B04727">
        <w:rPr>
          <w:sz w:val="28"/>
          <w:szCs w:val="28"/>
        </w:rPr>
        <w:t>Про фінансові послуги та державне регулювання ринк</w:t>
      </w:r>
      <w:r w:rsidR="00723193">
        <w:rPr>
          <w:sz w:val="28"/>
          <w:szCs w:val="28"/>
        </w:rPr>
        <w:t>ів</w:t>
      </w:r>
      <w:r w:rsidR="009D4E65" w:rsidRPr="00B04727">
        <w:rPr>
          <w:sz w:val="28"/>
          <w:szCs w:val="28"/>
        </w:rPr>
        <w:t xml:space="preserve"> фінансових послуг</w:t>
      </w:r>
      <w:r w:rsidR="009D4E65">
        <w:rPr>
          <w:sz w:val="28"/>
          <w:szCs w:val="28"/>
        </w:rPr>
        <w:t xml:space="preserve">", </w:t>
      </w:r>
      <w:r w:rsidRPr="008E0C59">
        <w:rPr>
          <w:rFonts w:eastAsia="Times New Roman"/>
          <w:sz w:val="28"/>
          <w:szCs w:val="28"/>
        </w:rPr>
        <w:t>Цивільним процесуальним кодексом України.</w:t>
      </w:r>
    </w:p>
    <w:p w:rsidR="00611427" w:rsidRPr="008E0C59" w:rsidRDefault="00611427" w:rsidP="00611427">
      <w:pPr>
        <w:shd w:val="clear" w:color="auto" w:fill="FFFFFF"/>
        <w:tabs>
          <w:tab w:val="left" w:pos="1015"/>
        </w:tabs>
        <w:rPr>
          <w:b/>
          <w:bCs/>
          <w:sz w:val="28"/>
          <w:szCs w:val="28"/>
        </w:rPr>
      </w:pPr>
    </w:p>
    <w:p w:rsidR="00F3120C" w:rsidRPr="008E0C59" w:rsidRDefault="000E2A6D" w:rsidP="00611427">
      <w:pPr>
        <w:shd w:val="clear" w:color="auto" w:fill="FFFFFF"/>
        <w:tabs>
          <w:tab w:val="left" w:pos="1015"/>
        </w:tabs>
      </w:pPr>
      <w:r w:rsidRPr="008E0C59">
        <w:rPr>
          <w:b/>
          <w:bCs/>
          <w:sz w:val="28"/>
          <w:szCs w:val="28"/>
        </w:rPr>
        <w:t>5.</w:t>
      </w:r>
      <w:r w:rsidRPr="008E0C59">
        <w:rPr>
          <w:b/>
          <w:bCs/>
          <w:sz w:val="28"/>
          <w:szCs w:val="28"/>
        </w:rPr>
        <w:tab/>
      </w:r>
      <w:r w:rsidRPr="008E0C59">
        <w:rPr>
          <w:rFonts w:eastAsia="Times New Roman"/>
          <w:b/>
          <w:bCs/>
          <w:sz w:val="28"/>
          <w:szCs w:val="28"/>
        </w:rPr>
        <w:t>Фінансово-економічне об</w:t>
      </w:r>
      <w:r w:rsidR="006D2279">
        <w:rPr>
          <w:rFonts w:eastAsia="Times New Roman"/>
          <w:b/>
          <w:bCs/>
          <w:sz w:val="28"/>
          <w:szCs w:val="28"/>
        </w:rPr>
        <w:t>г</w:t>
      </w:r>
      <w:r w:rsidRPr="008E0C59">
        <w:rPr>
          <w:rFonts w:eastAsia="Times New Roman"/>
          <w:b/>
          <w:bCs/>
          <w:sz w:val="28"/>
          <w:szCs w:val="28"/>
        </w:rPr>
        <w:t>рунтування</w:t>
      </w:r>
    </w:p>
    <w:p w:rsidR="00611427" w:rsidRPr="008E0C59" w:rsidRDefault="000E2A6D" w:rsidP="00611427">
      <w:pPr>
        <w:shd w:val="clear" w:color="auto" w:fill="FFFFFF"/>
        <w:spacing w:before="120"/>
        <w:rPr>
          <w:rFonts w:eastAsia="Times New Roman"/>
          <w:sz w:val="28"/>
          <w:szCs w:val="28"/>
        </w:rPr>
      </w:pPr>
      <w:r w:rsidRPr="008E0C59">
        <w:rPr>
          <w:rFonts w:eastAsia="Times New Roman"/>
          <w:sz w:val="28"/>
          <w:szCs w:val="28"/>
        </w:rPr>
        <w:t xml:space="preserve">Реалізація законопроекту не </w:t>
      </w:r>
      <w:r w:rsidR="008C7776" w:rsidRPr="008C7776">
        <w:rPr>
          <w:color w:val="000000"/>
          <w:sz w:val="28"/>
          <w:szCs w:val="28"/>
        </w:rPr>
        <w:t>впливає на показники</w:t>
      </w:r>
      <w:r w:rsidR="008C7776">
        <w:rPr>
          <w:rFonts w:ascii="Courier New" w:hAnsi="Courier New" w:cs="Courier New"/>
          <w:color w:val="000000"/>
          <w:sz w:val="21"/>
          <w:szCs w:val="21"/>
        </w:rPr>
        <w:t xml:space="preserve"> </w:t>
      </w:r>
      <w:r w:rsidRPr="008E0C59">
        <w:rPr>
          <w:rFonts w:eastAsia="Times New Roman"/>
          <w:sz w:val="28"/>
          <w:szCs w:val="28"/>
        </w:rPr>
        <w:t xml:space="preserve">Державного бюджету України. </w:t>
      </w:r>
    </w:p>
    <w:p w:rsidR="00611427" w:rsidRPr="008E0C59" w:rsidRDefault="00611427" w:rsidP="00611427">
      <w:pPr>
        <w:shd w:val="clear" w:color="auto" w:fill="FFFFFF"/>
        <w:tabs>
          <w:tab w:val="left" w:pos="1015"/>
        </w:tabs>
        <w:rPr>
          <w:b/>
          <w:bCs/>
          <w:sz w:val="28"/>
          <w:szCs w:val="28"/>
        </w:rPr>
      </w:pPr>
    </w:p>
    <w:p w:rsidR="00F3120C" w:rsidRPr="008E0C59" w:rsidRDefault="000E2A6D" w:rsidP="00611427">
      <w:pPr>
        <w:shd w:val="clear" w:color="auto" w:fill="FFFFFF"/>
        <w:tabs>
          <w:tab w:val="left" w:pos="1015"/>
        </w:tabs>
      </w:pPr>
      <w:r w:rsidRPr="008E0C59">
        <w:rPr>
          <w:b/>
          <w:bCs/>
          <w:sz w:val="28"/>
          <w:szCs w:val="28"/>
        </w:rPr>
        <w:t>6.</w:t>
      </w:r>
      <w:r w:rsidRPr="008E0C59">
        <w:rPr>
          <w:b/>
          <w:bCs/>
          <w:sz w:val="28"/>
          <w:szCs w:val="28"/>
        </w:rPr>
        <w:tab/>
      </w:r>
      <w:r w:rsidRPr="008E0C59">
        <w:rPr>
          <w:rFonts w:eastAsia="Times New Roman"/>
          <w:b/>
          <w:bCs/>
          <w:sz w:val="28"/>
          <w:szCs w:val="28"/>
        </w:rPr>
        <w:t>Прогноз соціально-економічних та інших наслідків прийняття</w:t>
      </w:r>
      <w:r w:rsidRPr="008E0C59">
        <w:rPr>
          <w:rFonts w:eastAsia="Times New Roman"/>
          <w:b/>
          <w:bCs/>
          <w:sz w:val="28"/>
          <w:szCs w:val="28"/>
        </w:rPr>
        <w:br/>
        <w:t>законопроекту</w:t>
      </w:r>
    </w:p>
    <w:p w:rsidR="000E2A6D" w:rsidRDefault="000E2A6D" w:rsidP="00611427">
      <w:pPr>
        <w:shd w:val="clear" w:color="auto" w:fill="FFFFFF"/>
        <w:spacing w:before="120"/>
        <w:rPr>
          <w:rFonts w:eastAsia="Times New Roman"/>
          <w:sz w:val="28"/>
          <w:szCs w:val="28"/>
        </w:rPr>
      </w:pPr>
      <w:r w:rsidRPr="008E0C59">
        <w:rPr>
          <w:rFonts w:eastAsia="Times New Roman"/>
          <w:sz w:val="28"/>
          <w:szCs w:val="28"/>
        </w:rPr>
        <w:t xml:space="preserve">Прийняття законопроекту сприятиме </w:t>
      </w:r>
      <w:r w:rsidR="00611427" w:rsidRPr="008E0C59">
        <w:rPr>
          <w:rFonts w:eastAsia="Times New Roman"/>
          <w:sz w:val="28"/>
          <w:szCs w:val="28"/>
        </w:rPr>
        <w:t xml:space="preserve">захисту прав фізичних осіб, які були ошукані за посередництвом банків, </w:t>
      </w:r>
      <w:r w:rsidR="008D19D8">
        <w:rPr>
          <w:rFonts w:eastAsia="Times New Roman"/>
          <w:sz w:val="28"/>
          <w:szCs w:val="28"/>
        </w:rPr>
        <w:t>у</w:t>
      </w:r>
      <w:r w:rsidR="00611427" w:rsidRPr="008E0C59">
        <w:rPr>
          <w:rFonts w:eastAsia="Times New Roman"/>
          <w:sz w:val="28"/>
          <w:szCs w:val="28"/>
        </w:rPr>
        <w:t xml:space="preserve"> тому числі фізичних осіб – клієнтів ПАТ "Б</w:t>
      </w:r>
      <w:r w:rsidR="00B60B1C" w:rsidRPr="00B60B1C">
        <w:rPr>
          <w:rFonts w:eastAsia="Times New Roman"/>
          <w:sz w:val="28"/>
          <w:szCs w:val="28"/>
        </w:rPr>
        <w:t>АНК</w:t>
      </w:r>
      <w:r w:rsidR="00611427" w:rsidRPr="008E0C59">
        <w:rPr>
          <w:rFonts w:eastAsia="Times New Roman"/>
          <w:sz w:val="28"/>
          <w:szCs w:val="28"/>
        </w:rPr>
        <w:t xml:space="preserve"> "М</w:t>
      </w:r>
      <w:r w:rsidR="00B60B1C" w:rsidRPr="00B60B1C">
        <w:rPr>
          <w:rFonts w:eastAsia="Times New Roman"/>
          <w:sz w:val="28"/>
          <w:szCs w:val="28"/>
        </w:rPr>
        <w:t>ИХАЙЛІВСЬКИЙ</w:t>
      </w:r>
      <w:r w:rsidR="00611427" w:rsidRPr="008E0C59">
        <w:rPr>
          <w:rFonts w:eastAsia="Times New Roman"/>
          <w:sz w:val="28"/>
          <w:szCs w:val="28"/>
        </w:rPr>
        <w:t>", шляхом надання їм передбачених Законом України "Про систему гарантування вкладів фізичних осіб" гарантій вкладів</w:t>
      </w:r>
      <w:r w:rsidR="000D2C32">
        <w:rPr>
          <w:rFonts w:eastAsia="Times New Roman"/>
          <w:sz w:val="28"/>
          <w:szCs w:val="28"/>
        </w:rPr>
        <w:t xml:space="preserve"> та створить передумови для унеможливлення таких випадків у майбутньому</w:t>
      </w:r>
      <w:r w:rsidR="00611427" w:rsidRPr="008E0C59">
        <w:rPr>
          <w:rFonts w:eastAsia="Times New Roman"/>
          <w:sz w:val="28"/>
          <w:szCs w:val="28"/>
        </w:rPr>
        <w:t>.</w:t>
      </w:r>
    </w:p>
    <w:p w:rsidR="001F58B2" w:rsidRDefault="001F58B2" w:rsidP="001F58B2">
      <w:pPr>
        <w:shd w:val="clear" w:color="auto" w:fill="FFFFFF"/>
        <w:rPr>
          <w:rFonts w:eastAsia="Times New Roman"/>
          <w:sz w:val="28"/>
          <w:szCs w:val="28"/>
        </w:rPr>
      </w:pPr>
    </w:p>
    <w:p w:rsidR="001F58B2" w:rsidRDefault="001F58B2" w:rsidP="001F58B2">
      <w:pPr>
        <w:shd w:val="clear" w:color="auto" w:fill="FFFFFF"/>
        <w:rPr>
          <w:rFonts w:eastAsia="Times New Roman"/>
          <w:sz w:val="28"/>
          <w:szCs w:val="28"/>
        </w:rPr>
      </w:pPr>
    </w:p>
    <w:p w:rsidR="001F58B2" w:rsidRDefault="001F58B2" w:rsidP="001F58B2">
      <w:pPr>
        <w:shd w:val="clear" w:color="auto" w:fill="FFFFFF"/>
        <w:rPr>
          <w:rFonts w:eastAsia="Times New Roman"/>
          <w:sz w:val="28"/>
          <w:szCs w:val="28"/>
        </w:rPr>
      </w:pPr>
    </w:p>
    <w:p w:rsidR="000D2C32" w:rsidRDefault="00C623E6" w:rsidP="001F58B2">
      <w:pPr>
        <w:shd w:val="clear" w:color="auto" w:fill="FFFFFF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Перший заступник Глави</w:t>
      </w:r>
    </w:p>
    <w:p w:rsidR="00C623E6" w:rsidRPr="00C623E6" w:rsidRDefault="00C623E6" w:rsidP="00C623E6">
      <w:pPr>
        <w:shd w:val="clear" w:color="auto" w:fill="FFFFFF"/>
        <w:ind w:firstLine="0"/>
        <w:rPr>
          <w:rFonts w:eastAsia="Times New Roman"/>
          <w:b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Адміністрації Президента України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 w:rsidRPr="00C623E6">
        <w:rPr>
          <w:rFonts w:eastAsia="Times New Roman"/>
          <w:b/>
          <w:sz w:val="28"/>
          <w:szCs w:val="28"/>
        </w:rPr>
        <w:t>В.Ковальчук</w:t>
      </w:r>
    </w:p>
    <w:sectPr w:rsidR="00C623E6" w:rsidRPr="00C623E6" w:rsidSect="00611427">
      <w:headerReference w:type="default" r:id="rId8"/>
      <w:pgSz w:w="11909" w:h="16834" w:code="9"/>
      <w:pgMar w:top="1134" w:right="851" w:bottom="1134" w:left="1701" w:header="567" w:footer="709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72E" w:rsidRDefault="00EB072E" w:rsidP="00611427">
      <w:r>
        <w:separator/>
      </w:r>
    </w:p>
  </w:endnote>
  <w:endnote w:type="continuationSeparator" w:id="0">
    <w:p w:rsidR="00EB072E" w:rsidRDefault="00EB072E" w:rsidP="00611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72E" w:rsidRDefault="00EB072E" w:rsidP="00611427">
      <w:r>
        <w:separator/>
      </w:r>
    </w:p>
  </w:footnote>
  <w:footnote w:type="continuationSeparator" w:id="0">
    <w:p w:rsidR="00EB072E" w:rsidRDefault="00EB072E" w:rsidP="006114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324938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11427" w:rsidRPr="00611427" w:rsidRDefault="00611427">
        <w:pPr>
          <w:pStyle w:val="a5"/>
          <w:jc w:val="center"/>
          <w:rPr>
            <w:sz w:val="28"/>
            <w:szCs w:val="28"/>
          </w:rPr>
        </w:pPr>
        <w:r w:rsidRPr="00611427">
          <w:rPr>
            <w:sz w:val="28"/>
            <w:szCs w:val="28"/>
          </w:rPr>
          <w:fldChar w:fldCharType="begin"/>
        </w:r>
        <w:r w:rsidRPr="00611427">
          <w:rPr>
            <w:sz w:val="28"/>
            <w:szCs w:val="28"/>
          </w:rPr>
          <w:instrText>PAGE   \* MERGEFORMAT</w:instrText>
        </w:r>
        <w:r w:rsidRPr="00611427">
          <w:rPr>
            <w:sz w:val="28"/>
            <w:szCs w:val="28"/>
          </w:rPr>
          <w:fldChar w:fldCharType="separate"/>
        </w:r>
        <w:r w:rsidR="00954F2F">
          <w:rPr>
            <w:noProof/>
            <w:sz w:val="28"/>
            <w:szCs w:val="28"/>
          </w:rPr>
          <w:t>2</w:t>
        </w:r>
        <w:r w:rsidRPr="00611427">
          <w:rPr>
            <w:sz w:val="28"/>
            <w:szCs w:val="28"/>
          </w:rPr>
          <w:fldChar w:fldCharType="end"/>
        </w:r>
      </w:p>
    </w:sdtContent>
  </w:sdt>
  <w:p w:rsidR="00611427" w:rsidRDefault="0061142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9219EC"/>
    <w:multiLevelType w:val="singleLevel"/>
    <w:tmpl w:val="DED678F0"/>
    <w:lvl w:ilvl="0">
      <w:start w:val="2"/>
      <w:numFmt w:val="decimal"/>
      <w:lvlText w:val="%1)"/>
      <w:legacy w:legacy="1" w:legacySpace="0" w:legacyIndent="310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A6D"/>
    <w:rsid w:val="00010565"/>
    <w:rsid w:val="00096783"/>
    <w:rsid w:val="000A2C1A"/>
    <w:rsid w:val="000D2C32"/>
    <w:rsid w:val="000E2A6D"/>
    <w:rsid w:val="0014112A"/>
    <w:rsid w:val="0019733D"/>
    <w:rsid w:val="001F58B2"/>
    <w:rsid w:val="00213D1F"/>
    <w:rsid w:val="00242645"/>
    <w:rsid w:val="002A7C79"/>
    <w:rsid w:val="00342362"/>
    <w:rsid w:val="004439A3"/>
    <w:rsid w:val="00484134"/>
    <w:rsid w:val="0050734E"/>
    <w:rsid w:val="00611427"/>
    <w:rsid w:val="006D2279"/>
    <w:rsid w:val="00723193"/>
    <w:rsid w:val="007A5480"/>
    <w:rsid w:val="00887EBB"/>
    <w:rsid w:val="008C0D16"/>
    <w:rsid w:val="008C7776"/>
    <w:rsid w:val="008D19D8"/>
    <w:rsid w:val="008E0C59"/>
    <w:rsid w:val="00954F2F"/>
    <w:rsid w:val="00974D08"/>
    <w:rsid w:val="009D4E65"/>
    <w:rsid w:val="009E0A98"/>
    <w:rsid w:val="00A67588"/>
    <w:rsid w:val="00AC7DB1"/>
    <w:rsid w:val="00AE5297"/>
    <w:rsid w:val="00B10853"/>
    <w:rsid w:val="00B60B1C"/>
    <w:rsid w:val="00BA3B28"/>
    <w:rsid w:val="00BC1371"/>
    <w:rsid w:val="00C239C9"/>
    <w:rsid w:val="00C623E6"/>
    <w:rsid w:val="00D905F7"/>
    <w:rsid w:val="00DA7135"/>
    <w:rsid w:val="00DB7269"/>
    <w:rsid w:val="00DD0087"/>
    <w:rsid w:val="00DE3B38"/>
    <w:rsid w:val="00E63E3F"/>
    <w:rsid w:val="00EB072E"/>
    <w:rsid w:val="00EC3D1A"/>
    <w:rsid w:val="00EC5F56"/>
    <w:rsid w:val="00F26974"/>
    <w:rsid w:val="00F3120C"/>
    <w:rsid w:val="00F63D4B"/>
    <w:rsid w:val="00FD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rsid w:val="004439A3"/>
    <w:pPr>
      <w:keepNext/>
      <w:keepLines/>
      <w:spacing w:before="360" w:after="360"/>
      <w:jc w:val="center"/>
    </w:pPr>
    <w:rPr>
      <w:rFonts w:ascii="Antiqua" w:eastAsia="Times New Roman" w:hAnsi="Antiqua"/>
      <w:b/>
      <w:sz w:val="26"/>
      <w:lang w:eastAsia="ru-RU"/>
    </w:rPr>
  </w:style>
  <w:style w:type="paragraph" w:styleId="a4">
    <w:name w:val="List Paragraph"/>
    <w:basedOn w:val="a"/>
    <w:uiPriority w:val="34"/>
    <w:qFormat/>
    <w:rsid w:val="00DE3B3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11427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611427"/>
    <w:rPr>
      <w:rFonts w:ascii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11427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611427"/>
    <w:rPr>
      <w:rFonts w:ascii="Times New Roman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96783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0967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23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A363C-367D-497E-8040-5BBD617B3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4629</Words>
  <Characters>2639</Characters>
  <Application>Microsoft Office Word</Application>
  <DocSecurity>0</DocSecurity>
  <Lines>21</Lines>
  <Paragraphs>14</Paragraphs>
  <ScaleCrop>false</ScaleCrop>
  <Company/>
  <LinksUpToDate>false</LinksUpToDate>
  <CharactersWithSpaces>7254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2016-11-11T14:17:00Z</dcterms:created>
  <dcterms:modified xsi:type="dcterms:W3CDTF">2016-11-11T14:17:00Z</dcterms:modified>
</cp:coreProperties>
</file>