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10FA" w:rsidRPr="004F4CA5" w:rsidRDefault="004910FA" w:rsidP="004910FA">
      <w:pPr>
        <w:widowControl w:val="0"/>
        <w:suppressAutoHyphens/>
        <w:spacing w:after="0" w:line="240" w:lineRule="auto"/>
        <w:contextualSpacing/>
        <w:rPr>
          <w:rFonts w:eastAsia="SimSun" w:cs="Times New Roman"/>
          <w:kern w:val="1"/>
          <w:szCs w:val="28"/>
          <w:lang w:eastAsia="hi-IN" w:bidi="hi-IN"/>
        </w:rPr>
      </w:pPr>
      <w:r w:rsidRPr="00D3587E">
        <w:rPr>
          <w:rFonts w:eastAsia="SimSun" w:cs="Times New Roman"/>
          <w:kern w:val="1"/>
          <w:szCs w:val="28"/>
          <w:lang w:eastAsia="hi-IN" w:bidi="hi-IN"/>
        </w:rPr>
        <w:t>До реєстр. № 54</w:t>
      </w:r>
      <w:r>
        <w:rPr>
          <w:rFonts w:eastAsia="SimSun" w:cs="Times New Roman"/>
          <w:kern w:val="1"/>
          <w:szCs w:val="28"/>
          <w:lang w:eastAsia="hi-IN" w:bidi="hi-IN"/>
        </w:rPr>
        <w:t>15  від 17</w:t>
      </w:r>
      <w:r w:rsidRPr="00D3587E">
        <w:rPr>
          <w:rFonts w:eastAsia="SimSun" w:cs="Times New Roman"/>
          <w:kern w:val="1"/>
          <w:szCs w:val="28"/>
          <w:lang w:eastAsia="hi-IN" w:bidi="hi-IN"/>
        </w:rPr>
        <w:t>.11.2016</w:t>
      </w:r>
      <w:r w:rsidRPr="004F4CA5">
        <w:rPr>
          <w:rFonts w:eastAsia="SimSun" w:cs="Times New Roman"/>
          <w:kern w:val="1"/>
          <w:szCs w:val="28"/>
          <w:lang w:eastAsia="hi-IN" w:bidi="hi-IN"/>
        </w:rPr>
        <w:t xml:space="preserve"> р. </w:t>
      </w:r>
    </w:p>
    <w:p w:rsidR="004910FA" w:rsidRPr="004F4CA5" w:rsidRDefault="004910FA" w:rsidP="004910FA">
      <w:pPr>
        <w:widowControl w:val="0"/>
        <w:suppressAutoHyphens/>
        <w:spacing w:after="0" w:line="240" w:lineRule="auto"/>
        <w:contextualSpacing/>
        <w:rPr>
          <w:rFonts w:eastAsia="SimSun" w:cs="Times New Roman"/>
          <w:kern w:val="1"/>
          <w:szCs w:val="28"/>
          <w:lang w:eastAsia="hi-IN" w:bidi="hi-IN"/>
        </w:rPr>
      </w:pPr>
    </w:p>
    <w:p w:rsidR="004910FA" w:rsidRPr="004F4CA5" w:rsidRDefault="004910FA" w:rsidP="004910FA">
      <w:pPr>
        <w:widowControl w:val="0"/>
        <w:suppressAutoHyphens/>
        <w:spacing w:after="0" w:line="240" w:lineRule="auto"/>
        <w:contextualSpacing/>
        <w:rPr>
          <w:rFonts w:eastAsia="SimSun" w:cs="Times New Roman"/>
          <w:kern w:val="1"/>
          <w:szCs w:val="28"/>
          <w:lang w:eastAsia="hi-IN" w:bidi="hi-IN"/>
        </w:rPr>
      </w:pPr>
    </w:p>
    <w:p w:rsidR="004910FA" w:rsidRPr="004F4CA5" w:rsidRDefault="004910FA" w:rsidP="004910FA">
      <w:pPr>
        <w:widowControl w:val="0"/>
        <w:suppressAutoHyphens/>
        <w:spacing w:after="0" w:line="240" w:lineRule="auto"/>
        <w:contextualSpacing/>
        <w:rPr>
          <w:rFonts w:eastAsia="SimSun" w:cs="Times New Roman"/>
          <w:kern w:val="1"/>
          <w:szCs w:val="28"/>
          <w:lang w:eastAsia="hi-IN" w:bidi="hi-IN"/>
        </w:rPr>
      </w:pPr>
    </w:p>
    <w:p w:rsidR="004910FA" w:rsidRPr="004F4CA5" w:rsidRDefault="004910FA" w:rsidP="004910FA">
      <w:pPr>
        <w:widowControl w:val="0"/>
        <w:suppressAutoHyphens/>
        <w:spacing w:after="0" w:line="240" w:lineRule="auto"/>
        <w:contextualSpacing/>
        <w:jc w:val="left"/>
        <w:rPr>
          <w:rFonts w:eastAsia="SimSun" w:cs="Times New Roman"/>
          <w:kern w:val="1"/>
          <w:szCs w:val="28"/>
          <w:lang w:eastAsia="hi-IN" w:bidi="hi-IN"/>
        </w:rPr>
      </w:pPr>
    </w:p>
    <w:p w:rsidR="004910FA" w:rsidRPr="004F4CA5" w:rsidRDefault="004910FA" w:rsidP="004910FA">
      <w:pPr>
        <w:widowControl w:val="0"/>
        <w:suppressAutoHyphens/>
        <w:spacing w:after="0" w:line="240" w:lineRule="auto"/>
        <w:contextualSpacing/>
        <w:jc w:val="left"/>
        <w:rPr>
          <w:rFonts w:eastAsia="SimSun" w:cs="Times New Roman"/>
          <w:kern w:val="1"/>
          <w:szCs w:val="28"/>
          <w:lang w:eastAsia="hi-IN" w:bidi="hi-IN"/>
        </w:rPr>
      </w:pPr>
    </w:p>
    <w:p w:rsidR="004910FA" w:rsidRPr="004F4CA5" w:rsidRDefault="004910FA" w:rsidP="004910FA">
      <w:pPr>
        <w:widowControl w:val="0"/>
        <w:suppressAutoHyphens/>
        <w:spacing w:after="0" w:line="240" w:lineRule="auto"/>
        <w:contextualSpacing/>
        <w:rPr>
          <w:rFonts w:eastAsia="SimSun" w:cs="Times New Roman"/>
          <w:b/>
          <w:kern w:val="1"/>
          <w:szCs w:val="28"/>
          <w:lang w:eastAsia="hi-IN" w:bidi="hi-IN"/>
        </w:rPr>
      </w:pPr>
    </w:p>
    <w:p w:rsidR="00514DA4" w:rsidRDefault="00514DA4" w:rsidP="004910FA">
      <w:pPr>
        <w:widowControl w:val="0"/>
        <w:suppressAutoHyphens/>
        <w:spacing w:after="0" w:line="240" w:lineRule="auto"/>
        <w:contextualSpacing/>
        <w:rPr>
          <w:rFonts w:eastAsia="SimSun" w:cs="Times New Roman"/>
          <w:b/>
          <w:kern w:val="1"/>
          <w:szCs w:val="28"/>
          <w:lang w:eastAsia="hi-IN" w:bidi="hi-IN"/>
        </w:rPr>
      </w:pPr>
    </w:p>
    <w:p w:rsidR="00514DA4" w:rsidRDefault="00514DA4" w:rsidP="004910FA">
      <w:pPr>
        <w:widowControl w:val="0"/>
        <w:suppressAutoHyphens/>
        <w:spacing w:after="0" w:line="240" w:lineRule="auto"/>
        <w:contextualSpacing/>
        <w:rPr>
          <w:rFonts w:eastAsia="SimSun" w:cs="Times New Roman"/>
          <w:b/>
          <w:kern w:val="1"/>
          <w:szCs w:val="28"/>
          <w:lang w:eastAsia="hi-IN" w:bidi="hi-IN"/>
        </w:rPr>
      </w:pPr>
    </w:p>
    <w:p w:rsidR="001D2829" w:rsidRDefault="001D2829" w:rsidP="004910FA">
      <w:pPr>
        <w:widowControl w:val="0"/>
        <w:suppressAutoHyphens/>
        <w:spacing w:after="0" w:line="240" w:lineRule="auto"/>
        <w:contextualSpacing/>
        <w:rPr>
          <w:rFonts w:eastAsia="SimSun" w:cs="Times New Roman"/>
          <w:b/>
          <w:kern w:val="1"/>
          <w:szCs w:val="28"/>
          <w:lang w:eastAsia="hi-IN" w:bidi="hi-IN"/>
        </w:rPr>
      </w:pPr>
    </w:p>
    <w:p w:rsidR="004910FA" w:rsidRPr="004F4CA5" w:rsidRDefault="004910FA" w:rsidP="004910FA">
      <w:pPr>
        <w:widowControl w:val="0"/>
        <w:suppressAutoHyphens/>
        <w:spacing w:after="0" w:line="240" w:lineRule="auto"/>
        <w:contextualSpacing/>
        <w:rPr>
          <w:rFonts w:eastAsia="SimSun" w:cs="Times New Roman"/>
          <w:b/>
          <w:kern w:val="1"/>
          <w:szCs w:val="28"/>
          <w:lang w:eastAsia="hi-IN" w:bidi="hi-IN"/>
        </w:rPr>
      </w:pPr>
      <w:r w:rsidRPr="004F4CA5">
        <w:rPr>
          <w:rFonts w:eastAsia="SimSun" w:cs="Times New Roman"/>
          <w:b/>
          <w:kern w:val="1"/>
          <w:szCs w:val="28"/>
          <w:lang w:eastAsia="hi-IN" w:bidi="hi-IN"/>
        </w:rPr>
        <w:t>Верховна Рада України</w:t>
      </w:r>
    </w:p>
    <w:p w:rsidR="004910FA" w:rsidRPr="004F4CA5" w:rsidRDefault="004910FA" w:rsidP="004910FA">
      <w:pPr>
        <w:widowControl w:val="0"/>
        <w:suppressAutoHyphens/>
        <w:spacing w:after="0" w:line="240" w:lineRule="auto"/>
        <w:contextualSpacing/>
        <w:jc w:val="both"/>
        <w:rPr>
          <w:rFonts w:eastAsia="SimSun" w:cs="Times New Roman"/>
          <w:kern w:val="1"/>
          <w:szCs w:val="28"/>
          <w:lang w:eastAsia="hi-IN" w:bidi="hi-IN"/>
        </w:rPr>
      </w:pPr>
    </w:p>
    <w:p w:rsidR="004910FA" w:rsidRPr="00D3587E" w:rsidRDefault="004910FA" w:rsidP="00DF78DC">
      <w:pPr>
        <w:ind w:firstLine="708"/>
        <w:contextualSpacing/>
        <w:jc w:val="both"/>
        <w:rPr>
          <w:szCs w:val="28"/>
        </w:rPr>
      </w:pPr>
      <w:r>
        <w:rPr>
          <w:rFonts w:eastAsia="SimSun" w:cs="Times New Roman"/>
          <w:kern w:val="1"/>
          <w:szCs w:val="28"/>
          <w:lang w:eastAsia="hi-IN" w:bidi="hi-IN"/>
        </w:rPr>
        <w:t>22</w:t>
      </w:r>
      <w:r w:rsidRPr="00D3587E">
        <w:rPr>
          <w:rFonts w:eastAsia="SimSun" w:cs="Times New Roman"/>
          <w:kern w:val="1"/>
          <w:szCs w:val="28"/>
          <w:lang w:eastAsia="hi-IN" w:bidi="hi-IN"/>
        </w:rPr>
        <w:t xml:space="preserve"> </w:t>
      </w:r>
      <w:r>
        <w:rPr>
          <w:rFonts w:eastAsia="SimSun" w:cs="Times New Roman"/>
          <w:kern w:val="1"/>
          <w:szCs w:val="28"/>
          <w:lang w:eastAsia="hi-IN" w:bidi="hi-IN"/>
        </w:rPr>
        <w:t>лютого 2017</w:t>
      </w:r>
      <w:r w:rsidRPr="00D3587E">
        <w:rPr>
          <w:rFonts w:eastAsia="SimSun" w:cs="Times New Roman"/>
          <w:kern w:val="1"/>
          <w:szCs w:val="28"/>
          <w:lang w:eastAsia="hi-IN" w:bidi="hi-IN"/>
        </w:rPr>
        <w:t xml:space="preserve"> р.</w:t>
      </w:r>
      <w:r>
        <w:rPr>
          <w:rFonts w:eastAsia="SimSun" w:cs="Times New Roman"/>
          <w:kern w:val="1"/>
          <w:szCs w:val="28"/>
          <w:lang w:eastAsia="hi-IN" w:bidi="hi-IN"/>
        </w:rPr>
        <w:t xml:space="preserve"> Комітет розглянув проект  З</w:t>
      </w:r>
      <w:r w:rsidRPr="004F4CA5">
        <w:rPr>
          <w:rFonts w:eastAsia="SimSun" w:cs="Times New Roman"/>
          <w:kern w:val="1"/>
          <w:szCs w:val="28"/>
          <w:lang w:eastAsia="hi-IN" w:bidi="hi-IN"/>
        </w:rPr>
        <w:t xml:space="preserve">акону України </w:t>
      </w:r>
      <w:r w:rsidRPr="004F4CA5">
        <w:rPr>
          <w:rFonts w:eastAsia="Times New Roman" w:cs="Times New Roman"/>
          <w:szCs w:val="28"/>
          <w:lang w:eastAsia="uk-UA"/>
        </w:rPr>
        <w:t xml:space="preserve"> </w:t>
      </w:r>
      <w:r w:rsidRPr="00DF78DC">
        <w:rPr>
          <w:bCs/>
          <w:szCs w:val="28"/>
        </w:rPr>
        <w:t>«</w:t>
      </w:r>
      <w:r w:rsidR="00DF78DC" w:rsidRPr="00DF78DC">
        <w:rPr>
          <w:bCs/>
          <w:szCs w:val="28"/>
          <w:lang w:val="ru-RU"/>
        </w:rPr>
        <w:t xml:space="preserve">Про </w:t>
      </w:r>
      <w:proofErr w:type="spellStart"/>
      <w:r w:rsidR="00DF78DC" w:rsidRPr="00DF78DC">
        <w:rPr>
          <w:bCs/>
          <w:szCs w:val="28"/>
          <w:lang w:val="ru-RU"/>
        </w:rPr>
        <w:t>внесення</w:t>
      </w:r>
      <w:proofErr w:type="spellEnd"/>
      <w:r w:rsidR="00DF78DC" w:rsidRPr="00DF78DC">
        <w:rPr>
          <w:bCs/>
          <w:szCs w:val="28"/>
          <w:lang w:val="ru-RU"/>
        </w:rPr>
        <w:t xml:space="preserve"> </w:t>
      </w:r>
      <w:proofErr w:type="spellStart"/>
      <w:r w:rsidR="00DF78DC" w:rsidRPr="00DF78DC">
        <w:rPr>
          <w:bCs/>
          <w:szCs w:val="28"/>
          <w:lang w:val="ru-RU"/>
        </w:rPr>
        <w:t>змін</w:t>
      </w:r>
      <w:proofErr w:type="spellEnd"/>
      <w:r w:rsidR="00DF78DC" w:rsidRPr="00DF78DC">
        <w:rPr>
          <w:bCs/>
          <w:szCs w:val="28"/>
          <w:lang w:val="ru-RU"/>
        </w:rPr>
        <w:t xml:space="preserve"> до </w:t>
      </w:r>
      <w:proofErr w:type="spellStart"/>
      <w:r w:rsidR="00DF78DC" w:rsidRPr="00DF78DC">
        <w:rPr>
          <w:bCs/>
          <w:szCs w:val="28"/>
          <w:lang w:val="ru-RU"/>
        </w:rPr>
        <w:t>деяких</w:t>
      </w:r>
      <w:proofErr w:type="spellEnd"/>
      <w:r w:rsidR="00DF78DC" w:rsidRPr="00DF78DC">
        <w:rPr>
          <w:bCs/>
          <w:szCs w:val="28"/>
          <w:lang w:val="ru-RU"/>
        </w:rPr>
        <w:t xml:space="preserve"> </w:t>
      </w:r>
      <w:proofErr w:type="spellStart"/>
      <w:r w:rsidR="00DF78DC" w:rsidRPr="00DF78DC">
        <w:rPr>
          <w:bCs/>
          <w:szCs w:val="28"/>
          <w:lang w:val="ru-RU"/>
        </w:rPr>
        <w:t>законодавчих</w:t>
      </w:r>
      <w:proofErr w:type="spellEnd"/>
      <w:r w:rsidR="00DF78DC" w:rsidRPr="00DF78DC">
        <w:rPr>
          <w:bCs/>
          <w:szCs w:val="28"/>
          <w:lang w:val="ru-RU"/>
        </w:rPr>
        <w:t xml:space="preserve"> </w:t>
      </w:r>
      <w:proofErr w:type="spellStart"/>
      <w:r w:rsidR="00DF78DC" w:rsidRPr="00DF78DC">
        <w:rPr>
          <w:bCs/>
          <w:szCs w:val="28"/>
          <w:lang w:val="ru-RU"/>
        </w:rPr>
        <w:t>актів</w:t>
      </w:r>
      <w:proofErr w:type="spellEnd"/>
      <w:r w:rsidR="00DF78DC" w:rsidRPr="00DF78DC">
        <w:rPr>
          <w:bCs/>
          <w:szCs w:val="28"/>
          <w:lang w:val="ru-RU"/>
        </w:rPr>
        <w:t xml:space="preserve"> </w:t>
      </w:r>
      <w:proofErr w:type="spellStart"/>
      <w:r w:rsidR="00DF78DC" w:rsidRPr="00DF78DC">
        <w:rPr>
          <w:bCs/>
          <w:szCs w:val="28"/>
          <w:lang w:val="ru-RU"/>
        </w:rPr>
        <w:t>України</w:t>
      </w:r>
      <w:proofErr w:type="spellEnd"/>
      <w:r w:rsidR="00DF78DC" w:rsidRPr="00DF78DC">
        <w:rPr>
          <w:bCs/>
          <w:szCs w:val="28"/>
          <w:lang w:val="ru-RU"/>
        </w:rPr>
        <w:t xml:space="preserve"> </w:t>
      </w:r>
      <w:proofErr w:type="spellStart"/>
      <w:r w:rsidR="00DF78DC" w:rsidRPr="00DF78DC">
        <w:rPr>
          <w:bCs/>
          <w:szCs w:val="28"/>
          <w:lang w:val="ru-RU"/>
        </w:rPr>
        <w:t>щодо</w:t>
      </w:r>
      <w:proofErr w:type="spellEnd"/>
      <w:r w:rsidR="00DF78DC" w:rsidRPr="00DF78DC">
        <w:rPr>
          <w:bCs/>
          <w:szCs w:val="28"/>
          <w:lang w:val="ru-RU"/>
        </w:rPr>
        <w:t xml:space="preserve"> заборони особам, </w:t>
      </w:r>
      <w:proofErr w:type="spellStart"/>
      <w:r w:rsidR="00DF78DC" w:rsidRPr="00DF78DC">
        <w:rPr>
          <w:bCs/>
          <w:szCs w:val="28"/>
          <w:lang w:val="ru-RU"/>
        </w:rPr>
        <w:t>уповноваженим</w:t>
      </w:r>
      <w:proofErr w:type="spellEnd"/>
      <w:r w:rsidR="00DF78DC" w:rsidRPr="00DF78DC">
        <w:rPr>
          <w:bCs/>
          <w:szCs w:val="28"/>
          <w:lang w:val="ru-RU"/>
        </w:rPr>
        <w:t xml:space="preserve"> на </w:t>
      </w:r>
      <w:proofErr w:type="spellStart"/>
      <w:r w:rsidR="00DF78DC" w:rsidRPr="00DF78DC">
        <w:rPr>
          <w:bCs/>
          <w:szCs w:val="28"/>
          <w:lang w:val="ru-RU"/>
        </w:rPr>
        <w:t>виконання</w:t>
      </w:r>
      <w:proofErr w:type="spellEnd"/>
      <w:r w:rsidR="00DF78DC" w:rsidRPr="00DF78DC">
        <w:rPr>
          <w:bCs/>
          <w:szCs w:val="28"/>
          <w:lang w:val="ru-RU"/>
        </w:rPr>
        <w:t xml:space="preserve"> </w:t>
      </w:r>
      <w:proofErr w:type="spellStart"/>
      <w:r w:rsidR="00DF78DC" w:rsidRPr="00DF78DC">
        <w:rPr>
          <w:bCs/>
          <w:szCs w:val="28"/>
          <w:lang w:val="ru-RU"/>
        </w:rPr>
        <w:t>функцій</w:t>
      </w:r>
      <w:proofErr w:type="spellEnd"/>
      <w:r w:rsidR="00DF78DC" w:rsidRPr="00DF78DC">
        <w:rPr>
          <w:bCs/>
          <w:szCs w:val="28"/>
          <w:lang w:val="ru-RU"/>
        </w:rPr>
        <w:t xml:space="preserve"> </w:t>
      </w:r>
      <w:proofErr w:type="spellStart"/>
      <w:r w:rsidR="00DF78DC" w:rsidRPr="00DF78DC">
        <w:rPr>
          <w:bCs/>
          <w:szCs w:val="28"/>
          <w:lang w:val="ru-RU"/>
        </w:rPr>
        <w:t>держави</w:t>
      </w:r>
      <w:proofErr w:type="spellEnd"/>
      <w:r w:rsidR="00DF78DC" w:rsidRPr="00DF78DC">
        <w:rPr>
          <w:bCs/>
          <w:szCs w:val="28"/>
          <w:lang w:val="ru-RU"/>
        </w:rPr>
        <w:t xml:space="preserve"> </w:t>
      </w:r>
      <w:proofErr w:type="spellStart"/>
      <w:r w:rsidR="00DF78DC" w:rsidRPr="00DF78DC">
        <w:rPr>
          <w:bCs/>
          <w:szCs w:val="28"/>
          <w:lang w:val="ru-RU"/>
        </w:rPr>
        <w:t>або</w:t>
      </w:r>
      <w:proofErr w:type="spellEnd"/>
      <w:r w:rsidR="00DF78DC" w:rsidRPr="00DF78DC">
        <w:rPr>
          <w:bCs/>
          <w:szCs w:val="28"/>
          <w:lang w:val="ru-RU"/>
        </w:rPr>
        <w:t xml:space="preserve"> </w:t>
      </w:r>
      <w:proofErr w:type="spellStart"/>
      <w:r w:rsidR="00DF78DC" w:rsidRPr="00DF78DC">
        <w:rPr>
          <w:bCs/>
          <w:szCs w:val="28"/>
          <w:lang w:val="ru-RU"/>
        </w:rPr>
        <w:t>місцевого</w:t>
      </w:r>
      <w:proofErr w:type="spellEnd"/>
      <w:r w:rsidR="00DF78DC" w:rsidRPr="00DF78DC">
        <w:rPr>
          <w:bCs/>
          <w:szCs w:val="28"/>
          <w:lang w:val="ru-RU"/>
        </w:rPr>
        <w:t xml:space="preserve"> </w:t>
      </w:r>
      <w:proofErr w:type="spellStart"/>
      <w:r w:rsidR="00DF78DC" w:rsidRPr="00DF78DC">
        <w:rPr>
          <w:bCs/>
          <w:szCs w:val="28"/>
          <w:lang w:val="ru-RU"/>
        </w:rPr>
        <w:t>самоврядування</w:t>
      </w:r>
      <w:proofErr w:type="spellEnd"/>
      <w:r w:rsidR="00DF78DC" w:rsidRPr="00DF78DC">
        <w:rPr>
          <w:bCs/>
          <w:szCs w:val="28"/>
          <w:lang w:val="ru-RU"/>
        </w:rPr>
        <w:t xml:space="preserve">, </w:t>
      </w:r>
      <w:proofErr w:type="spellStart"/>
      <w:r w:rsidR="00DF78DC" w:rsidRPr="00DF78DC">
        <w:rPr>
          <w:bCs/>
          <w:szCs w:val="28"/>
          <w:lang w:val="ru-RU"/>
        </w:rPr>
        <w:t>перебувати</w:t>
      </w:r>
      <w:proofErr w:type="spellEnd"/>
      <w:r w:rsidR="00DF78DC" w:rsidRPr="00DF78DC">
        <w:rPr>
          <w:bCs/>
          <w:szCs w:val="28"/>
          <w:lang w:val="ru-RU"/>
        </w:rPr>
        <w:t xml:space="preserve"> на </w:t>
      </w:r>
      <w:proofErr w:type="spellStart"/>
      <w:r w:rsidR="00DF78DC" w:rsidRPr="00DF78DC">
        <w:rPr>
          <w:bCs/>
          <w:szCs w:val="28"/>
          <w:lang w:val="ru-RU"/>
        </w:rPr>
        <w:t>окупованій</w:t>
      </w:r>
      <w:proofErr w:type="spellEnd"/>
      <w:r w:rsidR="00DF78DC" w:rsidRPr="00DF78DC">
        <w:rPr>
          <w:bCs/>
          <w:szCs w:val="28"/>
          <w:lang w:val="ru-RU"/>
        </w:rPr>
        <w:t xml:space="preserve"> </w:t>
      </w:r>
      <w:proofErr w:type="spellStart"/>
      <w:r w:rsidR="00DF78DC" w:rsidRPr="00DF78DC">
        <w:rPr>
          <w:bCs/>
          <w:szCs w:val="28"/>
          <w:lang w:val="ru-RU"/>
        </w:rPr>
        <w:t>території</w:t>
      </w:r>
      <w:proofErr w:type="spellEnd"/>
      <w:r w:rsidR="00DF78DC">
        <w:rPr>
          <w:bCs/>
          <w:szCs w:val="28"/>
          <w:lang w:val="ru-RU"/>
        </w:rPr>
        <w:t xml:space="preserve">», </w:t>
      </w:r>
      <w:r w:rsidR="00DF78DC" w:rsidRPr="00DF78DC">
        <w:rPr>
          <w:bCs/>
          <w:szCs w:val="28"/>
        </w:rPr>
        <w:t>реєстр. № 5415</w:t>
      </w:r>
      <w:r w:rsidR="00DF78DC">
        <w:rPr>
          <w:bCs/>
          <w:szCs w:val="28"/>
        </w:rPr>
        <w:t xml:space="preserve"> </w:t>
      </w:r>
      <w:r w:rsidRPr="00D3587E">
        <w:rPr>
          <w:szCs w:val="28"/>
        </w:rPr>
        <w:t xml:space="preserve">від </w:t>
      </w:r>
      <w:r w:rsidR="00DF78DC">
        <w:rPr>
          <w:szCs w:val="28"/>
        </w:rPr>
        <w:t>17</w:t>
      </w:r>
      <w:r w:rsidRPr="00D3587E">
        <w:rPr>
          <w:szCs w:val="28"/>
        </w:rPr>
        <w:t>.11.2016 р.</w:t>
      </w:r>
      <w:r>
        <w:rPr>
          <w:szCs w:val="28"/>
        </w:rPr>
        <w:t>,</w:t>
      </w:r>
      <w:r w:rsidRPr="00D3587E">
        <w:rPr>
          <w:szCs w:val="28"/>
        </w:rPr>
        <w:t xml:space="preserve"> поданий народними депутатами України </w:t>
      </w:r>
      <w:proofErr w:type="spellStart"/>
      <w:r w:rsidR="00DF78DC">
        <w:rPr>
          <w:szCs w:val="28"/>
        </w:rPr>
        <w:t>Купрієм</w:t>
      </w:r>
      <w:proofErr w:type="spellEnd"/>
      <w:r w:rsidR="00DF78DC" w:rsidRPr="00DF78DC">
        <w:rPr>
          <w:szCs w:val="28"/>
        </w:rPr>
        <w:t xml:space="preserve"> В.М., Дідич</w:t>
      </w:r>
      <w:r w:rsidR="00DF78DC">
        <w:rPr>
          <w:szCs w:val="28"/>
        </w:rPr>
        <w:t>ем</w:t>
      </w:r>
      <w:r w:rsidR="00DF78DC" w:rsidRPr="00DF78DC">
        <w:rPr>
          <w:szCs w:val="28"/>
        </w:rPr>
        <w:t xml:space="preserve"> В.В., Денисенко</w:t>
      </w:r>
      <w:r w:rsidR="00DF78DC">
        <w:rPr>
          <w:szCs w:val="28"/>
        </w:rPr>
        <w:t>м</w:t>
      </w:r>
      <w:r w:rsidR="00DF78DC" w:rsidRPr="00DF78DC">
        <w:rPr>
          <w:szCs w:val="28"/>
        </w:rPr>
        <w:t xml:space="preserve"> А.С.</w:t>
      </w:r>
    </w:p>
    <w:p w:rsidR="004910FA" w:rsidRPr="004F4CA5" w:rsidRDefault="004910FA" w:rsidP="004910FA">
      <w:pPr>
        <w:widowControl w:val="0"/>
        <w:suppressAutoHyphens/>
        <w:spacing w:after="0" w:line="240" w:lineRule="auto"/>
        <w:contextualSpacing/>
        <w:jc w:val="both"/>
        <w:rPr>
          <w:rFonts w:eastAsia="SimSun" w:cs="Times New Roman"/>
          <w:kern w:val="1"/>
          <w:szCs w:val="28"/>
          <w:lang w:eastAsia="hi-IN" w:bidi="hi-IN"/>
        </w:rPr>
      </w:pPr>
      <w:r w:rsidRPr="004F4CA5">
        <w:rPr>
          <w:rFonts w:eastAsia="SimSun" w:cs="Times New Roman"/>
          <w:kern w:val="1"/>
          <w:szCs w:val="28"/>
          <w:lang w:eastAsia="hi-IN" w:bidi="hi-IN"/>
        </w:rPr>
        <w:t xml:space="preserve"> Законопроект подано у порядку законодавчої ініціативи відповідно до частини першої статті 93 Конституції України, статті 89 Регламенту Верховної Ради України.</w:t>
      </w:r>
    </w:p>
    <w:p w:rsidR="00DF78DC" w:rsidRDefault="004910FA" w:rsidP="00DF78DC">
      <w:pPr>
        <w:contextualSpacing/>
        <w:jc w:val="both"/>
        <w:rPr>
          <w:szCs w:val="28"/>
          <w:lang w:eastAsia="uk-UA"/>
        </w:rPr>
      </w:pPr>
      <w:r w:rsidRPr="00D3587E">
        <w:rPr>
          <w:szCs w:val="28"/>
          <w:lang w:eastAsia="uk-UA"/>
        </w:rPr>
        <w:t xml:space="preserve">Метою даного проекту Закону є </w:t>
      </w:r>
      <w:r w:rsidR="00DF78DC" w:rsidRPr="00DF78DC">
        <w:rPr>
          <w:szCs w:val="28"/>
          <w:lang w:eastAsia="uk-UA"/>
        </w:rPr>
        <w:t>не допустити вплив</w:t>
      </w:r>
      <w:r w:rsidR="00DF78DC">
        <w:rPr>
          <w:szCs w:val="28"/>
          <w:lang w:eastAsia="uk-UA"/>
        </w:rPr>
        <w:t>у</w:t>
      </w:r>
      <w:r w:rsidR="00DF78DC" w:rsidRPr="00DF78DC">
        <w:rPr>
          <w:szCs w:val="28"/>
          <w:lang w:eastAsia="uk-UA"/>
        </w:rPr>
        <w:t xml:space="preserve"> країни-агресора на осіб, уповноважених на виконання функцій держави або місцевого самоврядування, і захистити їх від посягань на окупованих територіях.</w:t>
      </w:r>
    </w:p>
    <w:p w:rsidR="001B5B67" w:rsidRDefault="004910FA" w:rsidP="001B5B67">
      <w:pPr>
        <w:contextualSpacing/>
        <w:jc w:val="both"/>
      </w:pPr>
      <w:r w:rsidRPr="00D3587E">
        <w:rPr>
          <w:szCs w:val="28"/>
          <w:lang w:eastAsia="uk-UA"/>
        </w:rPr>
        <w:t>Для реалізації цієї мети, авторами законопроекту проп</w:t>
      </w:r>
      <w:r w:rsidR="00DF78DC">
        <w:rPr>
          <w:szCs w:val="28"/>
          <w:lang w:eastAsia="uk-UA"/>
        </w:rPr>
        <w:t xml:space="preserve">онується </w:t>
      </w:r>
      <w:proofErr w:type="spellStart"/>
      <w:r w:rsidR="00DF78DC">
        <w:rPr>
          <w:szCs w:val="28"/>
          <w:lang w:eastAsia="uk-UA"/>
        </w:rPr>
        <w:t>внести</w:t>
      </w:r>
      <w:proofErr w:type="spellEnd"/>
      <w:r w:rsidR="00DF78DC">
        <w:rPr>
          <w:szCs w:val="28"/>
          <w:lang w:eastAsia="uk-UA"/>
        </w:rPr>
        <w:t xml:space="preserve"> зміни до статей 3</w:t>
      </w:r>
      <w:r>
        <w:rPr>
          <w:szCs w:val="28"/>
          <w:lang w:eastAsia="uk-UA"/>
        </w:rPr>
        <w:t xml:space="preserve"> </w:t>
      </w:r>
      <w:r w:rsidR="00DF78DC">
        <w:rPr>
          <w:szCs w:val="28"/>
          <w:lang w:eastAsia="uk-UA"/>
        </w:rPr>
        <w:t xml:space="preserve">та 10 </w:t>
      </w:r>
      <w:r>
        <w:rPr>
          <w:szCs w:val="28"/>
          <w:lang w:eastAsia="uk-UA"/>
        </w:rPr>
        <w:t>З</w:t>
      </w:r>
      <w:r w:rsidRPr="00D3587E">
        <w:rPr>
          <w:szCs w:val="28"/>
          <w:lang w:eastAsia="uk-UA"/>
        </w:rPr>
        <w:t xml:space="preserve">акону </w:t>
      </w:r>
      <w:r w:rsidR="00DF78DC" w:rsidRPr="006D457C">
        <w:t>України «Про забезпечення прав і свобод громадян та правовий режим на тимчасов</w:t>
      </w:r>
      <w:r w:rsidR="00DF78DC">
        <w:t xml:space="preserve">о окупованій території України», зокрема, </w:t>
      </w:r>
      <w:r w:rsidR="00DF78DC" w:rsidRPr="006D457C">
        <w:t> включити до визначення тимчасово окупованої території територію Донецької та Луганської областей, де не функціонують легітимні органи державної влади або місцевого самоврядування України внаслідок збройн</w:t>
      </w:r>
      <w:r w:rsidR="00DF78DC">
        <w:t xml:space="preserve">ої агресії Російської Федерації та </w:t>
      </w:r>
      <w:r w:rsidR="00DF78DC" w:rsidRPr="006D457C">
        <w:t>встановити заборону особам, уповноваженим на виконання функцій держави або місцевого самоврядування, які визначені в ст. 3 Закону України «Про запобігання корупції»</w:t>
      </w:r>
      <w:r w:rsidR="00DF78DC">
        <w:t xml:space="preserve"> </w:t>
      </w:r>
      <w:r w:rsidR="00DF78DC" w:rsidRPr="006D457C">
        <w:t>перебувати на</w:t>
      </w:r>
      <w:r w:rsidR="00DF78DC">
        <w:t xml:space="preserve"> тимчасово окупованій території </w:t>
      </w:r>
      <w:r w:rsidR="00DF78DC" w:rsidRPr="00DF78DC">
        <w:t xml:space="preserve">(за виключенням військовослужбовців при </w:t>
      </w:r>
      <w:r w:rsidR="00DF78DC">
        <w:t>виконанні службових обов’язків).</w:t>
      </w:r>
      <w:r w:rsidR="00DF78DC" w:rsidRPr="00DF78DC">
        <w:t xml:space="preserve"> </w:t>
      </w:r>
      <w:r w:rsidR="00DF78DC">
        <w:t xml:space="preserve"> </w:t>
      </w:r>
      <w:r w:rsidR="001B5B67">
        <w:t xml:space="preserve">А </w:t>
      </w:r>
      <w:r w:rsidR="00DF78DC">
        <w:t xml:space="preserve">також </w:t>
      </w:r>
      <w:r w:rsidR="00DF78DC" w:rsidRPr="006D457C">
        <w:t>доповнити Кримінальний кодекс України новою статтею</w:t>
      </w:r>
      <w:r w:rsidR="00DF78DC">
        <w:t xml:space="preserve"> </w:t>
      </w:r>
      <w:r w:rsidR="00DF78DC" w:rsidRPr="00DF78DC">
        <w:rPr>
          <w:bCs/>
        </w:rPr>
        <w:t>332-2</w:t>
      </w:r>
      <w:r w:rsidR="00DF78DC" w:rsidRPr="00DF78DC">
        <w:t>,</w:t>
      </w:r>
      <w:r w:rsidR="00DF78DC" w:rsidRPr="006D457C">
        <w:t xml:space="preserve"> якою передбачити кримінальну відповідальність за порушення порядку в’їзду на тимчасово окуповану територію України та виїзду з неї особою, уповноваженою на виконання функцій держави або місцевого самоврядування (за виключенням військовослужбовців при виконанні службових обов’язків).</w:t>
      </w:r>
    </w:p>
    <w:p w:rsidR="001B5B67" w:rsidRDefault="004910FA" w:rsidP="001B5B67">
      <w:pPr>
        <w:contextualSpacing/>
        <w:jc w:val="both"/>
      </w:pPr>
      <w:r w:rsidRPr="00D3587E">
        <w:rPr>
          <w:szCs w:val="28"/>
        </w:rPr>
        <w:t xml:space="preserve">Під час обговорення законопроекту до нього </w:t>
      </w:r>
      <w:r w:rsidR="001D2829" w:rsidRPr="001D2829">
        <w:rPr>
          <w:szCs w:val="28"/>
        </w:rPr>
        <w:t xml:space="preserve">було висловлено </w:t>
      </w:r>
      <w:r w:rsidRPr="00D3587E">
        <w:rPr>
          <w:szCs w:val="28"/>
        </w:rPr>
        <w:t xml:space="preserve">низку </w:t>
      </w:r>
      <w:r w:rsidR="001B5B67">
        <w:rPr>
          <w:szCs w:val="28"/>
        </w:rPr>
        <w:t xml:space="preserve">суттєвих </w:t>
      </w:r>
      <w:r w:rsidRPr="00D3587E">
        <w:rPr>
          <w:szCs w:val="28"/>
        </w:rPr>
        <w:t xml:space="preserve">зауважень. </w:t>
      </w:r>
      <w:r>
        <w:rPr>
          <w:szCs w:val="28"/>
        </w:rPr>
        <w:t>Зокрема, зазначалось,</w:t>
      </w:r>
      <w:r w:rsidRPr="00276DD3">
        <w:rPr>
          <w:szCs w:val="28"/>
        </w:rPr>
        <w:t xml:space="preserve"> що </w:t>
      </w:r>
      <w:r w:rsidR="001B5B67">
        <w:rPr>
          <w:rFonts w:eastAsia="Times New Roman" w:cs="Times New Roman"/>
          <w:szCs w:val="24"/>
          <w:lang w:eastAsia="ru-RU"/>
        </w:rPr>
        <w:t>з</w:t>
      </w:r>
      <w:r w:rsidR="001B5B67" w:rsidRPr="001B5B67">
        <w:rPr>
          <w:rFonts w:eastAsia="Times New Roman" w:cs="Times New Roman"/>
          <w:szCs w:val="24"/>
          <w:lang w:eastAsia="ru-RU"/>
        </w:rPr>
        <w:t>міст закон</w:t>
      </w:r>
      <w:r w:rsidR="001D2829">
        <w:rPr>
          <w:rFonts w:eastAsia="Times New Roman" w:cs="Times New Roman"/>
          <w:szCs w:val="24"/>
          <w:lang w:eastAsia="ru-RU"/>
        </w:rPr>
        <w:t>опроекту ширший від його назви, адже й</w:t>
      </w:r>
      <w:r w:rsidR="001B5B67" w:rsidRPr="001B5B67">
        <w:rPr>
          <w:rFonts w:eastAsia="Times New Roman" w:cs="Times New Roman"/>
          <w:szCs w:val="24"/>
          <w:lang w:eastAsia="ru-RU"/>
        </w:rPr>
        <w:t>деться не лише про</w:t>
      </w:r>
      <w:r w:rsidR="001B5B67" w:rsidRPr="001B5B67">
        <w:rPr>
          <w:b/>
          <w:bCs/>
        </w:rPr>
        <w:t xml:space="preserve"> </w:t>
      </w:r>
      <w:r w:rsidR="001B5B67" w:rsidRPr="001B5B67">
        <w:rPr>
          <w:rFonts w:eastAsia="Times New Roman" w:cs="Times New Roman"/>
          <w:bCs/>
          <w:szCs w:val="24"/>
          <w:lang w:eastAsia="ru-RU"/>
        </w:rPr>
        <w:t>заборону особам, уповноваженим на виконання функцій держави або місцевого самоврядування, перебувати на окупованій території</w:t>
      </w:r>
      <w:r w:rsidR="00C31A24">
        <w:rPr>
          <w:rFonts w:eastAsia="Times New Roman" w:cs="Times New Roman"/>
          <w:bCs/>
          <w:szCs w:val="24"/>
          <w:lang w:eastAsia="ru-RU"/>
        </w:rPr>
        <w:t>, а</w:t>
      </w:r>
      <w:r w:rsidR="001B5B67">
        <w:rPr>
          <w:rFonts w:eastAsia="Times New Roman" w:cs="Times New Roman"/>
          <w:bCs/>
          <w:szCs w:val="24"/>
          <w:lang w:eastAsia="ru-RU"/>
        </w:rPr>
        <w:t xml:space="preserve"> п</w:t>
      </w:r>
      <w:r w:rsidR="001B5B67" w:rsidRPr="001B5B67">
        <w:rPr>
          <w:rFonts w:eastAsia="Times New Roman" w:cs="Times New Roman"/>
          <w:szCs w:val="24"/>
          <w:lang w:eastAsia="ru-RU"/>
        </w:rPr>
        <w:t xml:space="preserve">ропонується визнати території Донецької та Луганської областей, де не функціонують легітимні органи державної влади або місцевого </w:t>
      </w:r>
      <w:r w:rsidR="001B5B67" w:rsidRPr="001B5B67">
        <w:rPr>
          <w:rFonts w:eastAsia="Times New Roman" w:cs="Times New Roman"/>
          <w:szCs w:val="24"/>
          <w:lang w:eastAsia="ru-RU"/>
        </w:rPr>
        <w:lastRenderedPageBreak/>
        <w:t>самоврядування України внаслідок збройної агресії Російської Федерації окупованими.</w:t>
      </w:r>
      <w:r w:rsidR="001B5B67">
        <w:rPr>
          <w:rFonts w:eastAsia="Times New Roman" w:cs="Times New Roman"/>
          <w:b/>
          <w:szCs w:val="24"/>
          <w:lang w:eastAsia="ru-RU"/>
        </w:rPr>
        <w:t xml:space="preserve"> </w:t>
      </w:r>
      <w:r w:rsidR="001B5B67">
        <w:t>При цьому авторами не взято до уваги, що Закон</w:t>
      </w:r>
      <w:r w:rsidR="001B5B67" w:rsidRPr="001B5B67">
        <w:t xml:space="preserve"> «Про забезпечення прав і свобод громадян та правовий режим на тимчасово окупованій території України»</w:t>
      </w:r>
      <w:r w:rsidR="001B5B67">
        <w:t xml:space="preserve"> </w:t>
      </w:r>
      <w:r w:rsidR="001B5B67" w:rsidRPr="001B5B67">
        <w:t xml:space="preserve">регулює низку </w:t>
      </w:r>
      <w:r w:rsidR="001B5B67">
        <w:t xml:space="preserve">специфічних </w:t>
      </w:r>
      <w:r w:rsidR="001B5B67" w:rsidRPr="001B5B67">
        <w:t>питань, пов’язаних з окупацією території Автономної Республіки Крим, і значна частина його норм не може бути поширена на відповідні території Донецької та Луганської області.</w:t>
      </w:r>
    </w:p>
    <w:p w:rsidR="004910FA" w:rsidRPr="004F4CA5" w:rsidRDefault="004910FA" w:rsidP="001B5B67">
      <w:pPr>
        <w:contextualSpacing/>
        <w:jc w:val="both"/>
        <w:rPr>
          <w:szCs w:val="28"/>
        </w:rPr>
      </w:pPr>
      <w:r w:rsidRPr="00D3587E">
        <w:rPr>
          <w:rFonts w:eastAsia="Times New Roman" w:cs="Times New Roman"/>
          <w:szCs w:val="28"/>
        </w:rPr>
        <w:t>У</w:t>
      </w:r>
      <w:r w:rsidR="00DF78DC">
        <w:rPr>
          <w:rFonts w:eastAsia="Times New Roman" w:cs="Times New Roman"/>
          <w:szCs w:val="28"/>
        </w:rPr>
        <w:t xml:space="preserve"> своєму висновку від 20.02.2017</w:t>
      </w:r>
      <w:r w:rsidRPr="00D3587E">
        <w:rPr>
          <w:rFonts w:eastAsia="Times New Roman" w:cs="Times New Roman"/>
          <w:szCs w:val="28"/>
        </w:rPr>
        <w:t xml:space="preserve"> р. щодо </w:t>
      </w:r>
      <w:r w:rsidRPr="004F4CA5">
        <w:rPr>
          <w:rFonts w:eastAsia="Times New Roman" w:cs="Times New Roman"/>
          <w:szCs w:val="28"/>
        </w:rPr>
        <w:t xml:space="preserve"> законопроекту</w:t>
      </w:r>
      <w:r w:rsidRPr="00D3587E">
        <w:rPr>
          <w:rFonts w:eastAsia="Times New Roman" w:cs="Times New Roman"/>
          <w:szCs w:val="28"/>
        </w:rPr>
        <w:t xml:space="preserve"> </w:t>
      </w:r>
      <w:r w:rsidR="00DF78DC" w:rsidRPr="00DF78DC">
        <w:rPr>
          <w:bCs/>
          <w:szCs w:val="28"/>
        </w:rPr>
        <w:t>України  «</w:t>
      </w:r>
      <w:r w:rsidR="00DF78DC" w:rsidRPr="00DF78DC">
        <w:rPr>
          <w:bCs/>
          <w:szCs w:val="28"/>
          <w:lang w:val="ru-RU"/>
        </w:rPr>
        <w:t xml:space="preserve">Про </w:t>
      </w:r>
      <w:proofErr w:type="spellStart"/>
      <w:r w:rsidR="00DF78DC" w:rsidRPr="00DF78DC">
        <w:rPr>
          <w:bCs/>
          <w:szCs w:val="28"/>
          <w:lang w:val="ru-RU"/>
        </w:rPr>
        <w:t>внесення</w:t>
      </w:r>
      <w:proofErr w:type="spellEnd"/>
      <w:r w:rsidR="00DF78DC" w:rsidRPr="00DF78DC">
        <w:rPr>
          <w:bCs/>
          <w:szCs w:val="28"/>
          <w:lang w:val="ru-RU"/>
        </w:rPr>
        <w:t xml:space="preserve"> </w:t>
      </w:r>
      <w:proofErr w:type="spellStart"/>
      <w:r w:rsidR="00DF78DC" w:rsidRPr="00DF78DC">
        <w:rPr>
          <w:bCs/>
          <w:szCs w:val="28"/>
          <w:lang w:val="ru-RU"/>
        </w:rPr>
        <w:t>змін</w:t>
      </w:r>
      <w:proofErr w:type="spellEnd"/>
      <w:r w:rsidR="00DF78DC" w:rsidRPr="00DF78DC">
        <w:rPr>
          <w:bCs/>
          <w:szCs w:val="28"/>
          <w:lang w:val="ru-RU"/>
        </w:rPr>
        <w:t xml:space="preserve"> до </w:t>
      </w:r>
      <w:proofErr w:type="spellStart"/>
      <w:r w:rsidR="00DF78DC" w:rsidRPr="00DF78DC">
        <w:rPr>
          <w:bCs/>
          <w:szCs w:val="28"/>
          <w:lang w:val="ru-RU"/>
        </w:rPr>
        <w:t>деяких</w:t>
      </w:r>
      <w:proofErr w:type="spellEnd"/>
      <w:r w:rsidR="00DF78DC" w:rsidRPr="00DF78DC">
        <w:rPr>
          <w:bCs/>
          <w:szCs w:val="28"/>
          <w:lang w:val="ru-RU"/>
        </w:rPr>
        <w:t xml:space="preserve"> </w:t>
      </w:r>
      <w:proofErr w:type="spellStart"/>
      <w:r w:rsidR="00DF78DC" w:rsidRPr="00DF78DC">
        <w:rPr>
          <w:bCs/>
          <w:szCs w:val="28"/>
          <w:lang w:val="ru-RU"/>
        </w:rPr>
        <w:t>законодавчих</w:t>
      </w:r>
      <w:proofErr w:type="spellEnd"/>
      <w:r w:rsidR="00DF78DC" w:rsidRPr="00DF78DC">
        <w:rPr>
          <w:bCs/>
          <w:szCs w:val="28"/>
          <w:lang w:val="ru-RU"/>
        </w:rPr>
        <w:t xml:space="preserve"> </w:t>
      </w:r>
      <w:proofErr w:type="spellStart"/>
      <w:r w:rsidR="00DF78DC" w:rsidRPr="00DF78DC">
        <w:rPr>
          <w:bCs/>
          <w:szCs w:val="28"/>
          <w:lang w:val="ru-RU"/>
        </w:rPr>
        <w:t>актів</w:t>
      </w:r>
      <w:proofErr w:type="spellEnd"/>
      <w:r w:rsidR="00DF78DC" w:rsidRPr="00DF78DC">
        <w:rPr>
          <w:bCs/>
          <w:szCs w:val="28"/>
          <w:lang w:val="ru-RU"/>
        </w:rPr>
        <w:t xml:space="preserve"> </w:t>
      </w:r>
      <w:proofErr w:type="spellStart"/>
      <w:r w:rsidR="00DF78DC" w:rsidRPr="00DF78DC">
        <w:rPr>
          <w:bCs/>
          <w:szCs w:val="28"/>
          <w:lang w:val="ru-RU"/>
        </w:rPr>
        <w:t>України</w:t>
      </w:r>
      <w:proofErr w:type="spellEnd"/>
      <w:r w:rsidR="00DF78DC" w:rsidRPr="00DF78DC">
        <w:rPr>
          <w:bCs/>
          <w:szCs w:val="28"/>
          <w:lang w:val="ru-RU"/>
        </w:rPr>
        <w:t xml:space="preserve"> </w:t>
      </w:r>
      <w:proofErr w:type="spellStart"/>
      <w:r w:rsidR="00DF78DC" w:rsidRPr="00DF78DC">
        <w:rPr>
          <w:bCs/>
          <w:szCs w:val="28"/>
          <w:lang w:val="ru-RU"/>
        </w:rPr>
        <w:t>щодо</w:t>
      </w:r>
      <w:proofErr w:type="spellEnd"/>
      <w:r w:rsidR="00DF78DC" w:rsidRPr="00DF78DC">
        <w:rPr>
          <w:bCs/>
          <w:szCs w:val="28"/>
          <w:lang w:val="ru-RU"/>
        </w:rPr>
        <w:t xml:space="preserve"> заборони особам, </w:t>
      </w:r>
      <w:proofErr w:type="spellStart"/>
      <w:r w:rsidR="00DF78DC" w:rsidRPr="00DF78DC">
        <w:rPr>
          <w:bCs/>
          <w:szCs w:val="28"/>
          <w:lang w:val="ru-RU"/>
        </w:rPr>
        <w:t>уповноваженим</w:t>
      </w:r>
      <w:proofErr w:type="spellEnd"/>
      <w:r w:rsidR="00DF78DC" w:rsidRPr="00DF78DC">
        <w:rPr>
          <w:bCs/>
          <w:szCs w:val="28"/>
          <w:lang w:val="ru-RU"/>
        </w:rPr>
        <w:t xml:space="preserve"> на </w:t>
      </w:r>
      <w:proofErr w:type="spellStart"/>
      <w:r w:rsidR="00DF78DC" w:rsidRPr="00DF78DC">
        <w:rPr>
          <w:bCs/>
          <w:szCs w:val="28"/>
          <w:lang w:val="ru-RU"/>
        </w:rPr>
        <w:t>виконання</w:t>
      </w:r>
      <w:proofErr w:type="spellEnd"/>
      <w:r w:rsidR="00DF78DC" w:rsidRPr="00DF78DC">
        <w:rPr>
          <w:bCs/>
          <w:szCs w:val="28"/>
          <w:lang w:val="ru-RU"/>
        </w:rPr>
        <w:t xml:space="preserve"> </w:t>
      </w:r>
      <w:proofErr w:type="spellStart"/>
      <w:r w:rsidR="00DF78DC" w:rsidRPr="00DF78DC">
        <w:rPr>
          <w:bCs/>
          <w:szCs w:val="28"/>
          <w:lang w:val="ru-RU"/>
        </w:rPr>
        <w:t>функцій</w:t>
      </w:r>
      <w:proofErr w:type="spellEnd"/>
      <w:r w:rsidR="00DF78DC" w:rsidRPr="00DF78DC">
        <w:rPr>
          <w:bCs/>
          <w:szCs w:val="28"/>
          <w:lang w:val="ru-RU"/>
        </w:rPr>
        <w:t xml:space="preserve"> </w:t>
      </w:r>
      <w:proofErr w:type="spellStart"/>
      <w:r w:rsidR="00DF78DC" w:rsidRPr="00DF78DC">
        <w:rPr>
          <w:bCs/>
          <w:szCs w:val="28"/>
          <w:lang w:val="ru-RU"/>
        </w:rPr>
        <w:t>держави</w:t>
      </w:r>
      <w:proofErr w:type="spellEnd"/>
      <w:r w:rsidR="00DF78DC" w:rsidRPr="00DF78DC">
        <w:rPr>
          <w:bCs/>
          <w:szCs w:val="28"/>
          <w:lang w:val="ru-RU"/>
        </w:rPr>
        <w:t xml:space="preserve"> </w:t>
      </w:r>
      <w:proofErr w:type="spellStart"/>
      <w:r w:rsidR="00DF78DC" w:rsidRPr="00DF78DC">
        <w:rPr>
          <w:bCs/>
          <w:szCs w:val="28"/>
          <w:lang w:val="ru-RU"/>
        </w:rPr>
        <w:t>або</w:t>
      </w:r>
      <w:proofErr w:type="spellEnd"/>
      <w:r w:rsidR="00DF78DC" w:rsidRPr="00DF78DC">
        <w:rPr>
          <w:bCs/>
          <w:szCs w:val="28"/>
          <w:lang w:val="ru-RU"/>
        </w:rPr>
        <w:t xml:space="preserve"> </w:t>
      </w:r>
      <w:proofErr w:type="spellStart"/>
      <w:r w:rsidR="00DF78DC" w:rsidRPr="00DF78DC">
        <w:rPr>
          <w:bCs/>
          <w:szCs w:val="28"/>
          <w:lang w:val="ru-RU"/>
        </w:rPr>
        <w:t>місцевого</w:t>
      </w:r>
      <w:proofErr w:type="spellEnd"/>
      <w:r w:rsidR="00DF78DC" w:rsidRPr="00DF78DC">
        <w:rPr>
          <w:bCs/>
          <w:szCs w:val="28"/>
          <w:lang w:val="ru-RU"/>
        </w:rPr>
        <w:t xml:space="preserve"> </w:t>
      </w:r>
      <w:proofErr w:type="spellStart"/>
      <w:r w:rsidR="00DF78DC" w:rsidRPr="00DF78DC">
        <w:rPr>
          <w:bCs/>
          <w:szCs w:val="28"/>
          <w:lang w:val="ru-RU"/>
        </w:rPr>
        <w:t>самоврядування</w:t>
      </w:r>
      <w:proofErr w:type="spellEnd"/>
      <w:r w:rsidR="00DF78DC" w:rsidRPr="00DF78DC">
        <w:rPr>
          <w:bCs/>
          <w:szCs w:val="28"/>
          <w:lang w:val="ru-RU"/>
        </w:rPr>
        <w:t xml:space="preserve">, </w:t>
      </w:r>
      <w:proofErr w:type="spellStart"/>
      <w:r w:rsidR="00DF78DC" w:rsidRPr="00DF78DC">
        <w:rPr>
          <w:bCs/>
          <w:szCs w:val="28"/>
          <w:lang w:val="ru-RU"/>
        </w:rPr>
        <w:t>перебувати</w:t>
      </w:r>
      <w:proofErr w:type="spellEnd"/>
      <w:r w:rsidR="00DF78DC" w:rsidRPr="00DF78DC">
        <w:rPr>
          <w:bCs/>
          <w:szCs w:val="28"/>
          <w:lang w:val="ru-RU"/>
        </w:rPr>
        <w:t xml:space="preserve"> на </w:t>
      </w:r>
      <w:proofErr w:type="spellStart"/>
      <w:r w:rsidR="00DF78DC" w:rsidRPr="00DF78DC">
        <w:rPr>
          <w:bCs/>
          <w:szCs w:val="28"/>
          <w:lang w:val="ru-RU"/>
        </w:rPr>
        <w:t>окупованій</w:t>
      </w:r>
      <w:proofErr w:type="spellEnd"/>
      <w:r w:rsidR="00DF78DC" w:rsidRPr="00DF78DC">
        <w:rPr>
          <w:bCs/>
          <w:szCs w:val="28"/>
          <w:lang w:val="ru-RU"/>
        </w:rPr>
        <w:t xml:space="preserve"> </w:t>
      </w:r>
      <w:proofErr w:type="spellStart"/>
      <w:r w:rsidR="00DF78DC" w:rsidRPr="00DF78DC">
        <w:rPr>
          <w:bCs/>
          <w:szCs w:val="28"/>
          <w:lang w:val="ru-RU"/>
        </w:rPr>
        <w:t>території</w:t>
      </w:r>
      <w:proofErr w:type="spellEnd"/>
      <w:r w:rsidR="00DF78DC" w:rsidRPr="00DF78DC">
        <w:rPr>
          <w:bCs/>
          <w:szCs w:val="28"/>
          <w:lang w:val="ru-RU"/>
        </w:rPr>
        <w:t xml:space="preserve">», </w:t>
      </w:r>
      <w:r w:rsidR="00DF78DC" w:rsidRPr="00DF78DC">
        <w:rPr>
          <w:bCs/>
          <w:szCs w:val="28"/>
        </w:rPr>
        <w:t>реєстр. № 5415</w:t>
      </w:r>
      <w:r w:rsidRPr="00D3587E">
        <w:rPr>
          <w:szCs w:val="28"/>
        </w:rPr>
        <w:t xml:space="preserve"> </w:t>
      </w:r>
      <w:r w:rsidRPr="004F4CA5">
        <w:rPr>
          <w:rFonts w:eastAsia="Times New Roman" w:cs="Times New Roman"/>
          <w:szCs w:val="28"/>
        </w:rPr>
        <w:t xml:space="preserve">Головне науково-експертне управління зазначає, що: </w:t>
      </w:r>
      <w:r w:rsidRPr="001B5B67">
        <w:rPr>
          <w:rFonts w:eastAsia="Times New Roman" w:cs="Times New Roman"/>
          <w:szCs w:val="28"/>
        </w:rPr>
        <w:t>«</w:t>
      </w:r>
      <w:r w:rsidR="001B5B67" w:rsidRPr="001B5B67">
        <w:rPr>
          <w:bCs/>
        </w:rPr>
        <w:t>за результатами розгляду в першому читанні законопроект доцільно відхилити</w:t>
      </w:r>
      <w:r w:rsidRPr="001B5B67">
        <w:rPr>
          <w:rFonts w:eastAsia="Times New Roman" w:cs="Times New Roman"/>
          <w:szCs w:val="28"/>
        </w:rPr>
        <w:t>».</w:t>
      </w:r>
    </w:p>
    <w:p w:rsidR="004910FA" w:rsidRPr="004F4CA5" w:rsidRDefault="001D2829" w:rsidP="004910FA">
      <w:pPr>
        <w:spacing w:line="240" w:lineRule="auto"/>
        <w:contextualSpacing/>
        <w:jc w:val="both"/>
        <w:rPr>
          <w:szCs w:val="28"/>
        </w:rPr>
      </w:pPr>
      <w:r>
        <w:rPr>
          <w:rFonts w:eastAsia="SimSun" w:cs="Mangal"/>
          <w:kern w:val="1"/>
          <w:szCs w:val="28"/>
          <w:lang w:eastAsia="hi-IN" w:bidi="hi-IN"/>
        </w:rPr>
        <w:t xml:space="preserve">Комітет </w:t>
      </w:r>
      <w:bookmarkStart w:id="0" w:name="_GoBack"/>
      <w:bookmarkEnd w:id="0"/>
      <w:r w:rsidRPr="001D2829">
        <w:rPr>
          <w:rFonts w:eastAsia="SimSun" w:cs="Mangal"/>
          <w:kern w:val="1"/>
          <w:szCs w:val="28"/>
          <w:lang w:eastAsia="hi-IN" w:bidi="hi-IN"/>
        </w:rPr>
        <w:t>ухвалив</w:t>
      </w:r>
      <w:r>
        <w:rPr>
          <w:rFonts w:eastAsia="SimSun" w:cs="Mangal"/>
          <w:kern w:val="1"/>
          <w:szCs w:val="28"/>
          <w:lang w:eastAsia="hi-IN" w:bidi="hi-IN"/>
        </w:rPr>
        <w:t>:</w:t>
      </w:r>
      <w:r w:rsidRPr="001D2829">
        <w:rPr>
          <w:rFonts w:eastAsia="SimSun" w:cs="Mangal"/>
          <w:kern w:val="1"/>
          <w:szCs w:val="28"/>
          <w:lang w:eastAsia="hi-IN" w:bidi="hi-IN"/>
        </w:rPr>
        <w:t xml:space="preserve"> рекомендувати Верховній Раді України </w:t>
      </w:r>
      <w:r w:rsidRPr="001D2829">
        <w:rPr>
          <w:rFonts w:eastAsia="SimSun" w:cs="Mangal"/>
          <w:b/>
          <w:kern w:val="1"/>
          <w:szCs w:val="28"/>
          <w:lang w:eastAsia="hi-IN" w:bidi="hi-IN"/>
        </w:rPr>
        <w:t xml:space="preserve">за результатами розгляду у першому читанні </w:t>
      </w:r>
      <w:r>
        <w:rPr>
          <w:rFonts w:eastAsia="SimSun" w:cs="Mangal"/>
          <w:b/>
          <w:kern w:val="1"/>
          <w:szCs w:val="28"/>
          <w:lang w:eastAsia="hi-IN" w:bidi="hi-IN"/>
        </w:rPr>
        <w:t xml:space="preserve">відхилити </w:t>
      </w:r>
      <w:r w:rsidRPr="001D2829">
        <w:rPr>
          <w:rFonts w:eastAsia="SimSun" w:cs="Mangal"/>
          <w:kern w:val="1"/>
          <w:szCs w:val="28"/>
          <w:lang w:eastAsia="hi-IN" w:bidi="hi-IN"/>
        </w:rPr>
        <w:t>проект</w:t>
      </w:r>
      <w:r w:rsidR="00DF78DC">
        <w:rPr>
          <w:rFonts w:eastAsia="SimSun" w:cs="Mangal"/>
          <w:kern w:val="1"/>
          <w:szCs w:val="28"/>
          <w:lang w:eastAsia="hi-IN" w:bidi="hi-IN"/>
        </w:rPr>
        <w:t xml:space="preserve"> З</w:t>
      </w:r>
      <w:r w:rsidR="004910FA" w:rsidRPr="004F4CA5">
        <w:rPr>
          <w:rFonts w:eastAsia="SimSun" w:cs="Mangal"/>
          <w:kern w:val="1"/>
          <w:szCs w:val="28"/>
          <w:lang w:eastAsia="hi-IN" w:bidi="hi-IN"/>
        </w:rPr>
        <w:t>акону України</w:t>
      </w:r>
      <w:r w:rsidR="00DF78DC" w:rsidRPr="00DF78DC">
        <w:rPr>
          <w:bCs/>
          <w:szCs w:val="28"/>
        </w:rPr>
        <w:t xml:space="preserve">  «</w:t>
      </w:r>
      <w:r w:rsidR="00DF78DC" w:rsidRPr="00DF78DC">
        <w:rPr>
          <w:bCs/>
          <w:szCs w:val="28"/>
          <w:lang w:val="ru-RU"/>
        </w:rPr>
        <w:t xml:space="preserve">Про </w:t>
      </w:r>
      <w:proofErr w:type="spellStart"/>
      <w:r w:rsidR="00DF78DC" w:rsidRPr="00DF78DC">
        <w:rPr>
          <w:bCs/>
          <w:szCs w:val="28"/>
          <w:lang w:val="ru-RU"/>
        </w:rPr>
        <w:t>внесення</w:t>
      </w:r>
      <w:proofErr w:type="spellEnd"/>
      <w:r w:rsidR="00DF78DC" w:rsidRPr="00DF78DC">
        <w:rPr>
          <w:bCs/>
          <w:szCs w:val="28"/>
          <w:lang w:val="ru-RU"/>
        </w:rPr>
        <w:t xml:space="preserve"> </w:t>
      </w:r>
      <w:proofErr w:type="spellStart"/>
      <w:r w:rsidR="00DF78DC" w:rsidRPr="00DF78DC">
        <w:rPr>
          <w:bCs/>
          <w:szCs w:val="28"/>
          <w:lang w:val="ru-RU"/>
        </w:rPr>
        <w:t>змін</w:t>
      </w:r>
      <w:proofErr w:type="spellEnd"/>
      <w:r w:rsidR="00DF78DC" w:rsidRPr="00DF78DC">
        <w:rPr>
          <w:bCs/>
          <w:szCs w:val="28"/>
          <w:lang w:val="ru-RU"/>
        </w:rPr>
        <w:t xml:space="preserve"> до </w:t>
      </w:r>
      <w:proofErr w:type="spellStart"/>
      <w:r w:rsidR="00DF78DC" w:rsidRPr="00DF78DC">
        <w:rPr>
          <w:bCs/>
          <w:szCs w:val="28"/>
          <w:lang w:val="ru-RU"/>
        </w:rPr>
        <w:t>деяких</w:t>
      </w:r>
      <w:proofErr w:type="spellEnd"/>
      <w:r w:rsidR="00DF78DC" w:rsidRPr="00DF78DC">
        <w:rPr>
          <w:bCs/>
          <w:szCs w:val="28"/>
          <w:lang w:val="ru-RU"/>
        </w:rPr>
        <w:t xml:space="preserve"> </w:t>
      </w:r>
      <w:proofErr w:type="spellStart"/>
      <w:r w:rsidR="00DF78DC" w:rsidRPr="00DF78DC">
        <w:rPr>
          <w:bCs/>
          <w:szCs w:val="28"/>
          <w:lang w:val="ru-RU"/>
        </w:rPr>
        <w:t>законодавчих</w:t>
      </w:r>
      <w:proofErr w:type="spellEnd"/>
      <w:r w:rsidR="00DF78DC" w:rsidRPr="00DF78DC">
        <w:rPr>
          <w:bCs/>
          <w:szCs w:val="28"/>
          <w:lang w:val="ru-RU"/>
        </w:rPr>
        <w:t xml:space="preserve"> </w:t>
      </w:r>
      <w:proofErr w:type="spellStart"/>
      <w:r w:rsidR="00DF78DC" w:rsidRPr="00DF78DC">
        <w:rPr>
          <w:bCs/>
          <w:szCs w:val="28"/>
          <w:lang w:val="ru-RU"/>
        </w:rPr>
        <w:t>актів</w:t>
      </w:r>
      <w:proofErr w:type="spellEnd"/>
      <w:r w:rsidR="00DF78DC" w:rsidRPr="00DF78DC">
        <w:rPr>
          <w:bCs/>
          <w:szCs w:val="28"/>
          <w:lang w:val="ru-RU"/>
        </w:rPr>
        <w:t xml:space="preserve"> </w:t>
      </w:r>
      <w:proofErr w:type="spellStart"/>
      <w:r w:rsidR="00DF78DC" w:rsidRPr="00DF78DC">
        <w:rPr>
          <w:bCs/>
          <w:szCs w:val="28"/>
          <w:lang w:val="ru-RU"/>
        </w:rPr>
        <w:t>України</w:t>
      </w:r>
      <w:proofErr w:type="spellEnd"/>
      <w:r w:rsidR="00DF78DC" w:rsidRPr="00DF78DC">
        <w:rPr>
          <w:bCs/>
          <w:szCs w:val="28"/>
          <w:lang w:val="ru-RU"/>
        </w:rPr>
        <w:t xml:space="preserve"> </w:t>
      </w:r>
      <w:proofErr w:type="spellStart"/>
      <w:r w:rsidR="00DF78DC" w:rsidRPr="00DF78DC">
        <w:rPr>
          <w:bCs/>
          <w:szCs w:val="28"/>
          <w:lang w:val="ru-RU"/>
        </w:rPr>
        <w:t>щодо</w:t>
      </w:r>
      <w:proofErr w:type="spellEnd"/>
      <w:r w:rsidR="00DF78DC" w:rsidRPr="00DF78DC">
        <w:rPr>
          <w:bCs/>
          <w:szCs w:val="28"/>
          <w:lang w:val="ru-RU"/>
        </w:rPr>
        <w:t xml:space="preserve"> заборони особам, </w:t>
      </w:r>
      <w:proofErr w:type="spellStart"/>
      <w:r w:rsidR="00DF78DC" w:rsidRPr="00DF78DC">
        <w:rPr>
          <w:bCs/>
          <w:szCs w:val="28"/>
          <w:lang w:val="ru-RU"/>
        </w:rPr>
        <w:t>уповноваженим</w:t>
      </w:r>
      <w:proofErr w:type="spellEnd"/>
      <w:r w:rsidR="00DF78DC" w:rsidRPr="00DF78DC">
        <w:rPr>
          <w:bCs/>
          <w:szCs w:val="28"/>
          <w:lang w:val="ru-RU"/>
        </w:rPr>
        <w:t xml:space="preserve"> на </w:t>
      </w:r>
      <w:proofErr w:type="spellStart"/>
      <w:r w:rsidR="00DF78DC" w:rsidRPr="00DF78DC">
        <w:rPr>
          <w:bCs/>
          <w:szCs w:val="28"/>
          <w:lang w:val="ru-RU"/>
        </w:rPr>
        <w:t>виконання</w:t>
      </w:r>
      <w:proofErr w:type="spellEnd"/>
      <w:r w:rsidR="00DF78DC" w:rsidRPr="00DF78DC">
        <w:rPr>
          <w:bCs/>
          <w:szCs w:val="28"/>
          <w:lang w:val="ru-RU"/>
        </w:rPr>
        <w:t xml:space="preserve"> </w:t>
      </w:r>
      <w:proofErr w:type="spellStart"/>
      <w:r w:rsidR="00DF78DC" w:rsidRPr="00DF78DC">
        <w:rPr>
          <w:bCs/>
          <w:szCs w:val="28"/>
          <w:lang w:val="ru-RU"/>
        </w:rPr>
        <w:t>функцій</w:t>
      </w:r>
      <w:proofErr w:type="spellEnd"/>
      <w:r w:rsidR="00DF78DC" w:rsidRPr="00DF78DC">
        <w:rPr>
          <w:bCs/>
          <w:szCs w:val="28"/>
          <w:lang w:val="ru-RU"/>
        </w:rPr>
        <w:t xml:space="preserve"> </w:t>
      </w:r>
      <w:proofErr w:type="spellStart"/>
      <w:r w:rsidR="00DF78DC" w:rsidRPr="00DF78DC">
        <w:rPr>
          <w:bCs/>
          <w:szCs w:val="28"/>
          <w:lang w:val="ru-RU"/>
        </w:rPr>
        <w:t>держави</w:t>
      </w:r>
      <w:proofErr w:type="spellEnd"/>
      <w:r w:rsidR="00DF78DC" w:rsidRPr="00DF78DC">
        <w:rPr>
          <w:bCs/>
          <w:szCs w:val="28"/>
          <w:lang w:val="ru-RU"/>
        </w:rPr>
        <w:t xml:space="preserve"> </w:t>
      </w:r>
      <w:proofErr w:type="spellStart"/>
      <w:r w:rsidR="00DF78DC" w:rsidRPr="00DF78DC">
        <w:rPr>
          <w:bCs/>
          <w:szCs w:val="28"/>
          <w:lang w:val="ru-RU"/>
        </w:rPr>
        <w:t>або</w:t>
      </w:r>
      <w:proofErr w:type="spellEnd"/>
      <w:r w:rsidR="00DF78DC" w:rsidRPr="00DF78DC">
        <w:rPr>
          <w:bCs/>
          <w:szCs w:val="28"/>
          <w:lang w:val="ru-RU"/>
        </w:rPr>
        <w:t xml:space="preserve"> </w:t>
      </w:r>
      <w:proofErr w:type="spellStart"/>
      <w:r w:rsidR="00DF78DC" w:rsidRPr="00DF78DC">
        <w:rPr>
          <w:bCs/>
          <w:szCs w:val="28"/>
          <w:lang w:val="ru-RU"/>
        </w:rPr>
        <w:t>місцевого</w:t>
      </w:r>
      <w:proofErr w:type="spellEnd"/>
      <w:r w:rsidR="00DF78DC" w:rsidRPr="00DF78DC">
        <w:rPr>
          <w:bCs/>
          <w:szCs w:val="28"/>
          <w:lang w:val="ru-RU"/>
        </w:rPr>
        <w:t xml:space="preserve"> </w:t>
      </w:r>
      <w:proofErr w:type="spellStart"/>
      <w:r w:rsidR="00DF78DC" w:rsidRPr="00DF78DC">
        <w:rPr>
          <w:bCs/>
          <w:szCs w:val="28"/>
          <w:lang w:val="ru-RU"/>
        </w:rPr>
        <w:t>самоврядування</w:t>
      </w:r>
      <w:proofErr w:type="spellEnd"/>
      <w:r w:rsidR="00DF78DC" w:rsidRPr="00DF78DC">
        <w:rPr>
          <w:bCs/>
          <w:szCs w:val="28"/>
          <w:lang w:val="ru-RU"/>
        </w:rPr>
        <w:t xml:space="preserve">, </w:t>
      </w:r>
      <w:proofErr w:type="spellStart"/>
      <w:r w:rsidR="00DF78DC" w:rsidRPr="00DF78DC">
        <w:rPr>
          <w:bCs/>
          <w:szCs w:val="28"/>
          <w:lang w:val="ru-RU"/>
        </w:rPr>
        <w:t>перебувати</w:t>
      </w:r>
      <w:proofErr w:type="spellEnd"/>
      <w:r w:rsidR="00DF78DC" w:rsidRPr="00DF78DC">
        <w:rPr>
          <w:bCs/>
          <w:szCs w:val="28"/>
          <w:lang w:val="ru-RU"/>
        </w:rPr>
        <w:t xml:space="preserve"> на </w:t>
      </w:r>
      <w:proofErr w:type="spellStart"/>
      <w:r w:rsidR="00DF78DC" w:rsidRPr="00DF78DC">
        <w:rPr>
          <w:bCs/>
          <w:szCs w:val="28"/>
          <w:lang w:val="ru-RU"/>
        </w:rPr>
        <w:t>окупованій</w:t>
      </w:r>
      <w:proofErr w:type="spellEnd"/>
      <w:r w:rsidR="00DF78DC" w:rsidRPr="00DF78DC">
        <w:rPr>
          <w:bCs/>
          <w:szCs w:val="28"/>
          <w:lang w:val="ru-RU"/>
        </w:rPr>
        <w:t xml:space="preserve"> </w:t>
      </w:r>
      <w:proofErr w:type="spellStart"/>
      <w:r w:rsidR="00DF78DC" w:rsidRPr="00DF78DC">
        <w:rPr>
          <w:bCs/>
          <w:szCs w:val="28"/>
          <w:lang w:val="ru-RU"/>
        </w:rPr>
        <w:t>території</w:t>
      </w:r>
      <w:proofErr w:type="spellEnd"/>
      <w:r w:rsidR="00DF78DC" w:rsidRPr="00DF78DC">
        <w:rPr>
          <w:bCs/>
          <w:szCs w:val="28"/>
          <w:lang w:val="ru-RU"/>
        </w:rPr>
        <w:t xml:space="preserve">», </w:t>
      </w:r>
      <w:r w:rsidR="00DF78DC" w:rsidRPr="00DF78DC">
        <w:rPr>
          <w:bCs/>
          <w:szCs w:val="28"/>
        </w:rPr>
        <w:t xml:space="preserve">реєстр. № 5415 </w:t>
      </w:r>
      <w:r w:rsidR="00DF78DC">
        <w:rPr>
          <w:szCs w:val="28"/>
        </w:rPr>
        <w:t>від 17</w:t>
      </w:r>
      <w:r w:rsidR="004910FA" w:rsidRPr="00D3587E">
        <w:rPr>
          <w:szCs w:val="28"/>
        </w:rPr>
        <w:t>.11.2016 р.</w:t>
      </w:r>
      <w:r w:rsidR="004910FA">
        <w:rPr>
          <w:szCs w:val="28"/>
        </w:rPr>
        <w:t>,</w:t>
      </w:r>
      <w:r w:rsidR="004910FA" w:rsidRPr="00D3587E">
        <w:rPr>
          <w:szCs w:val="28"/>
        </w:rPr>
        <w:t xml:space="preserve"> поданий народними депутатами України </w:t>
      </w:r>
      <w:proofErr w:type="spellStart"/>
      <w:r w:rsidR="00DF78DC" w:rsidRPr="00DF78DC">
        <w:rPr>
          <w:szCs w:val="28"/>
        </w:rPr>
        <w:t>Купрієм</w:t>
      </w:r>
      <w:proofErr w:type="spellEnd"/>
      <w:r w:rsidR="00DF78DC" w:rsidRPr="00DF78DC">
        <w:rPr>
          <w:szCs w:val="28"/>
        </w:rPr>
        <w:t xml:space="preserve"> В.М., Дідичем В.В., Денисенком А.С.</w:t>
      </w:r>
      <w:r w:rsidR="00DF78DC">
        <w:rPr>
          <w:szCs w:val="28"/>
        </w:rPr>
        <w:t xml:space="preserve"> </w:t>
      </w:r>
    </w:p>
    <w:p w:rsidR="004910FA" w:rsidRPr="004F4CA5" w:rsidRDefault="004910FA" w:rsidP="004910FA">
      <w:pPr>
        <w:spacing w:after="0" w:line="240" w:lineRule="auto"/>
        <w:contextualSpacing/>
        <w:jc w:val="both"/>
        <w:rPr>
          <w:rFonts w:eastAsia="Times New Roman" w:cs="Times New Roman"/>
          <w:b/>
          <w:szCs w:val="28"/>
          <w:lang w:eastAsia="ru-RU"/>
        </w:rPr>
      </w:pPr>
      <w:r w:rsidRPr="004F4CA5">
        <w:rPr>
          <w:rFonts w:eastAsia="Times New Roman" w:cs="Times New Roman"/>
          <w:szCs w:val="28"/>
          <w:lang w:eastAsia="ru-RU"/>
        </w:rPr>
        <w:t>Співдоповідачем з цього питання визначено народного депутата України,  Голову Комітету з питань прав людини, національних меншин і міжнаціональних відносин Немирю Г.М.</w:t>
      </w:r>
    </w:p>
    <w:p w:rsidR="004910FA" w:rsidRPr="004F4CA5" w:rsidRDefault="004910FA" w:rsidP="004910FA">
      <w:pPr>
        <w:widowControl w:val="0"/>
        <w:suppressAutoHyphens/>
        <w:spacing w:after="0" w:line="240" w:lineRule="auto"/>
        <w:contextualSpacing/>
        <w:jc w:val="both"/>
        <w:rPr>
          <w:rFonts w:eastAsia="SimSun" w:cs="Times New Roman"/>
          <w:snapToGrid w:val="0"/>
          <w:kern w:val="1"/>
          <w:szCs w:val="28"/>
          <w:lang w:eastAsia="hi-IN" w:bidi="hi-IN"/>
        </w:rPr>
      </w:pPr>
    </w:p>
    <w:p w:rsidR="004910FA" w:rsidRPr="00D3587E" w:rsidRDefault="004910FA" w:rsidP="004910FA">
      <w:pPr>
        <w:widowControl w:val="0"/>
        <w:suppressAutoHyphens/>
        <w:spacing w:after="0" w:line="240" w:lineRule="auto"/>
        <w:contextualSpacing/>
        <w:jc w:val="both"/>
        <w:rPr>
          <w:rFonts w:eastAsia="SimSun" w:cs="Times New Roman"/>
          <w:b/>
          <w:kern w:val="1"/>
          <w:szCs w:val="28"/>
          <w:lang w:eastAsia="hi-IN" w:bidi="hi-IN"/>
        </w:rPr>
      </w:pPr>
    </w:p>
    <w:p w:rsidR="004910FA" w:rsidRPr="00D3587E" w:rsidRDefault="004910FA" w:rsidP="004910FA">
      <w:pPr>
        <w:widowControl w:val="0"/>
        <w:suppressAutoHyphens/>
        <w:spacing w:after="0" w:line="240" w:lineRule="auto"/>
        <w:contextualSpacing/>
        <w:jc w:val="both"/>
        <w:rPr>
          <w:rFonts w:eastAsia="SimSun" w:cs="Times New Roman"/>
          <w:b/>
          <w:kern w:val="1"/>
          <w:szCs w:val="28"/>
          <w:lang w:eastAsia="hi-IN" w:bidi="hi-IN"/>
        </w:rPr>
      </w:pPr>
    </w:p>
    <w:p w:rsidR="004910FA" w:rsidRPr="00D3587E" w:rsidRDefault="004910FA" w:rsidP="004910FA">
      <w:pPr>
        <w:widowControl w:val="0"/>
        <w:suppressAutoHyphens/>
        <w:spacing w:after="0" w:line="240" w:lineRule="auto"/>
        <w:contextualSpacing/>
        <w:jc w:val="both"/>
        <w:rPr>
          <w:rFonts w:eastAsia="SimSun" w:cs="Times New Roman"/>
          <w:b/>
          <w:kern w:val="1"/>
          <w:szCs w:val="28"/>
          <w:lang w:eastAsia="hi-IN" w:bidi="hi-IN"/>
        </w:rPr>
      </w:pPr>
    </w:p>
    <w:p w:rsidR="004910FA" w:rsidRPr="004F4CA5" w:rsidRDefault="004910FA" w:rsidP="004910FA">
      <w:pPr>
        <w:widowControl w:val="0"/>
        <w:suppressAutoHyphens/>
        <w:spacing w:after="0" w:line="240" w:lineRule="auto"/>
        <w:contextualSpacing/>
        <w:jc w:val="both"/>
        <w:rPr>
          <w:rFonts w:eastAsia="SimSun" w:cs="Times New Roman"/>
          <w:b/>
          <w:snapToGrid w:val="0"/>
          <w:kern w:val="1"/>
          <w:szCs w:val="28"/>
          <w:lang w:eastAsia="hi-IN" w:bidi="hi-IN"/>
        </w:rPr>
      </w:pPr>
      <w:r w:rsidRPr="004F4CA5">
        <w:rPr>
          <w:rFonts w:eastAsia="SimSun" w:cs="Times New Roman"/>
          <w:b/>
          <w:kern w:val="1"/>
          <w:szCs w:val="28"/>
          <w:lang w:eastAsia="hi-IN" w:bidi="hi-IN"/>
        </w:rPr>
        <w:t>Голова Комітету                                                             Г.М. НЕМИРЯ</w:t>
      </w:r>
    </w:p>
    <w:p w:rsidR="004910FA" w:rsidRPr="004F4CA5" w:rsidRDefault="004910FA" w:rsidP="004910FA">
      <w:pPr>
        <w:widowControl w:val="0"/>
        <w:suppressAutoHyphens/>
        <w:spacing w:after="0" w:line="240" w:lineRule="auto"/>
        <w:contextualSpacing/>
        <w:jc w:val="both"/>
        <w:rPr>
          <w:rFonts w:eastAsia="SimSun" w:cs="Times New Roman"/>
          <w:kern w:val="1"/>
          <w:szCs w:val="28"/>
          <w:lang w:eastAsia="hi-IN" w:bidi="hi-IN"/>
        </w:rPr>
      </w:pPr>
    </w:p>
    <w:p w:rsidR="004910FA" w:rsidRPr="004F4CA5" w:rsidRDefault="004910FA" w:rsidP="004910FA">
      <w:pPr>
        <w:widowControl w:val="0"/>
        <w:suppressAutoHyphens/>
        <w:spacing w:after="0" w:line="240" w:lineRule="auto"/>
        <w:contextualSpacing/>
        <w:jc w:val="both"/>
        <w:rPr>
          <w:rFonts w:eastAsia="SimSun" w:cs="Times New Roman"/>
          <w:kern w:val="1"/>
          <w:szCs w:val="28"/>
          <w:lang w:eastAsia="hi-IN" w:bidi="hi-IN"/>
        </w:rPr>
      </w:pPr>
    </w:p>
    <w:p w:rsidR="004910FA" w:rsidRPr="004F4CA5" w:rsidRDefault="004910FA" w:rsidP="004910FA">
      <w:pPr>
        <w:widowControl w:val="0"/>
        <w:suppressAutoHyphens/>
        <w:spacing w:after="0" w:line="240" w:lineRule="auto"/>
        <w:contextualSpacing/>
        <w:jc w:val="center"/>
        <w:rPr>
          <w:rFonts w:eastAsia="SimSun" w:cs="Times New Roman"/>
          <w:b/>
          <w:bCs/>
          <w:kern w:val="1"/>
          <w:szCs w:val="28"/>
          <w:lang w:eastAsia="hi-IN" w:bidi="hi-IN"/>
        </w:rPr>
      </w:pPr>
    </w:p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0FA"/>
    <w:rsid w:val="001B5B67"/>
    <w:rsid w:val="001D2829"/>
    <w:rsid w:val="004757F4"/>
    <w:rsid w:val="004910FA"/>
    <w:rsid w:val="00514DA4"/>
    <w:rsid w:val="005204CF"/>
    <w:rsid w:val="00BC530C"/>
    <w:rsid w:val="00C31A24"/>
    <w:rsid w:val="00DF78DC"/>
    <w:rsid w:val="00FF3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B83272-77E5-4348-A108-A9F0D44B2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10FA"/>
    <w:pPr>
      <w:ind w:firstLine="709"/>
      <w:jc w:val="righ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F78DC"/>
    <w:pPr>
      <w:spacing w:after="0" w:line="240" w:lineRule="auto"/>
    </w:pPr>
    <w:rPr>
      <w:lang w:val="ru-RU"/>
    </w:rPr>
  </w:style>
  <w:style w:type="paragraph" w:styleId="a4">
    <w:name w:val="header"/>
    <w:basedOn w:val="a"/>
    <w:link w:val="a5"/>
    <w:uiPriority w:val="99"/>
    <w:semiHidden/>
    <w:unhideWhenUsed/>
    <w:rsid w:val="001B5B67"/>
    <w:pPr>
      <w:tabs>
        <w:tab w:val="center" w:pos="4819"/>
        <w:tab w:val="right" w:pos="9639"/>
      </w:tabs>
      <w:spacing w:after="0" w:line="240" w:lineRule="auto"/>
      <w:ind w:firstLine="0"/>
      <w:jc w:val="left"/>
    </w:pPr>
    <w:rPr>
      <w:lang w:val="ru-RU"/>
    </w:rPr>
  </w:style>
  <w:style w:type="character" w:customStyle="1" w:styleId="a5">
    <w:name w:val="Верхній колонтитул Знак"/>
    <w:basedOn w:val="a0"/>
    <w:link w:val="a4"/>
    <w:uiPriority w:val="99"/>
    <w:semiHidden/>
    <w:rsid w:val="001B5B67"/>
    <w:rPr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C31A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C31A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2455</Words>
  <Characters>1400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Алла Вікторівна Чигрин</dc:creator>
  <cp:keywords/>
  <dc:description/>
  <cp:lastModifiedBy>Алла Вікторівна Чигрин</cp:lastModifiedBy>
  <cp:revision>8</cp:revision>
  <cp:lastPrinted>2017-02-22T15:20:00Z</cp:lastPrinted>
  <dcterms:created xsi:type="dcterms:W3CDTF">2017-02-17T13:47:00Z</dcterms:created>
  <dcterms:modified xsi:type="dcterms:W3CDTF">2017-02-24T13:45:00Z</dcterms:modified>
</cp:coreProperties>
</file>