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101" w:rsidRPr="00AF5413" w:rsidRDefault="00860101" w:rsidP="008601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60101" w:rsidRPr="00AF5413" w:rsidRDefault="00860101" w:rsidP="008601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60101" w:rsidRPr="00AF5413" w:rsidRDefault="00860101" w:rsidP="008601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60101" w:rsidRPr="00AF5413" w:rsidRDefault="00860101" w:rsidP="008601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60101" w:rsidRPr="00AF5413" w:rsidRDefault="00860101" w:rsidP="008601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60101" w:rsidRPr="00AF5413" w:rsidRDefault="00860101" w:rsidP="008601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60101" w:rsidRPr="00AF5413" w:rsidRDefault="00860101" w:rsidP="008601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60101" w:rsidRPr="00AF5413" w:rsidRDefault="00860101" w:rsidP="008601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60101" w:rsidRPr="00AF5413" w:rsidRDefault="00860101" w:rsidP="008601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60101" w:rsidRPr="00AF5413" w:rsidRDefault="00860101" w:rsidP="008601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60101" w:rsidRPr="00AF5413" w:rsidRDefault="00860101" w:rsidP="008601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F541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860101" w:rsidRPr="00AF5413" w:rsidRDefault="00860101" w:rsidP="008601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F5413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860101" w:rsidRPr="00AF5413" w:rsidRDefault="00860101" w:rsidP="008601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F541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860101" w:rsidRPr="00AF5413" w:rsidRDefault="00860101" w:rsidP="008601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F541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AF5413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860101" w:rsidRPr="00AF5413" w:rsidRDefault="00860101" w:rsidP="008601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60101" w:rsidRPr="00AF5413" w:rsidRDefault="00860101" w:rsidP="008601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60101" w:rsidRPr="00AF5413" w:rsidRDefault="00860101" w:rsidP="008601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0101" w:rsidRPr="00AF5413" w:rsidRDefault="00860101" w:rsidP="0086010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4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AF54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AF54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AF54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F43F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внесення змін до розділу XX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F43F3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Перехідні положення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F43F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Податкового кодексу України (щодо тимчасового звільнення від оподаткування депозитних вкладів громадян, які отримують пенсію за віком)</w:t>
      </w:r>
      <w:r w:rsidRPr="00AF5413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860101" w:rsidRPr="00AF5413" w:rsidRDefault="00860101" w:rsidP="00860101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60101" w:rsidRPr="00AF5413" w:rsidRDefault="00860101" w:rsidP="00860101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F5413">
        <w:rPr>
          <w:rFonts w:ascii="Arial" w:eastAsia="Times New Roman" w:hAnsi="Arial" w:cs="Arial"/>
          <w:sz w:val="24"/>
          <w:szCs w:val="24"/>
          <w:lang w:eastAsia="ru-RU"/>
        </w:rPr>
        <w:t>Реєстр. № 54</w:t>
      </w:r>
      <w:r>
        <w:rPr>
          <w:rFonts w:ascii="Arial" w:eastAsia="Times New Roman" w:hAnsi="Arial" w:cs="Arial"/>
          <w:sz w:val="24"/>
          <w:szCs w:val="24"/>
          <w:lang w:eastAsia="ru-RU"/>
        </w:rPr>
        <w:t>29</w:t>
      </w:r>
      <w:r w:rsidRPr="00AF5413">
        <w:rPr>
          <w:rFonts w:ascii="Arial" w:eastAsia="Times New Roman" w:hAnsi="Arial" w:cs="Arial"/>
          <w:sz w:val="24"/>
          <w:szCs w:val="24"/>
          <w:lang w:eastAsia="ru-RU"/>
        </w:rPr>
        <w:t xml:space="preserve"> від 1</w:t>
      </w:r>
      <w:r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Pr="00AF5413">
        <w:rPr>
          <w:rFonts w:ascii="Arial" w:eastAsia="Times New Roman" w:hAnsi="Arial" w:cs="Arial"/>
          <w:sz w:val="24"/>
          <w:szCs w:val="24"/>
          <w:lang w:eastAsia="ru-RU"/>
        </w:rPr>
        <w:t xml:space="preserve"> листопада  2016р. </w:t>
      </w:r>
    </w:p>
    <w:p w:rsidR="00860101" w:rsidRPr="00AF5413" w:rsidRDefault="00860101" w:rsidP="00860101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60101" w:rsidRPr="00AF5413" w:rsidRDefault="00860101" w:rsidP="0086010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60101" w:rsidRPr="00AF5413" w:rsidRDefault="00860101" w:rsidP="0086010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AF5413">
        <w:rPr>
          <w:rFonts w:ascii="Arial" w:eastAsia="Times New Roman" w:hAnsi="Arial" w:cs="Arial"/>
          <w:lang w:eastAsia="ru-RU"/>
        </w:rPr>
        <w:t>Суб’єкт права законодавчої ініціативи: народн</w:t>
      </w:r>
      <w:r>
        <w:rPr>
          <w:rFonts w:ascii="Arial" w:eastAsia="Times New Roman" w:hAnsi="Arial" w:cs="Arial"/>
          <w:lang w:eastAsia="ru-RU"/>
        </w:rPr>
        <w:t>ий</w:t>
      </w:r>
      <w:r w:rsidRPr="00AF5413">
        <w:rPr>
          <w:rFonts w:ascii="Arial" w:eastAsia="Times New Roman" w:hAnsi="Arial" w:cs="Arial"/>
          <w:lang w:eastAsia="ru-RU"/>
        </w:rPr>
        <w:t xml:space="preserve"> депутат України </w:t>
      </w:r>
      <w:r>
        <w:rPr>
          <w:rFonts w:ascii="Arial" w:eastAsia="Times New Roman" w:hAnsi="Arial" w:cs="Arial"/>
          <w:lang w:eastAsia="ru-RU"/>
        </w:rPr>
        <w:t>Голуб Д.І.</w:t>
      </w:r>
    </w:p>
    <w:p w:rsidR="00860101" w:rsidRPr="00AF5413" w:rsidRDefault="00860101" w:rsidP="0086010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AF5413">
        <w:rPr>
          <w:rFonts w:ascii="Arial" w:eastAsia="Times New Roman" w:hAnsi="Arial" w:cs="Arial"/>
          <w:lang w:eastAsia="ru-RU"/>
        </w:rPr>
        <w:t xml:space="preserve"> </w:t>
      </w:r>
    </w:p>
    <w:p w:rsidR="00860101" w:rsidRPr="00AF5413" w:rsidRDefault="00860101" w:rsidP="0086010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AF5413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з питань </w:t>
      </w:r>
      <w:r>
        <w:rPr>
          <w:rFonts w:ascii="Arial" w:eastAsia="Times New Roman" w:hAnsi="Arial" w:cs="Arial"/>
          <w:lang w:eastAsia="ru-RU"/>
        </w:rPr>
        <w:t>податкової та митної політики</w:t>
      </w:r>
      <w:r w:rsidRPr="00AF5413">
        <w:rPr>
          <w:rFonts w:ascii="Arial" w:eastAsia="Times New Roman" w:hAnsi="Arial" w:cs="Arial"/>
          <w:lang w:eastAsia="ru-RU"/>
        </w:rPr>
        <w:t>.</w:t>
      </w:r>
    </w:p>
    <w:p w:rsidR="00860101" w:rsidRPr="00AF5413" w:rsidRDefault="00860101" w:rsidP="0086010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60101" w:rsidRPr="00AF5413" w:rsidRDefault="00860101" w:rsidP="0086010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60101" w:rsidRPr="00AF5413" w:rsidRDefault="00860101" w:rsidP="0086010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60101" w:rsidRDefault="00860101" w:rsidP="008601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5F133F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5F133F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22  </w:t>
      </w:r>
      <w:r w:rsidR="005F133F">
        <w:rPr>
          <w:rFonts w:ascii="Times New Roman" w:eastAsia="Times New Roman" w:hAnsi="Times New Roman" w:cs="Times New Roman"/>
          <w:sz w:val="28"/>
          <w:szCs w:val="24"/>
          <w:lang w:eastAsia="ru-RU"/>
        </w:rPr>
        <w:t>лютого 2017 року, протокол № 96).</w:t>
      </w:r>
    </w:p>
    <w:p w:rsidR="000E6168" w:rsidRPr="00AF5413" w:rsidRDefault="000E6168" w:rsidP="008601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F72C94" w:rsidRPr="00AF5413" w:rsidRDefault="001A229F" w:rsidP="005F133F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29F"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Законопроектом пропонується </w:t>
      </w:r>
      <w:proofErr w:type="spellStart"/>
      <w:r w:rsidRPr="001A229F">
        <w:rPr>
          <w:rFonts w:ascii="Times New Roman" w:eastAsia="Arial" w:hAnsi="Times New Roman" w:cs="Times New Roman"/>
          <w:sz w:val="28"/>
          <w:szCs w:val="28"/>
          <w:lang w:eastAsia="uk-UA"/>
        </w:rPr>
        <w:t>внести</w:t>
      </w:r>
      <w:proofErr w:type="spellEnd"/>
      <w:r w:rsidRPr="001A229F"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 зміни до Перехідних положень Податкового кодексу України щодо оподаткування депозитних вкладів громадян</w:t>
      </w:r>
      <w:r w:rsidR="00F72C94"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, </w:t>
      </w:r>
      <w:r w:rsidR="00F72C94" w:rsidRPr="00F43F3C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 отримують пенсію за віком</w:t>
      </w:r>
      <w:r w:rsidR="00F72C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A229F" w:rsidRPr="001A229F" w:rsidRDefault="001A229F" w:rsidP="001A229F">
      <w:pPr>
        <w:spacing w:before="120" w:after="12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uk-UA"/>
        </w:rPr>
      </w:pPr>
      <w:r w:rsidRPr="001A229F">
        <w:rPr>
          <w:rFonts w:ascii="Times New Roman" w:eastAsia="Arial" w:hAnsi="Times New Roman" w:cs="Times New Roman"/>
          <w:sz w:val="28"/>
          <w:szCs w:val="28"/>
          <w:lang w:eastAsia="uk-UA"/>
        </w:rPr>
        <w:t>Встановлюється, що до 1 січня 2020 року, звільняється від оподаткування ПДФО дохід у вигляді процентів, нарахованих на суму поточного або депозитного банківського рахунку для громадян, які отримують пенсію за віком і якщо сума на цьому рахунку не перевищує 100 тисяч гривень.</w:t>
      </w:r>
    </w:p>
    <w:p w:rsidR="001A229F" w:rsidRPr="001A229F" w:rsidRDefault="001A229F" w:rsidP="001A229F">
      <w:pPr>
        <w:spacing w:before="120" w:after="120" w:line="240" w:lineRule="auto"/>
        <w:ind w:firstLine="709"/>
        <w:jc w:val="both"/>
        <w:rPr>
          <w:rFonts w:ascii="Times New Roman" w:eastAsia="Arial" w:hAnsi="Times New Roman" w:cs="Times New Roman"/>
          <w:i/>
          <w:sz w:val="28"/>
          <w:szCs w:val="28"/>
          <w:lang w:eastAsia="uk-UA"/>
        </w:rPr>
      </w:pPr>
    </w:p>
    <w:p w:rsidR="001A229F" w:rsidRPr="001A229F" w:rsidRDefault="00D3376A" w:rsidP="001A229F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uk-UA"/>
        </w:rPr>
      </w:pPr>
      <w:r>
        <w:rPr>
          <w:rFonts w:ascii="Times New Roman" w:eastAsia="Arial" w:hAnsi="Times New Roman" w:cs="Times New Roman"/>
          <w:sz w:val="28"/>
          <w:szCs w:val="28"/>
          <w:lang w:eastAsia="uk-UA"/>
        </w:rPr>
        <w:lastRenderedPageBreak/>
        <w:t>Та варто зауважити</w:t>
      </w:r>
      <w:r w:rsidR="00F72C94"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, що </w:t>
      </w:r>
      <w:r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 законопроектом</w:t>
      </w:r>
      <w:r w:rsidR="001A229F" w:rsidRPr="001A229F"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 </w:t>
      </w:r>
      <w:r w:rsidR="00F72C94"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не </w:t>
      </w:r>
      <w:r w:rsidR="001A229F" w:rsidRPr="001A229F"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надано фінансово-економічного обґрунтування запропонованих змін. Не вказано обсяг коштів, що недоотримає державний бюджет </w:t>
      </w:r>
      <w:r w:rsidR="00F72C94"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України </w:t>
      </w:r>
      <w:r w:rsidR="001A229F" w:rsidRPr="001A229F">
        <w:rPr>
          <w:rFonts w:ascii="Times New Roman" w:eastAsia="Arial" w:hAnsi="Times New Roman" w:cs="Times New Roman"/>
          <w:sz w:val="28"/>
          <w:szCs w:val="28"/>
          <w:lang w:eastAsia="uk-UA"/>
        </w:rPr>
        <w:t xml:space="preserve">у зв’язку із запропонованими змінами. </w:t>
      </w:r>
    </w:p>
    <w:p w:rsidR="001A229F" w:rsidRPr="001A229F" w:rsidRDefault="001A229F" w:rsidP="001A229F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  <w:lang w:eastAsia="uk-UA"/>
        </w:rPr>
      </w:pPr>
    </w:p>
    <w:p w:rsidR="00860101" w:rsidRPr="00AF5413" w:rsidRDefault="00860101" w:rsidP="00860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60101" w:rsidRPr="00AF5413" w:rsidRDefault="00860101" w:rsidP="0086010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60101" w:rsidRPr="00AF5413" w:rsidRDefault="00860101" w:rsidP="008601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F541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860101" w:rsidRPr="00AF5413" w:rsidRDefault="00860101" w:rsidP="008601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60101" w:rsidRPr="00AF5413" w:rsidRDefault="00860101" w:rsidP="008601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60101" w:rsidRPr="00AF5413" w:rsidRDefault="00860101" w:rsidP="008601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60101" w:rsidRPr="00AF5413" w:rsidRDefault="00860101" w:rsidP="008601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60101" w:rsidRDefault="00860101" w:rsidP="00860101"/>
    <w:p w:rsidR="00186072" w:rsidRDefault="00186072"/>
    <w:sectPr w:rsidR="0018607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7386" w:rsidRDefault="00887386" w:rsidP="00860101">
      <w:pPr>
        <w:spacing w:after="0" w:line="240" w:lineRule="auto"/>
      </w:pPr>
      <w:r>
        <w:separator/>
      </w:r>
    </w:p>
  </w:endnote>
  <w:endnote w:type="continuationSeparator" w:id="0">
    <w:p w:rsidR="00887386" w:rsidRDefault="00887386" w:rsidP="008601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7386" w:rsidRDefault="00887386" w:rsidP="00860101">
      <w:pPr>
        <w:spacing w:after="0" w:line="240" w:lineRule="auto"/>
      </w:pPr>
      <w:r>
        <w:separator/>
      </w:r>
    </w:p>
  </w:footnote>
  <w:footnote w:type="continuationSeparator" w:id="0">
    <w:p w:rsidR="00887386" w:rsidRDefault="00887386" w:rsidP="008601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567" w:rsidRPr="00AF5413" w:rsidRDefault="0097053E" w:rsidP="00805567">
    <w:pPr>
      <w:pStyle w:val="a3"/>
      <w:ind w:left="5812" w:firstLine="709"/>
      <w:rPr>
        <w:rFonts w:ascii="Times New Roman" w:hAnsi="Times New Roman" w:cs="Times New Roman"/>
        <w:sz w:val="28"/>
        <w:szCs w:val="28"/>
      </w:rPr>
    </w:pPr>
    <w:r w:rsidRPr="00AF5413">
      <w:rPr>
        <w:rFonts w:ascii="Times New Roman" w:hAnsi="Times New Roman" w:cs="Times New Roman"/>
        <w:sz w:val="28"/>
        <w:szCs w:val="28"/>
      </w:rPr>
      <w:t>Реєстр. № 54</w:t>
    </w:r>
    <w:r w:rsidR="00860101">
      <w:rPr>
        <w:rFonts w:ascii="Times New Roman" w:hAnsi="Times New Roman" w:cs="Times New Roman"/>
        <w:sz w:val="28"/>
        <w:szCs w:val="28"/>
      </w:rPr>
      <w:t>29</w:t>
    </w:r>
  </w:p>
  <w:p w:rsidR="00805567" w:rsidRPr="00AF5413" w:rsidRDefault="0097053E" w:rsidP="00805567">
    <w:pPr>
      <w:pStyle w:val="a3"/>
      <w:ind w:left="5812" w:firstLine="709"/>
      <w:rPr>
        <w:rFonts w:ascii="Times New Roman" w:hAnsi="Times New Roman" w:cs="Times New Roman"/>
        <w:sz w:val="28"/>
        <w:szCs w:val="28"/>
      </w:rPr>
    </w:pPr>
    <w:r w:rsidRPr="00AF5413">
      <w:rPr>
        <w:rFonts w:ascii="Times New Roman" w:hAnsi="Times New Roman" w:cs="Times New Roman"/>
        <w:sz w:val="28"/>
        <w:szCs w:val="28"/>
      </w:rPr>
      <w:t>Від 1</w:t>
    </w:r>
    <w:r w:rsidR="00860101">
      <w:rPr>
        <w:rFonts w:ascii="Times New Roman" w:hAnsi="Times New Roman" w:cs="Times New Roman"/>
        <w:sz w:val="28"/>
        <w:szCs w:val="28"/>
      </w:rPr>
      <w:t>8</w:t>
    </w:r>
    <w:r w:rsidRPr="00AF5413">
      <w:rPr>
        <w:rFonts w:ascii="Times New Roman" w:hAnsi="Times New Roman" w:cs="Times New Roman"/>
        <w:sz w:val="28"/>
        <w:szCs w:val="28"/>
      </w:rPr>
      <w:t xml:space="preserve"> листопада 2016р.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028"/>
    <w:rsid w:val="000E6168"/>
    <w:rsid w:val="00186072"/>
    <w:rsid w:val="001A229F"/>
    <w:rsid w:val="00230028"/>
    <w:rsid w:val="005F133F"/>
    <w:rsid w:val="00860101"/>
    <w:rsid w:val="00887386"/>
    <w:rsid w:val="0097053E"/>
    <w:rsid w:val="00994464"/>
    <w:rsid w:val="00A0458B"/>
    <w:rsid w:val="00BA7394"/>
    <w:rsid w:val="00C75680"/>
    <w:rsid w:val="00D3376A"/>
    <w:rsid w:val="00E96B98"/>
    <w:rsid w:val="00F72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5FD75"/>
  <w15:chartTrackingRefBased/>
  <w15:docId w15:val="{E30506AA-1F18-4587-9BD5-EF125698D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01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6010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860101"/>
  </w:style>
  <w:style w:type="paragraph" w:styleId="a5">
    <w:name w:val="footer"/>
    <w:basedOn w:val="a"/>
    <w:link w:val="a6"/>
    <w:uiPriority w:val="99"/>
    <w:unhideWhenUsed/>
    <w:rsid w:val="0086010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8601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799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959</Words>
  <Characters>548</Characters>
  <Application>Microsoft Office Word</Application>
  <DocSecurity>0</DocSecurity>
  <Lines>4</Lines>
  <Paragraphs>3</Paragraphs>
  <ScaleCrop>false</ScaleCrop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9</cp:revision>
  <dcterms:created xsi:type="dcterms:W3CDTF">2016-12-13T08:09:00Z</dcterms:created>
  <dcterms:modified xsi:type="dcterms:W3CDTF">2017-02-22T15:24:00Z</dcterms:modified>
</cp:coreProperties>
</file>