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E2F96" w:rsidRPr="00CB770B" w:rsidRDefault="007E2F96" w:rsidP="007E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E2F96" w:rsidRPr="00CB770B" w:rsidRDefault="007E2F96" w:rsidP="007E2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2F96" w:rsidRPr="00CB770B" w:rsidRDefault="007E2F96" w:rsidP="007E2F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F96" w:rsidRPr="00CB770B" w:rsidRDefault="007E2F96" w:rsidP="007E2F9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</w:t>
      </w:r>
      <w:r w:rsidRPr="00055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39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Кодексу України про адміністративні правопорушення щодо посилення відповідальності за порушення правил тримання собак, котів та інших видів тварин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E2F96" w:rsidRPr="00CB770B" w:rsidRDefault="007E2F96" w:rsidP="007E2F9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2F96" w:rsidRPr="00CB770B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 w:rsidRPr="003E3753">
        <w:rPr>
          <w:rFonts w:ascii="Arial" w:eastAsia="Times New Roman" w:hAnsi="Arial" w:cs="Arial"/>
          <w:sz w:val="24"/>
          <w:szCs w:val="24"/>
          <w:lang w:eastAsia="ru-RU"/>
        </w:rPr>
        <w:t>55</w:t>
      </w:r>
      <w:r>
        <w:rPr>
          <w:rFonts w:ascii="Arial" w:eastAsia="Times New Roman" w:hAnsi="Arial" w:cs="Arial"/>
          <w:sz w:val="24"/>
          <w:szCs w:val="24"/>
          <w:lang w:eastAsia="ru-RU"/>
        </w:rPr>
        <w:t>84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E3D4F">
        <w:rPr>
          <w:rFonts w:ascii="Arial" w:eastAsia="Times New Roman" w:hAnsi="Arial" w:cs="Arial"/>
          <w:sz w:val="24"/>
          <w:szCs w:val="24"/>
          <w:lang w:eastAsia="ru-RU"/>
        </w:rPr>
        <w:t>грудн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я  2016р. </w:t>
      </w:r>
    </w:p>
    <w:p w:rsidR="007E2F96" w:rsidRPr="00CB770B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2F96" w:rsidRPr="00CB770B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F96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народний депутат </w:t>
      </w:r>
      <w:r w:rsidRPr="00CB770B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Парасюк</w:t>
      </w:r>
      <w:proofErr w:type="spellEnd"/>
      <w:r>
        <w:rPr>
          <w:rFonts w:ascii="Arial" w:eastAsia="Times New Roman" w:hAnsi="Arial" w:cs="Arial"/>
          <w:lang w:eastAsia="ru-RU"/>
        </w:rPr>
        <w:t xml:space="preserve"> В.З.</w:t>
      </w:r>
    </w:p>
    <w:p w:rsidR="007E2F96" w:rsidRPr="00CB770B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7E2F96" w:rsidRPr="00CB770B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 xml:space="preserve">з питань законодавчого забезпечення правоохоронної діяльності. </w:t>
      </w:r>
    </w:p>
    <w:p w:rsidR="007E2F96" w:rsidRPr="00CB770B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F96" w:rsidRPr="00CB770B" w:rsidRDefault="007E2F96" w:rsidP="007E2F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F96" w:rsidRPr="00CB770B" w:rsidRDefault="007E2F96" w:rsidP="007E2F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Pr="00BD6F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BD6F67"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  <w:r w:rsidR="00BD6F67" w:rsidRPr="00BD6F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D6F67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118D4" w:rsidRPr="001118D4" w:rsidRDefault="001118D4" w:rsidP="001118D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передбачається адміністративна відповідальність за вигул будь-яких тварин без </w:t>
      </w:r>
      <w:proofErr w:type="spellStart"/>
      <w:r w:rsidRPr="001118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повідків</w:t>
      </w:r>
      <w:proofErr w:type="spellEnd"/>
      <w:r w:rsidRPr="00111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намордників (крім собак, у реєстраційних </w:t>
      </w:r>
      <w:proofErr w:type="spellStart"/>
      <w:r w:rsidRPr="001118D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свідоцтвах</w:t>
      </w:r>
      <w:proofErr w:type="spellEnd"/>
      <w:r w:rsidRPr="00111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яких зроблено спеціальну відмітку) чи в невідведених для цього місцях.</w:t>
      </w:r>
    </w:p>
    <w:p w:rsidR="001118D4" w:rsidRPr="001118D4" w:rsidRDefault="001118D4" w:rsidP="001118D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Якщо порушення правил тримання собак, котів та інших видів тварин призвело до значного забруднення навколишнього середовища, встановлюється адміністративна відповідальність у вигляді штрафу від 100 до 200 НМДГ з конфіскацією тварин і </w:t>
      </w:r>
      <w:r w:rsidR="0012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накладається штраф </w:t>
      </w:r>
      <w:bookmarkStart w:id="0" w:name="_GoBack"/>
      <w:bookmarkEnd w:id="0"/>
      <w:r w:rsidRPr="001118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посадових осіб, громадян – суб’єктів підприємницької діяльності – від 100 до 200 НМДГ.</w:t>
      </w:r>
    </w:p>
    <w:p w:rsidR="001118D4" w:rsidRPr="001118D4" w:rsidRDefault="001118D4" w:rsidP="001118D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Та варто зауважити, що  п</w:t>
      </w:r>
      <w:r w:rsidRPr="001118D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роектом закону не визначено що вважається значним забрудненням навколишнього середовища </w:t>
      </w:r>
      <w:r w:rsidRPr="001118D4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(пункт 2 статті 154 Кодексу України про адміністративні правопорушення у редакції проекту).</w:t>
      </w:r>
      <w:r w:rsidRPr="001118D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Поняття «</w:t>
      </w:r>
      <w:r w:rsidRPr="001118D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значний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  <w:r w:rsidRPr="001118D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є оціночн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им поняттям, тому з метою усунення неоднозначного трактування слово   </w:t>
      </w:r>
      <w:r w:rsidRPr="001118D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«значний» виключити із норми цієї статті. </w:t>
      </w:r>
    </w:p>
    <w:p w:rsidR="007E2F96" w:rsidRPr="00CB770B" w:rsidRDefault="007E2F96" w:rsidP="007E2F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2F96" w:rsidRDefault="007E2F96" w:rsidP="00C6721A">
      <w:pPr>
        <w:spacing w:after="0" w:line="240" w:lineRule="auto"/>
        <w:ind w:firstLine="720"/>
        <w:jc w:val="both"/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</w:t>
      </w:r>
    </w:p>
    <w:p w:rsidR="007E2F96" w:rsidRDefault="007E2F96" w:rsidP="007E2F96"/>
    <w:p w:rsidR="007E2F96" w:rsidRDefault="007E2F96" w:rsidP="007E2F96"/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156" w:rsidRDefault="009D7156" w:rsidP="007E2F96">
      <w:pPr>
        <w:spacing w:after="0" w:line="240" w:lineRule="auto"/>
      </w:pPr>
      <w:r>
        <w:separator/>
      </w:r>
    </w:p>
  </w:endnote>
  <w:endnote w:type="continuationSeparator" w:id="0">
    <w:p w:rsidR="009D7156" w:rsidRDefault="009D7156" w:rsidP="007E2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156" w:rsidRDefault="009D7156" w:rsidP="007E2F96">
      <w:pPr>
        <w:spacing w:after="0" w:line="240" w:lineRule="auto"/>
      </w:pPr>
      <w:r>
        <w:separator/>
      </w:r>
    </w:p>
  </w:footnote>
  <w:footnote w:type="continuationSeparator" w:id="0">
    <w:p w:rsidR="009D7156" w:rsidRDefault="009D7156" w:rsidP="007E2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Pr="00D65613" w:rsidRDefault="00E524FB" w:rsidP="00BB53FB">
    <w:pPr>
      <w:pStyle w:val="a3"/>
      <w:ind w:firstLine="6804"/>
    </w:pPr>
    <w:r>
      <w:t>Реєстр. № 558</w:t>
    </w:r>
    <w:r w:rsidR="007E2F96">
      <w:t>4</w:t>
    </w:r>
  </w:p>
  <w:p w:rsidR="00BB53FB" w:rsidRPr="00BB53FB" w:rsidRDefault="00E524FB" w:rsidP="00BB53FB">
    <w:pPr>
      <w:pStyle w:val="a3"/>
      <w:ind w:firstLine="6804"/>
    </w:pPr>
    <w:r>
      <w:t xml:space="preserve">від 22 </w:t>
    </w:r>
    <w:r w:rsidR="00EE3D4F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C0"/>
    <w:rsid w:val="000E00C0"/>
    <w:rsid w:val="001118D4"/>
    <w:rsid w:val="00122A29"/>
    <w:rsid w:val="001877E6"/>
    <w:rsid w:val="005D60A7"/>
    <w:rsid w:val="007E2F96"/>
    <w:rsid w:val="009D7156"/>
    <w:rsid w:val="00BB6420"/>
    <w:rsid w:val="00BD6F67"/>
    <w:rsid w:val="00C6721A"/>
    <w:rsid w:val="00CD1AB3"/>
    <w:rsid w:val="00E524FB"/>
    <w:rsid w:val="00EE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7F27D"/>
  <w15:chartTrackingRefBased/>
  <w15:docId w15:val="{0C597898-BFAA-4F10-A696-C6FBCFD8F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F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2F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E2F96"/>
  </w:style>
  <w:style w:type="paragraph" w:styleId="a5">
    <w:name w:val="footer"/>
    <w:basedOn w:val="a"/>
    <w:link w:val="a6"/>
    <w:uiPriority w:val="99"/>
    <w:unhideWhenUsed/>
    <w:rsid w:val="007E2F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E2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1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2017-01-11T08:03:00Z</dcterms:created>
  <dcterms:modified xsi:type="dcterms:W3CDTF">2017-02-27T13:55:00Z</dcterms:modified>
</cp:coreProperties>
</file>