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3F2F" w:rsidRDefault="00263F2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27523B" w:rsidRDefault="0027523B" w:rsidP="00263F2F">
      <w:pPr>
        <w:jc w:val="center"/>
        <w:rPr>
          <w:b/>
          <w:sz w:val="28"/>
          <w:szCs w:val="28"/>
        </w:rPr>
      </w:pPr>
    </w:p>
    <w:p w:rsidR="003F6807" w:rsidRDefault="003F6807" w:rsidP="00263F2F">
      <w:pPr>
        <w:jc w:val="center"/>
        <w:rPr>
          <w:b/>
          <w:sz w:val="28"/>
          <w:szCs w:val="28"/>
        </w:rPr>
      </w:pPr>
    </w:p>
    <w:p w:rsidR="00263F2F" w:rsidRPr="00CD7A5E" w:rsidRDefault="00263F2F" w:rsidP="00263F2F">
      <w:pPr>
        <w:jc w:val="center"/>
        <w:rPr>
          <w:b/>
          <w:sz w:val="28"/>
          <w:szCs w:val="28"/>
        </w:rPr>
      </w:pPr>
      <w:r w:rsidRPr="00CD7A5E">
        <w:rPr>
          <w:b/>
          <w:sz w:val="28"/>
          <w:szCs w:val="28"/>
        </w:rPr>
        <w:t>ВИСНОВОК</w:t>
      </w:r>
    </w:p>
    <w:p w:rsidR="006A6205" w:rsidRDefault="006A6205" w:rsidP="00263F2F">
      <w:pPr>
        <w:jc w:val="center"/>
        <w:rPr>
          <w:sz w:val="28"/>
          <w:szCs w:val="28"/>
        </w:rPr>
      </w:pPr>
      <w:r w:rsidRPr="006A6205">
        <w:rPr>
          <w:sz w:val="28"/>
          <w:szCs w:val="28"/>
        </w:rPr>
        <w:t xml:space="preserve">щодо результатів здійснення антикорупційної експертизи </w:t>
      </w:r>
    </w:p>
    <w:p w:rsidR="00DC37E8" w:rsidRDefault="006A6205" w:rsidP="00263F2F">
      <w:pPr>
        <w:jc w:val="center"/>
        <w:rPr>
          <w:sz w:val="28"/>
          <w:szCs w:val="28"/>
        </w:rPr>
      </w:pPr>
      <w:r w:rsidRPr="006A6205">
        <w:rPr>
          <w:sz w:val="28"/>
          <w:szCs w:val="28"/>
        </w:rPr>
        <w:t>проекту нормативно-правового акта</w:t>
      </w:r>
    </w:p>
    <w:p w:rsidR="006A6205" w:rsidRDefault="006A6205" w:rsidP="00263F2F">
      <w:pPr>
        <w:jc w:val="center"/>
        <w:rPr>
          <w:sz w:val="28"/>
          <w:szCs w:val="28"/>
        </w:rPr>
      </w:pPr>
    </w:p>
    <w:p w:rsidR="008C046A" w:rsidRPr="00676DB9" w:rsidRDefault="00263F2F" w:rsidP="00F30B8F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Проект </w:t>
      </w:r>
      <w:r w:rsidR="00676DB9">
        <w:rPr>
          <w:rFonts w:ascii="Arial" w:hAnsi="Arial" w:cs="Arial"/>
          <w:sz w:val="22"/>
          <w:szCs w:val="22"/>
        </w:rPr>
        <w:t xml:space="preserve">Закону </w:t>
      </w:r>
      <w:r w:rsidR="000D4936" w:rsidRPr="000D4936">
        <w:rPr>
          <w:rFonts w:ascii="Arial" w:hAnsi="Arial" w:cs="Arial"/>
          <w:sz w:val="22"/>
          <w:szCs w:val="22"/>
        </w:rPr>
        <w:t>про внесення змін до деяких законів України щодо особливостей передачі в оренду газорозподільних систем, власником яких є держава, або їх складових</w:t>
      </w:r>
      <w:r w:rsidR="005961C4" w:rsidRPr="000D4936">
        <w:rPr>
          <w:rFonts w:ascii="Arial" w:hAnsi="Arial" w:cs="Arial"/>
          <w:sz w:val="22"/>
          <w:szCs w:val="22"/>
        </w:rPr>
        <w:t>.</w:t>
      </w:r>
    </w:p>
    <w:p w:rsidR="00263F2F" w:rsidRPr="00E43A31" w:rsidRDefault="00263F2F" w:rsidP="00275C5A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Реєстр. </w:t>
      </w:r>
      <w:r w:rsidR="00275C5A" w:rsidRPr="00E43A31">
        <w:rPr>
          <w:rFonts w:ascii="Arial" w:hAnsi="Arial" w:cs="Arial"/>
          <w:sz w:val="22"/>
          <w:szCs w:val="22"/>
        </w:rPr>
        <w:t xml:space="preserve">№ </w:t>
      </w:r>
      <w:r w:rsidR="00F751F6">
        <w:rPr>
          <w:rFonts w:ascii="Arial" w:hAnsi="Arial" w:cs="Arial"/>
          <w:sz w:val="22"/>
          <w:szCs w:val="22"/>
        </w:rPr>
        <w:t>55</w:t>
      </w:r>
      <w:r w:rsidR="000D4936">
        <w:rPr>
          <w:rFonts w:ascii="Arial" w:hAnsi="Arial" w:cs="Arial"/>
          <w:sz w:val="22"/>
          <w:szCs w:val="22"/>
        </w:rPr>
        <w:t>58-1</w:t>
      </w:r>
      <w:r w:rsidR="00E83BD2">
        <w:rPr>
          <w:rFonts w:ascii="Arial" w:hAnsi="Arial" w:cs="Arial"/>
          <w:sz w:val="22"/>
          <w:szCs w:val="22"/>
        </w:rPr>
        <w:t xml:space="preserve"> </w:t>
      </w:r>
      <w:r w:rsidR="00F65A13" w:rsidRPr="00E43A31">
        <w:rPr>
          <w:rFonts w:ascii="Arial" w:hAnsi="Arial" w:cs="Arial"/>
          <w:sz w:val="22"/>
          <w:szCs w:val="22"/>
        </w:rPr>
        <w:t xml:space="preserve">від </w:t>
      </w:r>
      <w:r w:rsidR="000D4936">
        <w:rPr>
          <w:rFonts w:ascii="Arial" w:hAnsi="Arial" w:cs="Arial"/>
          <w:sz w:val="22"/>
          <w:szCs w:val="22"/>
        </w:rPr>
        <w:t>23</w:t>
      </w:r>
      <w:r w:rsidR="00676DB9">
        <w:rPr>
          <w:rFonts w:ascii="Arial" w:hAnsi="Arial" w:cs="Arial"/>
          <w:sz w:val="22"/>
          <w:szCs w:val="22"/>
        </w:rPr>
        <w:t xml:space="preserve"> грудня</w:t>
      </w:r>
      <w:r w:rsidR="00903176" w:rsidRPr="00E43A31">
        <w:rPr>
          <w:rFonts w:ascii="Arial" w:hAnsi="Arial" w:cs="Arial"/>
          <w:sz w:val="22"/>
          <w:szCs w:val="22"/>
        </w:rPr>
        <w:t xml:space="preserve"> </w:t>
      </w:r>
      <w:r w:rsidRPr="00E43A31">
        <w:rPr>
          <w:rFonts w:ascii="Arial" w:hAnsi="Arial" w:cs="Arial"/>
          <w:sz w:val="22"/>
          <w:szCs w:val="22"/>
        </w:rPr>
        <w:t>201</w:t>
      </w:r>
      <w:r w:rsidR="007030AA">
        <w:rPr>
          <w:rFonts w:ascii="Arial" w:hAnsi="Arial" w:cs="Arial"/>
          <w:sz w:val="22"/>
          <w:szCs w:val="22"/>
        </w:rPr>
        <w:t>6</w:t>
      </w:r>
      <w:r w:rsidRPr="00E43A31">
        <w:rPr>
          <w:rFonts w:ascii="Arial" w:hAnsi="Arial" w:cs="Arial"/>
          <w:sz w:val="22"/>
          <w:szCs w:val="22"/>
        </w:rPr>
        <w:t xml:space="preserve"> року.</w:t>
      </w:r>
    </w:p>
    <w:p w:rsidR="000D4936" w:rsidRDefault="00263F2F" w:rsidP="00E83BD2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Суб’єкт права законодавчої ініціативи: </w:t>
      </w:r>
      <w:r w:rsidR="0069362C">
        <w:rPr>
          <w:rFonts w:ascii="Arial" w:hAnsi="Arial" w:cs="Arial"/>
          <w:sz w:val="22"/>
          <w:szCs w:val="22"/>
        </w:rPr>
        <w:t>народн</w:t>
      </w:r>
      <w:r w:rsidR="00A6478E">
        <w:rPr>
          <w:rFonts w:ascii="Arial" w:hAnsi="Arial" w:cs="Arial"/>
          <w:sz w:val="22"/>
          <w:szCs w:val="22"/>
        </w:rPr>
        <w:t>і</w:t>
      </w:r>
      <w:r w:rsidR="00296DEC">
        <w:rPr>
          <w:rFonts w:ascii="Arial" w:hAnsi="Arial" w:cs="Arial"/>
          <w:sz w:val="22"/>
          <w:szCs w:val="22"/>
        </w:rPr>
        <w:t xml:space="preserve"> </w:t>
      </w:r>
      <w:r w:rsidR="0069362C">
        <w:rPr>
          <w:rFonts w:ascii="Arial" w:hAnsi="Arial" w:cs="Arial"/>
          <w:sz w:val="22"/>
          <w:szCs w:val="22"/>
        </w:rPr>
        <w:t>депутат</w:t>
      </w:r>
      <w:r w:rsidR="00A6478E">
        <w:rPr>
          <w:rFonts w:ascii="Arial" w:hAnsi="Arial" w:cs="Arial"/>
          <w:sz w:val="22"/>
          <w:szCs w:val="22"/>
        </w:rPr>
        <w:t xml:space="preserve">и </w:t>
      </w:r>
      <w:r w:rsidR="0069362C">
        <w:rPr>
          <w:rFonts w:ascii="Arial" w:hAnsi="Arial" w:cs="Arial"/>
          <w:sz w:val="22"/>
          <w:szCs w:val="22"/>
        </w:rPr>
        <w:t xml:space="preserve"> України </w:t>
      </w:r>
      <w:proofErr w:type="spellStart"/>
      <w:r w:rsidR="000D4936" w:rsidRPr="000D4936">
        <w:rPr>
          <w:rFonts w:ascii="Arial" w:hAnsi="Arial" w:cs="Arial"/>
          <w:sz w:val="22"/>
          <w:szCs w:val="22"/>
        </w:rPr>
        <w:t>Драюк</w:t>
      </w:r>
      <w:proofErr w:type="spellEnd"/>
      <w:r w:rsidR="000D4936" w:rsidRPr="000D4936">
        <w:rPr>
          <w:rFonts w:ascii="Arial" w:hAnsi="Arial" w:cs="Arial"/>
          <w:sz w:val="22"/>
          <w:szCs w:val="22"/>
        </w:rPr>
        <w:t xml:space="preserve"> С.Є., </w:t>
      </w:r>
      <w:r w:rsidR="000D4936">
        <w:rPr>
          <w:rFonts w:ascii="Arial" w:hAnsi="Arial" w:cs="Arial"/>
          <w:sz w:val="22"/>
          <w:szCs w:val="22"/>
        </w:rPr>
        <w:t xml:space="preserve">  </w:t>
      </w:r>
      <w:bookmarkStart w:id="0" w:name="_GoBack"/>
      <w:bookmarkEnd w:id="0"/>
      <w:proofErr w:type="spellStart"/>
      <w:r w:rsidR="000D4936" w:rsidRPr="000D4936">
        <w:rPr>
          <w:rFonts w:ascii="Arial" w:hAnsi="Arial" w:cs="Arial"/>
          <w:sz w:val="22"/>
          <w:szCs w:val="22"/>
        </w:rPr>
        <w:t>Ксенжук</w:t>
      </w:r>
      <w:proofErr w:type="spellEnd"/>
      <w:r w:rsidR="000D4936" w:rsidRPr="000D4936">
        <w:rPr>
          <w:rFonts w:ascii="Arial" w:hAnsi="Arial" w:cs="Arial"/>
          <w:sz w:val="22"/>
          <w:szCs w:val="22"/>
        </w:rPr>
        <w:t xml:space="preserve"> О.С., Геращенко А.Ю.</w:t>
      </w:r>
      <w:proofErr w:type="spellStart"/>
    </w:p>
    <w:p w:rsidR="000D4936" w:rsidRDefault="00263F2F" w:rsidP="000D4936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proofErr w:type="spellEnd"/>
      <w:r w:rsidRPr="00E83BD2">
        <w:rPr>
          <w:rFonts w:ascii="Arial" w:hAnsi="Arial" w:cs="Arial"/>
          <w:color w:val="000000"/>
          <w:sz w:val="22"/>
          <w:szCs w:val="22"/>
        </w:rPr>
        <w:t>Г</w:t>
      </w:r>
      <w:r w:rsidRPr="00E43A31">
        <w:rPr>
          <w:rFonts w:ascii="Arial" w:hAnsi="Arial" w:cs="Arial"/>
          <w:sz w:val="22"/>
          <w:szCs w:val="22"/>
        </w:rPr>
        <w:t>оловний  комітет з підготовки</w:t>
      </w:r>
      <w:r w:rsidRPr="00A03452">
        <w:rPr>
          <w:rFonts w:ascii="Arial" w:hAnsi="Arial" w:cs="Arial"/>
          <w:sz w:val="22"/>
          <w:szCs w:val="22"/>
        </w:rPr>
        <w:t xml:space="preserve"> і попереднього розгляду – </w:t>
      </w:r>
      <w:r w:rsidR="000D4936" w:rsidRPr="000D4936">
        <w:rPr>
          <w:rFonts w:ascii="Arial" w:hAnsi="Arial" w:cs="Arial"/>
          <w:sz w:val="22"/>
          <w:szCs w:val="22"/>
        </w:rPr>
        <w:t>Комітет з питань паливно-енергетичного комплексу, ядерної політики та ядерної безпеки</w:t>
      </w:r>
      <w:r w:rsidR="000D4936">
        <w:rPr>
          <w:rFonts w:ascii="Arial" w:hAnsi="Arial" w:cs="Arial"/>
          <w:sz w:val="22"/>
          <w:szCs w:val="22"/>
        </w:rPr>
        <w:t>.</w:t>
      </w:r>
    </w:p>
    <w:p w:rsidR="000D4936" w:rsidRDefault="000D4936" w:rsidP="000D4936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</w:p>
    <w:p w:rsidR="006B4E2C" w:rsidRPr="000D4936" w:rsidRDefault="00263F2F" w:rsidP="000D4936">
      <w:pPr>
        <w:shd w:val="clear" w:color="auto" w:fill="FFFFFF"/>
        <w:spacing w:before="120" w:after="120" w:line="216" w:lineRule="atLeast"/>
        <w:ind w:firstLine="567"/>
        <w:jc w:val="both"/>
        <w:rPr>
          <w:sz w:val="28"/>
          <w:szCs w:val="28"/>
        </w:rPr>
      </w:pPr>
      <w:r w:rsidRPr="00D551B9">
        <w:rPr>
          <w:sz w:val="28"/>
          <w:szCs w:val="28"/>
          <w:u w:val="single"/>
        </w:rPr>
        <w:t xml:space="preserve">У проекті акта не виявлено </w:t>
      </w:r>
      <w:r>
        <w:rPr>
          <w:sz w:val="28"/>
          <w:szCs w:val="28"/>
          <w:u w:val="single"/>
        </w:rPr>
        <w:t>корупціогенних</w:t>
      </w:r>
      <w:r w:rsidRPr="00D551B9">
        <w:rPr>
          <w:sz w:val="28"/>
          <w:szCs w:val="28"/>
          <w:u w:val="single"/>
        </w:rPr>
        <w:t xml:space="preserve"> факторів – проект акта відповідає вимогам антикорупційного законодавства</w:t>
      </w:r>
      <w:r>
        <w:rPr>
          <w:sz w:val="28"/>
          <w:szCs w:val="28"/>
        </w:rPr>
        <w:t xml:space="preserve"> </w:t>
      </w:r>
      <w:r w:rsidR="006A6205" w:rsidRPr="006A6205">
        <w:rPr>
          <w:sz w:val="28"/>
          <w:szCs w:val="28"/>
        </w:rPr>
        <w:t xml:space="preserve">(рішення Комітету від </w:t>
      </w:r>
      <w:r w:rsidR="00296DEC" w:rsidRPr="000D4936">
        <w:rPr>
          <w:sz w:val="28"/>
          <w:szCs w:val="28"/>
        </w:rPr>
        <w:t>2</w:t>
      </w:r>
      <w:r w:rsidR="006A6205" w:rsidRPr="000D4936">
        <w:rPr>
          <w:sz w:val="28"/>
          <w:szCs w:val="28"/>
        </w:rPr>
        <w:t>2</w:t>
      </w:r>
      <w:r w:rsidR="006A6205" w:rsidRPr="006A6205">
        <w:rPr>
          <w:sz w:val="28"/>
          <w:szCs w:val="28"/>
        </w:rPr>
        <w:t>.</w:t>
      </w:r>
      <w:r w:rsidR="00296DEC">
        <w:rPr>
          <w:sz w:val="28"/>
          <w:szCs w:val="28"/>
        </w:rPr>
        <w:t>02</w:t>
      </w:r>
      <w:r w:rsidR="006A6205">
        <w:rPr>
          <w:sz w:val="28"/>
          <w:szCs w:val="28"/>
        </w:rPr>
        <w:t>.201</w:t>
      </w:r>
      <w:r w:rsidR="00296DEC">
        <w:rPr>
          <w:sz w:val="28"/>
          <w:szCs w:val="28"/>
        </w:rPr>
        <w:t>7</w:t>
      </w:r>
      <w:r w:rsidR="006A6205">
        <w:rPr>
          <w:sz w:val="28"/>
          <w:szCs w:val="28"/>
        </w:rPr>
        <w:t xml:space="preserve">, протокол № </w:t>
      </w:r>
      <w:r w:rsidR="00296DEC">
        <w:rPr>
          <w:sz w:val="28"/>
          <w:szCs w:val="28"/>
        </w:rPr>
        <w:t>96</w:t>
      </w:r>
      <w:r w:rsidR="006A6205" w:rsidRPr="006A6205">
        <w:rPr>
          <w:sz w:val="28"/>
          <w:szCs w:val="28"/>
        </w:rPr>
        <w:t>).</w:t>
      </w:r>
    </w:p>
    <w:p w:rsidR="00263F2F" w:rsidRDefault="00263F2F" w:rsidP="00263F2F">
      <w:pPr>
        <w:ind w:firstLine="708"/>
        <w:jc w:val="both"/>
        <w:rPr>
          <w:sz w:val="28"/>
          <w:szCs w:val="28"/>
        </w:rPr>
      </w:pPr>
    </w:p>
    <w:p w:rsidR="005575D7" w:rsidRPr="00451B4F" w:rsidRDefault="005575D7" w:rsidP="005575D7">
      <w:pPr>
        <w:tabs>
          <w:tab w:val="left" w:pos="3390"/>
        </w:tabs>
        <w:jc w:val="both"/>
      </w:pPr>
    </w:p>
    <w:p w:rsidR="00263F2F" w:rsidRPr="00C91F10" w:rsidRDefault="00263F2F" w:rsidP="00263F2F">
      <w:pPr>
        <w:pStyle w:val="2"/>
        <w:spacing w:before="360" w:after="120"/>
        <w:rPr>
          <w:rFonts w:ascii="Times New Roman" w:hAnsi="Times New Roman"/>
          <w:caps/>
          <w:szCs w:val="28"/>
          <w:lang w:val="ru-RU"/>
        </w:rPr>
      </w:pPr>
      <w:r w:rsidRPr="00C91F10">
        <w:rPr>
          <w:rFonts w:ascii="Times New Roman" w:hAnsi="Times New Roman"/>
          <w:szCs w:val="28"/>
        </w:rPr>
        <w:t>Голова Комітету</w:t>
      </w:r>
      <w:r w:rsidRPr="00C91F10">
        <w:rPr>
          <w:rFonts w:ascii="Times New Roman" w:hAnsi="Times New Roman"/>
          <w:szCs w:val="28"/>
        </w:rPr>
        <w:tab/>
      </w:r>
      <w:r w:rsidR="00C91F10">
        <w:rPr>
          <w:rFonts w:ascii="Times New Roman" w:hAnsi="Times New Roman"/>
          <w:szCs w:val="28"/>
        </w:rPr>
        <w:t xml:space="preserve">                   </w:t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  <w:t xml:space="preserve">Є. </w:t>
      </w:r>
      <w:r w:rsidRPr="00C91F10">
        <w:rPr>
          <w:rFonts w:ascii="Times New Roman" w:hAnsi="Times New Roman"/>
          <w:caps/>
          <w:szCs w:val="28"/>
        </w:rPr>
        <w:t>Соболєв</w:t>
      </w:r>
    </w:p>
    <w:sectPr w:rsidR="00263F2F" w:rsidRPr="00C91F10" w:rsidSect="00C05808">
      <w:headerReference w:type="even" r:id="rId6"/>
      <w:headerReference w:type="default" r:id="rId7"/>
      <w:headerReference w:type="first" r:id="rId8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7FD6" w:rsidRDefault="00327FD6">
      <w:r>
        <w:separator/>
      </w:r>
    </w:p>
    <w:p w:rsidR="00327FD6" w:rsidRDefault="00327FD6"/>
  </w:endnote>
  <w:endnote w:type="continuationSeparator" w:id="0">
    <w:p w:rsidR="00327FD6" w:rsidRDefault="00327FD6">
      <w:r>
        <w:continuationSeparator/>
      </w:r>
    </w:p>
    <w:p w:rsidR="00327FD6" w:rsidRDefault="00327FD6"/>
  </w:endnote>
  <w:endnote w:type="continuationNotice" w:id="1">
    <w:p w:rsidR="00327FD6" w:rsidRDefault="00327FD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7FD6" w:rsidRDefault="00327FD6">
      <w:r>
        <w:separator/>
      </w:r>
    </w:p>
    <w:p w:rsidR="00327FD6" w:rsidRDefault="00327FD6"/>
  </w:footnote>
  <w:footnote w:type="continuationSeparator" w:id="0">
    <w:p w:rsidR="00327FD6" w:rsidRDefault="00327FD6">
      <w:r>
        <w:continuationSeparator/>
      </w:r>
    </w:p>
    <w:p w:rsidR="00327FD6" w:rsidRDefault="00327FD6"/>
  </w:footnote>
  <w:footnote w:type="continuationNotice" w:id="1">
    <w:p w:rsidR="00327FD6" w:rsidRDefault="00327FD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A31" w:rsidRDefault="00E43A31" w:rsidP="00C05808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A6478E">
      <w:rPr>
        <w:rStyle w:val="a8"/>
        <w:noProof/>
      </w:rPr>
      <w:t>1</w:t>
    </w:r>
    <w:r>
      <w:rPr>
        <w:rStyle w:val="a8"/>
      </w:rPr>
      <w:fldChar w:fldCharType="end"/>
    </w:r>
  </w:p>
  <w:p w:rsidR="00E43A31" w:rsidRDefault="00E43A31" w:rsidP="00C05808">
    <w:pPr>
      <w:pStyle w:val="a6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A31" w:rsidRDefault="00E43A31" w:rsidP="00C05808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A6478E">
      <w:rPr>
        <w:rStyle w:val="a8"/>
        <w:noProof/>
      </w:rPr>
      <w:t>1</w:t>
    </w:r>
    <w:r>
      <w:rPr>
        <w:rStyle w:val="a8"/>
      </w:rPr>
      <w:fldChar w:fldCharType="end"/>
    </w:r>
  </w:p>
  <w:p w:rsidR="00E43A31" w:rsidRDefault="00E43A31" w:rsidP="00C05808">
    <w:pPr>
      <w:pStyle w:val="a6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0557" w:rsidRPr="0001760A" w:rsidRDefault="00520557" w:rsidP="00520557">
    <w:pPr>
      <w:pStyle w:val="a6"/>
      <w:jc w:val="right"/>
    </w:pPr>
    <w:r w:rsidRPr="00263F2F">
      <w:t xml:space="preserve">До реєстр. № </w:t>
    </w:r>
    <w:r w:rsidR="00BA0697">
      <w:t>55</w:t>
    </w:r>
    <w:r w:rsidR="000D4936">
      <w:t>58-1</w:t>
    </w:r>
  </w:p>
  <w:p w:rsidR="00520557" w:rsidRDefault="00520557" w:rsidP="00520557">
    <w:pPr>
      <w:pStyle w:val="a6"/>
      <w:jc w:val="right"/>
    </w:pPr>
    <w:r w:rsidRPr="00263F2F">
      <w:t xml:space="preserve">від </w:t>
    </w:r>
    <w:r w:rsidR="000D4936">
      <w:t>23</w:t>
    </w:r>
    <w:r w:rsidRPr="00F076B3">
      <w:t>.</w:t>
    </w:r>
    <w:r>
      <w:t>12</w:t>
    </w:r>
    <w:r w:rsidRPr="00F076B3">
      <w:t>.201</w:t>
    </w:r>
    <w:r>
      <w:t xml:space="preserve">6 </w:t>
    </w:r>
    <w:r w:rsidRPr="00263F2F">
      <w:t>р.</w:t>
    </w:r>
  </w:p>
  <w:p w:rsidR="006B6060" w:rsidRPr="006B6060" w:rsidRDefault="006B6060" w:rsidP="00C05808">
    <w:pPr>
      <w:pStyle w:val="a6"/>
      <w:jc w:val="right"/>
      <w:rPr>
        <w:b/>
        <w:sz w:val="48"/>
        <w:szCs w:val="48"/>
      </w:rPr>
    </w:pPr>
  </w:p>
  <w:p w:rsidR="00520557" w:rsidRDefault="00520557">
    <w:pPr>
      <w:pStyle w:val="a6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808"/>
    <w:rsid w:val="0001760A"/>
    <w:rsid w:val="00025B1C"/>
    <w:rsid w:val="00025D9D"/>
    <w:rsid w:val="00030600"/>
    <w:rsid w:val="00031FE5"/>
    <w:rsid w:val="00046EB0"/>
    <w:rsid w:val="0006645A"/>
    <w:rsid w:val="00091510"/>
    <w:rsid w:val="000B1966"/>
    <w:rsid w:val="000C2B23"/>
    <w:rsid w:val="000D3B67"/>
    <w:rsid w:val="000D4936"/>
    <w:rsid w:val="000E4569"/>
    <w:rsid w:val="000F7CEA"/>
    <w:rsid w:val="001273C9"/>
    <w:rsid w:val="00142639"/>
    <w:rsid w:val="00143089"/>
    <w:rsid w:val="00155F90"/>
    <w:rsid w:val="001619F5"/>
    <w:rsid w:val="001632E9"/>
    <w:rsid w:val="001933C7"/>
    <w:rsid w:val="001B6377"/>
    <w:rsid w:val="001D4A71"/>
    <w:rsid w:val="001F5AB4"/>
    <w:rsid w:val="001F7384"/>
    <w:rsid w:val="001F790A"/>
    <w:rsid w:val="00217B97"/>
    <w:rsid w:val="002240F2"/>
    <w:rsid w:val="0023745D"/>
    <w:rsid w:val="00242B86"/>
    <w:rsid w:val="00251BB5"/>
    <w:rsid w:val="002607EF"/>
    <w:rsid w:val="00263F2F"/>
    <w:rsid w:val="0027036C"/>
    <w:rsid w:val="002732D2"/>
    <w:rsid w:val="0027523B"/>
    <w:rsid w:val="00275C5A"/>
    <w:rsid w:val="00296DEC"/>
    <w:rsid w:val="002A0EEB"/>
    <w:rsid w:val="002A3DED"/>
    <w:rsid w:val="002A6B33"/>
    <w:rsid w:val="002B0BC1"/>
    <w:rsid w:val="002B3BA5"/>
    <w:rsid w:val="002D3A3B"/>
    <w:rsid w:val="002F0DE7"/>
    <w:rsid w:val="00313A30"/>
    <w:rsid w:val="00315C60"/>
    <w:rsid w:val="00327FD6"/>
    <w:rsid w:val="00333FF0"/>
    <w:rsid w:val="0034725A"/>
    <w:rsid w:val="00393E47"/>
    <w:rsid w:val="003A58CD"/>
    <w:rsid w:val="003A7850"/>
    <w:rsid w:val="003B2286"/>
    <w:rsid w:val="003B2DDA"/>
    <w:rsid w:val="003D042C"/>
    <w:rsid w:val="003D5349"/>
    <w:rsid w:val="003F6807"/>
    <w:rsid w:val="0042009C"/>
    <w:rsid w:val="00433621"/>
    <w:rsid w:val="00460F3D"/>
    <w:rsid w:val="00464FA6"/>
    <w:rsid w:val="00473478"/>
    <w:rsid w:val="00485EB7"/>
    <w:rsid w:val="00494A57"/>
    <w:rsid w:val="00496209"/>
    <w:rsid w:val="004A5559"/>
    <w:rsid w:val="004A58DB"/>
    <w:rsid w:val="004A7FA6"/>
    <w:rsid w:val="004C44DC"/>
    <w:rsid w:val="004D5DF8"/>
    <w:rsid w:val="004F2504"/>
    <w:rsid w:val="00503761"/>
    <w:rsid w:val="00520557"/>
    <w:rsid w:val="00533758"/>
    <w:rsid w:val="00534E8A"/>
    <w:rsid w:val="00542C73"/>
    <w:rsid w:val="005575D7"/>
    <w:rsid w:val="0056269B"/>
    <w:rsid w:val="00573982"/>
    <w:rsid w:val="00581449"/>
    <w:rsid w:val="005961C4"/>
    <w:rsid w:val="005C40A5"/>
    <w:rsid w:val="005D0269"/>
    <w:rsid w:val="005D059C"/>
    <w:rsid w:val="005D5214"/>
    <w:rsid w:val="005D7E79"/>
    <w:rsid w:val="005F0E37"/>
    <w:rsid w:val="006018B1"/>
    <w:rsid w:val="00610D98"/>
    <w:rsid w:val="0061613B"/>
    <w:rsid w:val="00622B44"/>
    <w:rsid w:val="0065023C"/>
    <w:rsid w:val="00667671"/>
    <w:rsid w:val="00676592"/>
    <w:rsid w:val="00676DB9"/>
    <w:rsid w:val="00683F30"/>
    <w:rsid w:val="0069362C"/>
    <w:rsid w:val="006976FE"/>
    <w:rsid w:val="006A6205"/>
    <w:rsid w:val="006B4E2C"/>
    <w:rsid w:val="006B6060"/>
    <w:rsid w:val="006B7073"/>
    <w:rsid w:val="006D644B"/>
    <w:rsid w:val="007030AA"/>
    <w:rsid w:val="00706F0B"/>
    <w:rsid w:val="00744588"/>
    <w:rsid w:val="007521F0"/>
    <w:rsid w:val="0079391F"/>
    <w:rsid w:val="00797200"/>
    <w:rsid w:val="007A182E"/>
    <w:rsid w:val="007D3F54"/>
    <w:rsid w:val="007F6E5A"/>
    <w:rsid w:val="008126CB"/>
    <w:rsid w:val="00812DFE"/>
    <w:rsid w:val="0081310D"/>
    <w:rsid w:val="008146CF"/>
    <w:rsid w:val="0082745E"/>
    <w:rsid w:val="0085669F"/>
    <w:rsid w:val="008716E0"/>
    <w:rsid w:val="00871AA1"/>
    <w:rsid w:val="008738B5"/>
    <w:rsid w:val="008828CF"/>
    <w:rsid w:val="008843B5"/>
    <w:rsid w:val="00891F37"/>
    <w:rsid w:val="008A14F2"/>
    <w:rsid w:val="008B455C"/>
    <w:rsid w:val="008C046A"/>
    <w:rsid w:val="008D3603"/>
    <w:rsid w:val="008E204F"/>
    <w:rsid w:val="00903176"/>
    <w:rsid w:val="0090352A"/>
    <w:rsid w:val="00906A25"/>
    <w:rsid w:val="00912A4B"/>
    <w:rsid w:val="00961FC8"/>
    <w:rsid w:val="00984196"/>
    <w:rsid w:val="009A3DBB"/>
    <w:rsid w:val="009C2110"/>
    <w:rsid w:val="009C2DEE"/>
    <w:rsid w:val="009D1322"/>
    <w:rsid w:val="009D1DD8"/>
    <w:rsid w:val="009F4803"/>
    <w:rsid w:val="00A54EF5"/>
    <w:rsid w:val="00A6478E"/>
    <w:rsid w:val="00A720E8"/>
    <w:rsid w:val="00A8706A"/>
    <w:rsid w:val="00A9734D"/>
    <w:rsid w:val="00AC51B7"/>
    <w:rsid w:val="00AE04A2"/>
    <w:rsid w:val="00B04C04"/>
    <w:rsid w:val="00B21676"/>
    <w:rsid w:val="00B4027C"/>
    <w:rsid w:val="00B60BAC"/>
    <w:rsid w:val="00B628AE"/>
    <w:rsid w:val="00B72011"/>
    <w:rsid w:val="00B766A9"/>
    <w:rsid w:val="00B86A62"/>
    <w:rsid w:val="00B87D33"/>
    <w:rsid w:val="00B90A18"/>
    <w:rsid w:val="00BA0697"/>
    <w:rsid w:val="00BB5AF0"/>
    <w:rsid w:val="00BC13D9"/>
    <w:rsid w:val="00BE277D"/>
    <w:rsid w:val="00C001AF"/>
    <w:rsid w:val="00C02113"/>
    <w:rsid w:val="00C05808"/>
    <w:rsid w:val="00C34685"/>
    <w:rsid w:val="00C34FC3"/>
    <w:rsid w:val="00C80980"/>
    <w:rsid w:val="00C825E9"/>
    <w:rsid w:val="00C91F10"/>
    <w:rsid w:val="00CA0C2B"/>
    <w:rsid w:val="00CA64F0"/>
    <w:rsid w:val="00CB48F0"/>
    <w:rsid w:val="00CD2110"/>
    <w:rsid w:val="00CE72FE"/>
    <w:rsid w:val="00CF1C91"/>
    <w:rsid w:val="00CF52B9"/>
    <w:rsid w:val="00D057EC"/>
    <w:rsid w:val="00D10415"/>
    <w:rsid w:val="00D26720"/>
    <w:rsid w:val="00D417D7"/>
    <w:rsid w:val="00D472C4"/>
    <w:rsid w:val="00D6642B"/>
    <w:rsid w:val="00D676C7"/>
    <w:rsid w:val="00D97985"/>
    <w:rsid w:val="00DB0303"/>
    <w:rsid w:val="00DC37E8"/>
    <w:rsid w:val="00DD5AB8"/>
    <w:rsid w:val="00DF464A"/>
    <w:rsid w:val="00E04E5E"/>
    <w:rsid w:val="00E43A31"/>
    <w:rsid w:val="00E5472B"/>
    <w:rsid w:val="00E83BD2"/>
    <w:rsid w:val="00EA3883"/>
    <w:rsid w:val="00ED5F13"/>
    <w:rsid w:val="00EE0396"/>
    <w:rsid w:val="00F076B3"/>
    <w:rsid w:val="00F3097D"/>
    <w:rsid w:val="00F30B8F"/>
    <w:rsid w:val="00F65A13"/>
    <w:rsid w:val="00F751F6"/>
    <w:rsid w:val="00F93BB9"/>
    <w:rsid w:val="00FD10A5"/>
    <w:rsid w:val="00FE16C8"/>
    <w:rsid w:val="00FF6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76BB0F5"/>
  <w15:chartTrackingRefBased/>
  <w15:docId w15:val="{12A31DCF-9D15-4296-BEED-C30B99815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5808"/>
    <w:rPr>
      <w:sz w:val="24"/>
      <w:szCs w:val="24"/>
      <w:lang w:eastAsia="ru-RU"/>
    </w:rPr>
  </w:style>
  <w:style w:type="paragraph" w:styleId="2">
    <w:name w:val="heading 2"/>
    <w:basedOn w:val="a"/>
    <w:next w:val="a"/>
    <w:qFormat/>
    <w:rsid w:val="00C05808"/>
    <w:pPr>
      <w:keepNext/>
      <w:spacing w:before="720" w:after="720"/>
      <w:jc w:val="center"/>
      <w:outlineLvl w:val="1"/>
    </w:pPr>
    <w:rPr>
      <w:rFonts w:ascii="Arial" w:hAnsi="Arial" w:cs="Arial"/>
      <w:b/>
      <w:bCs/>
      <w:sz w:val="28"/>
    </w:rPr>
  </w:style>
  <w:style w:type="paragraph" w:styleId="3">
    <w:name w:val="heading 3"/>
    <w:basedOn w:val="a"/>
    <w:next w:val="a"/>
    <w:qFormat/>
    <w:rsid w:val="009C21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link w:val="a4"/>
    <w:semiHidden/>
    <w:rsid w:val="00C05808"/>
    <w:pPr>
      <w:spacing w:after="120"/>
      <w:jc w:val="center"/>
    </w:pPr>
    <w:rPr>
      <w:rFonts w:ascii="Arial" w:hAnsi="Arial" w:cs="Arial"/>
      <w:b/>
      <w:bCs/>
      <w:caps/>
      <w:sz w:val="28"/>
    </w:rPr>
  </w:style>
  <w:style w:type="character" w:customStyle="1" w:styleId="a4">
    <w:name w:val="Основний текст Знак"/>
    <w:link w:val="a3"/>
    <w:semiHidden/>
    <w:rsid w:val="00C05808"/>
    <w:rPr>
      <w:rFonts w:ascii="Arial" w:hAnsi="Arial" w:cs="Arial"/>
      <w:b/>
      <w:bCs/>
      <w:caps/>
      <w:sz w:val="28"/>
      <w:szCs w:val="24"/>
      <w:lang w:val="uk-UA" w:eastAsia="ru-RU" w:bidi="ar-SA"/>
    </w:rPr>
  </w:style>
  <w:style w:type="paragraph" w:styleId="a5">
    <w:name w:val="Body Text Indent"/>
    <w:basedOn w:val="a"/>
    <w:rsid w:val="00C05808"/>
    <w:pPr>
      <w:spacing w:after="120"/>
      <w:ind w:left="283"/>
    </w:pPr>
  </w:style>
  <w:style w:type="paragraph" w:styleId="a6">
    <w:name w:val="header"/>
    <w:basedOn w:val="a"/>
    <w:link w:val="a7"/>
    <w:uiPriority w:val="99"/>
    <w:rsid w:val="00C05808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C05808"/>
  </w:style>
  <w:style w:type="paragraph" w:styleId="a9">
    <w:name w:val="footer"/>
    <w:basedOn w:val="a"/>
    <w:rsid w:val="00BB5AF0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link w:val="a6"/>
    <w:uiPriority w:val="99"/>
    <w:locked/>
    <w:rsid w:val="003B2DDA"/>
    <w:rPr>
      <w:sz w:val="24"/>
      <w:szCs w:val="24"/>
      <w:lang w:val="uk-UA" w:eastAsia="ru-RU" w:bidi="ar-SA"/>
    </w:rPr>
  </w:style>
  <w:style w:type="paragraph" w:styleId="HTML">
    <w:name w:val="HTML Preformatted"/>
    <w:basedOn w:val="a"/>
    <w:link w:val="HTML0"/>
    <w:rsid w:val="001273C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eastAsia="Arial Unicode MS" w:hAnsi="Courier New"/>
      <w:sz w:val="20"/>
      <w:szCs w:val="20"/>
      <w:lang w:val="ru-RU" w:eastAsia="zh-CN"/>
    </w:rPr>
  </w:style>
  <w:style w:type="character" w:customStyle="1" w:styleId="HTML0">
    <w:name w:val="Стандартний HTML Знак"/>
    <w:link w:val="HTML"/>
    <w:locked/>
    <w:rsid w:val="001273C9"/>
    <w:rPr>
      <w:rFonts w:ascii="Courier New" w:eastAsia="Arial Unicode MS" w:hAnsi="Courier New"/>
      <w:lang w:val="ru-RU" w:eastAsia="zh-CN" w:bidi="ar-SA"/>
    </w:rPr>
  </w:style>
  <w:style w:type="paragraph" w:styleId="aa">
    <w:name w:val="Revision"/>
    <w:hidden/>
    <w:uiPriority w:val="99"/>
    <w:semiHidden/>
    <w:rsid w:val="009A3DBB"/>
    <w:rPr>
      <w:sz w:val="24"/>
      <w:szCs w:val="24"/>
      <w:lang w:eastAsia="ru-RU"/>
    </w:rPr>
  </w:style>
  <w:style w:type="paragraph" w:styleId="ab">
    <w:name w:val="Balloon Text"/>
    <w:basedOn w:val="a"/>
    <w:link w:val="ac"/>
    <w:rsid w:val="006B6060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link w:val="ab"/>
    <w:rsid w:val="006B606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92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82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87899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547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407482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576175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823883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8175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500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                                                                                                                                                З ПИТАНЬ ЗАПОБІГАННЯ І ПРОТИДІЇ КОРУПЦІЇ</vt:lpstr>
    </vt:vector>
  </TitlesOfParts>
  <Company>Verkhovna Rada (Parliament of Ukraine)</Company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                                                                                                                                                З ПИТАНЬ ЗАПОБІГАННЯ І ПРОТИДІЇ КОРУПЦІЇ</dc:title>
  <dc:subject/>
  <dc:creator>User</dc:creator>
  <cp:keywords/>
  <dc:description/>
  <cp:lastModifiedBy>Дацун Віктор Дмитрович</cp:lastModifiedBy>
  <cp:revision>2</cp:revision>
  <cp:lastPrinted>2017-02-23T14:30:00Z</cp:lastPrinted>
  <dcterms:created xsi:type="dcterms:W3CDTF">2017-02-23T14:39:00Z</dcterms:created>
  <dcterms:modified xsi:type="dcterms:W3CDTF">2017-02-23T14:39:00Z</dcterms:modified>
</cp:coreProperties>
</file>