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750722" w:rsidRDefault="00750722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Pr="00CD7A5E" w:rsidRDefault="00E10CFA" w:rsidP="00E10CFA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8D2E27" w:rsidRDefault="008D2E27" w:rsidP="008D2E27">
      <w:pPr>
        <w:jc w:val="center"/>
        <w:rPr>
          <w:sz w:val="28"/>
          <w:szCs w:val="28"/>
        </w:rPr>
      </w:pPr>
      <w:r>
        <w:rPr>
          <w:sz w:val="28"/>
          <w:szCs w:val="28"/>
        </w:rPr>
        <w:t>щодо відповідності проекту нормативно-правового акта</w:t>
      </w:r>
    </w:p>
    <w:p w:rsidR="00E10CFA" w:rsidRDefault="008D2E27" w:rsidP="008D2E27">
      <w:pPr>
        <w:jc w:val="center"/>
        <w:rPr>
          <w:sz w:val="28"/>
          <w:szCs w:val="28"/>
        </w:rPr>
      </w:pPr>
      <w:r>
        <w:rPr>
          <w:sz w:val="28"/>
          <w:szCs w:val="28"/>
        </w:rPr>
        <w:t>вимогам антикорупційного законодавства</w:t>
      </w:r>
    </w:p>
    <w:p w:rsidR="008D2E27" w:rsidRDefault="008D2E27" w:rsidP="008D2E27">
      <w:pPr>
        <w:jc w:val="center"/>
        <w:rPr>
          <w:sz w:val="28"/>
          <w:szCs w:val="28"/>
        </w:rPr>
      </w:pPr>
    </w:p>
    <w:p w:rsidR="00AA7770" w:rsidRDefault="00A57773" w:rsidP="00AA7770">
      <w:pPr>
        <w:spacing w:before="120" w:after="120"/>
        <w:ind w:left="720"/>
        <w:jc w:val="both"/>
        <w:rPr>
          <w:rFonts w:ascii="Arial" w:hAnsi="Arial"/>
          <w:sz w:val="22"/>
          <w:szCs w:val="22"/>
        </w:rPr>
      </w:pPr>
      <w:r w:rsidRPr="0031548A">
        <w:rPr>
          <w:rFonts w:ascii="Arial" w:hAnsi="Arial"/>
          <w:sz w:val="22"/>
          <w:szCs w:val="22"/>
        </w:rPr>
        <w:t xml:space="preserve">Проект Закону </w:t>
      </w:r>
      <w:r w:rsidR="009A2E8C" w:rsidRPr="009A2E8C">
        <w:rPr>
          <w:rFonts w:ascii="Arial" w:hAnsi="Arial"/>
          <w:sz w:val="22"/>
          <w:szCs w:val="22"/>
        </w:rPr>
        <w:t>про внесення змін до деяких законів України щодо приведення у відповідність назви документа дозвільного характеру</w:t>
      </w:r>
      <w:r w:rsidR="00AA7770" w:rsidRPr="00D56533">
        <w:rPr>
          <w:rFonts w:ascii="Arial" w:hAnsi="Arial"/>
          <w:sz w:val="22"/>
          <w:szCs w:val="22"/>
        </w:rPr>
        <w:t>.</w:t>
      </w:r>
    </w:p>
    <w:p w:rsidR="00E10CFA" w:rsidRPr="00D551B9" w:rsidRDefault="00E10CFA" w:rsidP="00AA7770">
      <w:pPr>
        <w:spacing w:before="120" w:after="120"/>
        <w:ind w:left="720"/>
        <w:jc w:val="both"/>
        <w:rPr>
          <w:rFonts w:ascii="Arial" w:hAnsi="Arial"/>
          <w:sz w:val="22"/>
          <w:szCs w:val="22"/>
        </w:rPr>
      </w:pPr>
      <w:r w:rsidRPr="00D551B9">
        <w:rPr>
          <w:rFonts w:ascii="Arial" w:hAnsi="Arial"/>
          <w:sz w:val="22"/>
          <w:szCs w:val="22"/>
        </w:rPr>
        <w:t>Реєстр.</w:t>
      </w:r>
      <w:r w:rsidR="000B2C25">
        <w:rPr>
          <w:rFonts w:ascii="Arial" w:hAnsi="Arial"/>
          <w:sz w:val="22"/>
          <w:szCs w:val="22"/>
        </w:rPr>
        <w:t xml:space="preserve"> </w:t>
      </w:r>
      <w:r w:rsidRPr="00D551B9">
        <w:rPr>
          <w:rFonts w:ascii="Arial" w:hAnsi="Arial"/>
          <w:sz w:val="22"/>
          <w:szCs w:val="22"/>
        </w:rPr>
        <w:t>№</w:t>
      </w:r>
      <w:r w:rsidR="000B2C25">
        <w:rPr>
          <w:rFonts w:ascii="Arial" w:hAnsi="Arial"/>
          <w:sz w:val="22"/>
          <w:szCs w:val="22"/>
        </w:rPr>
        <w:t xml:space="preserve"> </w:t>
      </w:r>
      <w:r w:rsidR="00CE7C29">
        <w:rPr>
          <w:rFonts w:ascii="Arial" w:hAnsi="Arial"/>
          <w:sz w:val="22"/>
          <w:szCs w:val="22"/>
        </w:rPr>
        <w:t>5</w:t>
      </w:r>
      <w:r w:rsidR="009A2E8C">
        <w:rPr>
          <w:rFonts w:ascii="Arial" w:hAnsi="Arial"/>
          <w:sz w:val="22"/>
          <w:szCs w:val="22"/>
        </w:rPr>
        <w:t>62</w:t>
      </w:r>
      <w:r w:rsidR="00D80C4A">
        <w:rPr>
          <w:rFonts w:ascii="Arial" w:hAnsi="Arial"/>
          <w:sz w:val="22"/>
          <w:szCs w:val="22"/>
        </w:rPr>
        <w:t>8</w:t>
      </w:r>
      <w:r w:rsidR="00835F40">
        <w:rPr>
          <w:rFonts w:ascii="Arial" w:hAnsi="Arial"/>
          <w:sz w:val="22"/>
          <w:szCs w:val="22"/>
        </w:rPr>
        <w:t xml:space="preserve"> </w:t>
      </w:r>
      <w:r w:rsidRPr="00D551B9">
        <w:rPr>
          <w:rFonts w:ascii="Arial" w:hAnsi="Arial"/>
          <w:sz w:val="22"/>
          <w:szCs w:val="22"/>
        </w:rPr>
        <w:t xml:space="preserve">від </w:t>
      </w:r>
      <w:r w:rsidR="00D80C4A">
        <w:rPr>
          <w:rFonts w:ascii="Arial" w:hAnsi="Arial"/>
          <w:sz w:val="22"/>
          <w:szCs w:val="22"/>
        </w:rPr>
        <w:t>2</w:t>
      </w:r>
      <w:r w:rsidR="009A2E8C">
        <w:rPr>
          <w:rFonts w:ascii="Arial" w:hAnsi="Arial"/>
          <w:sz w:val="22"/>
          <w:szCs w:val="22"/>
        </w:rPr>
        <w:t>9</w:t>
      </w:r>
      <w:r w:rsidR="001D5555">
        <w:rPr>
          <w:rFonts w:ascii="Arial" w:hAnsi="Arial"/>
          <w:sz w:val="22"/>
          <w:szCs w:val="22"/>
        </w:rPr>
        <w:t xml:space="preserve"> грудня</w:t>
      </w:r>
      <w:r w:rsidRPr="00D551B9">
        <w:rPr>
          <w:rFonts w:ascii="Arial" w:hAnsi="Arial"/>
          <w:sz w:val="22"/>
          <w:szCs w:val="22"/>
        </w:rPr>
        <w:t xml:space="preserve"> 201</w:t>
      </w:r>
      <w:r w:rsidR="001D5555">
        <w:rPr>
          <w:rFonts w:ascii="Arial" w:hAnsi="Arial"/>
          <w:sz w:val="22"/>
          <w:szCs w:val="22"/>
        </w:rPr>
        <w:t>6</w:t>
      </w:r>
      <w:r w:rsidRPr="00D551B9">
        <w:rPr>
          <w:rFonts w:ascii="Arial" w:hAnsi="Arial"/>
          <w:sz w:val="22"/>
          <w:szCs w:val="22"/>
        </w:rPr>
        <w:t xml:space="preserve"> року.</w:t>
      </w:r>
    </w:p>
    <w:p w:rsidR="00215E4E" w:rsidRDefault="00E10CFA" w:rsidP="00143F52">
      <w:pPr>
        <w:spacing w:before="120" w:after="120"/>
        <w:ind w:left="720"/>
        <w:jc w:val="both"/>
        <w:rPr>
          <w:rFonts w:ascii="Arial" w:hAnsi="Arial"/>
          <w:color w:val="000000"/>
          <w:sz w:val="22"/>
          <w:szCs w:val="22"/>
        </w:rPr>
      </w:pPr>
      <w:r w:rsidRPr="008542D3">
        <w:rPr>
          <w:rFonts w:ascii="Arial" w:hAnsi="Arial"/>
          <w:sz w:val="22"/>
          <w:szCs w:val="22"/>
        </w:rPr>
        <w:t xml:space="preserve">Суб’єкт права законодавчої ініціативи: </w:t>
      </w:r>
      <w:r w:rsidR="008D2E27">
        <w:rPr>
          <w:rFonts w:ascii="Arial" w:hAnsi="Arial"/>
          <w:sz w:val="22"/>
          <w:szCs w:val="22"/>
        </w:rPr>
        <w:t>Кабінет Міністрів України</w:t>
      </w:r>
      <w:r w:rsidR="00CE7C29">
        <w:rPr>
          <w:rFonts w:ascii="Arial" w:hAnsi="Arial"/>
          <w:sz w:val="22"/>
          <w:szCs w:val="22"/>
        </w:rPr>
        <w:t>.</w:t>
      </w:r>
    </w:p>
    <w:p w:rsidR="00E10CFA" w:rsidRPr="00737D63" w:rsidRDefault="00E10CFA" w:rsidP="00143F52">
      <w:pPr>
        <w:spacing w:before="120" w:after="120"/>
        <w:ind w:left="720"/>
        <w:jc w:val="both"/>
        <w:rPr>
          <w:rFonts w:ascii="Arial" w:hAnsi="Arial"/>
          <w:sz w:val="22"/>
          <w:szCs w:val="22"/>
        </w:rPr>
      </w:pPr>
      <w:r w:rsidRPr="00737D63">
        <w:rPr>
          <w:rFonts w:ascii="Arial" w:hAnsi="Arial"/>
          <w:sz w:val="22"/>
          <w:szCs w:val="22"/>
        </w:rPr>
        <w:t xml:space="preserve">Головний комітет з підготовки і попереднього </w:t>
      </w:r>
      <w:r w:rsidR="009C09EE">
        <w:rPr>
          <w:rFonts w:ascii="Arial" w:hAnsi="Arial"/>
          <w:sz w:val="22"/>
          <w:szCs w:val="22"/>
        </w:rPr>
        <w:t xml:space="preserve">розгляду </w:t>
      </w:r>
      <w:r w:rsidRPr="00737D63">
        <w:rPr>
          <w:rFonts w:ascii="Arial" w:hAnsi="Arial"/>
          <w:sz w:val="22"/>
          <w:szCs w:val="22"/>
        </w:rPr>
        <w:t xml:space="preserve">– </w:t>
      </w:r>
      <w:r w:rsidR="008542D3" w:rsidRPr="008542D3">
        <w:rPr>
          <w:rFonts w:ascii="Arial" w:hAnsi="Arial"/>
          <w:sz w:val="22"/>
          <w:szCs w:val="22"/>
        </w:rPr>
        <w:t xml:space="preserve">Комітет </w:t>
      </w:r>
      <w:r w:rsidR="00D56533" w:rsidRPr="00D56533">
        <w:rPr>
          <w:rFonts w:ascii="Arial" w:hAnsi="Arial"/>
          <w:sz w:val="22"/>
          <w:szCs w:val="22"/>
        </w:rPr>
        <w:t xml:space="preserve">з питань </w:t>
      </w:r>
      <w:r w:rsidR="009A2E8C" w:rsidRPr="009A2E8C">
        <w:rPr>
          <w:rFonts w:ascii="Arial" w:hAnsi="Arial"/>
          <w:sz w:val="22"/>
          <w:szCs w:val="22"/>
        </w:rPr>
        <w:t>соціальної політики, зайнятості та пенсійного забезпечення</w:t>
      </w:r>
      <w:r w:rsidR="00D960FA">
        <w:rPr>
          <w:rFonts w:ascii="Arial" w:hAnsi="Arial"/>
          <w:sz w:val="22"/>
          <w:szCs w:val="22"/>
        </w:rPr>
        <w:t xml:space="preserve">. </w:t>
      </w:r>
    </w:p>
    <w:p w:rsidR="00D551B9" w:rsidRDefault="00E10CFA" w:rsidP="00E10C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10CFA" w:rsidRDefault="00E10CFA" w:rsidP="00D551B9">
      <w:pPr>
        <w:ind w:firstLine="708"/>
        <w:jc w:val="both"/>
        <w:rPr>
          <w:sz w:val="28"/>
          <w:szCs w:val="28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 w:rsidR="0026798A"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 w:rsidR="00225AE4">
        <w:rPr>
          <w:sz w:val="28"/>
          <w:szCs w:val="28"/>
        </w:rPr>
        <w:t xml:space="preserve"> </w:t>
      </w:r>
      <w:r w:rsidR="00225AE4" w:rsidRPr="00211895">
        <w:rPr>
          <w:sz w:val="28"/>
          <w:szCs w:val="28"/>
          <w:lang w:val="ru-RU"/>
        </w:rPr>
        <w:t>(</w:t>
      </w:r>
      <w:r w:rsidR="00CC429A" w:rsidRPr="00CC429A">
        <w:rPr>
          <w:sz w:val="28"/>
          <w:szCs w:val="28"/>
        </w:rPr>
        <w:t>рішення Комітету від 22.02.2017, протокол № 96</w:t>
      </w:r>
      <w:r w:rsidR="00CC429A">
        <w:rPr>
          <w:sz w:val="28"/>
          <w:szCs w:val="28"/>
        </w:rPr>
        <w:t>)</w:t>
      </w:r>
      <w:bookmarkStart w:id="0" w:name="_GoBack"/>
      <w:bookmarkEnd w:id="0"/>
      <w:r>
        <w:rPr>
          <w:sz w:val="28"/>
          <w:szCs w:val="28"/>
        </w:rPr>
        <w:t>.</w:t>
      </w:r>
    </w:p>
    <w:p w:rsidR="00E10CFA" w:rsidRDefault="00E10CFA" w:rsidP="00E10CF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10CFA" w:rsidRDefault="00E10CFA" w:rsidP="00E10CFA">
      <w:pPr>
        <w:ind w:firstLine="708"/>
        <w:jc w:val="both"/>
        <w:rPr>
          <w:sz w:val="28"/>
          <w:szCs w:val="28"/>
        </w:rPr>
      </w:pPr>
    </w:p>
    <w:p w:rsidR="00D551B9" w:rsidRDefault="00D551B9" w:rsidP="00E10CFA">
      <w:pPr>
        <w:ind w:firstLine="708"/>
        <w:jc w:val="both"/>
        <w:rPr>
          <w:sz w:val="28"/>
          <w:szCs w:val="28"/>
        </w:rPr>
      </w:pPr>
    </w:p>
    <w:p w:rsidR="00E10CFA" w:rsidRPr="00D551B9" w:rsidRDefault="00E10CFA" w:rsidP="00E10CFA">
      <w:pPr>
        <w:ind w:firstLine="708"/>
        <w:jc w:val="both"/>
        <w:rPr>
          <w:b/>
          <w:caps/>
          <w:sz w:val="28"/>
          <w:szCs w:val="28"/>
        </w:rPr>
      </w:pPr>
      <w:r w:rsidRPr="00CD7A5E">
        <w:rPr>
          <w:b/>
          <w:sz w:val="28"/>
          <w:szCs w:val="28"/>
        </w:rPr>
        <w:t>Голова Комітету</w:t>
      </w:r>
      <w:r w:rsidRPr="00CD7A5E">
        <w:rPr>
          <w:b/>
          <w:sz w:val="28"/>
          <w:szCs w:val="28"/>
        </w:rPr>
        <w:tab/>
      </w:r>
      <w:r w:rsidRPr="00CD7A5E">
        <w:rPr>
          <w:b/>
          <w:sz w:val="28"/>
          <w:szCs w:val="28"/>
        </w:rPr>
        <w:tab/>
      </w:r>
      <w:r w:rsidRPr="00CD7A5E">
        <w:rPr>
          <w:b/>
          <w:sz w:val="28"/>
          <w:szCs w:val="28"/>
        </w:rPr>
        <w:tab/>
      </w:r>
      <w:r w:rsidRPr="00CD7A5E">
        <w:rPr>
          <w:b/>
          <w:sz w:val="28"/>
          <w:szCs w:val="28"/>
        </w:rPr>
        <w:tab/>
      </w:r>
      <w:r w:rsidRPr="00CD7A5E">
        <w:rPr>
          <w:b/>
          <w:sz w:val="28"/>
          <w:szCs w:val="28"/>
        </w:rPr>
        <w:tab/>
      </w:r>
      <w:r w:rsidRPr="00CD7A5E">
        <w:rPr>
          <w:b/>
          <w:sz w:val="28"/>
          <w:szCs w:val="28"/>
        </w:rPr>
        <w:tab/>
      </w:r>
      <w:r w:rsidR="007C74C7" w:rsidRPr="007C74C7">
        <w:rPr>
          <w:b/>
          <w:sz w:val="28"/>
          <w:szCs w:val="28"/>
        </w:rPr>
        <w:t>Є. СОБОЛЄВ</w:t>
      </w:r>
    </w:p>
    <w:p w:rsidR="0076485E" w:rsidRDefault="0076485E"/>
    <w:sectPr w:rsidR="0076485E" w:rsidSect="004D34CC">
      <w:headerReference w:type="first" r:id="rId6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A5A" w:rsidRDefault="00EC2A5A">
      <w:r>
        <w:separator/>
      </w:r>
    </w:p>
  </w:endnote>
  <w:endnote w:type="continuationSeparator" w:id="0">
    <w:p w:rsidR="00EC2A5A" w:rsidRDefault="00EC2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A5A" w:rsidRDefault="00EC2A5A">
      <w:r>
        <w:separator/>
      </w:r>
    </w:p>
  </w:footnote>
  <w:footnote w:type="continuationSeparator" w:id="0">
    <w:p w:rsidR="00EC2A5A" w:rsidRDefault="00EC2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3F2" w:rsidRPr="00417BF5" w:rsidRDefault="003713F2" w:rsidP="00E10CFA">
    <w:pPr>
      <w:pStyle w:val="a3"/>
      <w:jc w:val="right"/>
    </w:pPr>
    <w:r>
      <w:t xml:space="preserve">До реєстр. № </w:t>
    </w:r>
    <w:r w:rsidR="00211895">
      <w:t>5</w:t>
    </w:r>
    <w:r w:rsidR="009A2E8C">
      <w:t>62</w:t>
    </w:r>
    <w:r w:rsidR="00D80C4A">
      <w:t>8</w:t>
    </w:r>
  </w:p>
  <w:p w:rsidR="003713F2" w:rsidRPr="00CF478C" w:rsidRDefault="003713F2" w:rsidP="00E10CFA">
    <w:pPr>
      <w:pStyle w:val="a3"/>
      <w:jc w:val="right"/>
    </w:pPr>
    <w:proofErr w:type="spellStart"/>
    <w:r w:rsidRPr="00211895">
      <w:rPr>
        <w:lang w:val="ru-RU"/>
      </w:rPr>
      <w:t>від</w:t>
    </w:r>
    <w:proofErr w:type="spellEnd"/>
    <w:r w:rsidRPr="00211895">
      <w:rPr>
        <w:lang w:val="ru-RU"/>
      </w:rPr>
      <w:t xml:space="preserve"> </w:t>
    </w:r>
    <w:r w:rsidR="00D80C4A">
      <w:t>2</w:t>
    </w:r>
    <w:r w:rsidR="009A2E8C">
      <w:t>9</w:t>
    </w:r>
    <w:r w:rsidRPr="00211895">
      <w:rPr>
        <w:lang w:val="ru-RU"/>
      </w:rPr>
      <w:t>.</w:t>
    </w:r>
    <w:r w:rsidR="00211895">
      <w:rPr>
        <w:lang w:val="ru-RU"/>
      </w:rPr>
      <w:t>12</w:t>
    </w:r>
    <w:r w:rsidRPr="00211895">
      <w:rPr>
        <w:lang w:val="ru-RU"/>
      </w:rPr>
      <w:t>.201</w:t>
    </w:r>
    <w:r w:rsidR="00211895">
      <w:rPr>
        <w:lang w:val="ru-RU"/>
      </w:rPr>
      <w:t>6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CFA"/>
    <w:rsid w:val="00007594"/>
    <w:rsid w:val="000208B1"/>
    <w:rsid w:val="00027A60"/>
    <w:rsid w:val="00031372"/>
    <w:rsid w:val="0003714D"/>
    <w:rsid w:val="00053183"/>
    <w:rsid w:val="00055C87"/>
    <w:rsid w:val="0005688C"/>
    <w:rsid w:val="000B2C25"/>
    <w:rsid w:val="000C0876"/>
    <w:rsid w:val="000C143D"/>
    <w:rsid w:val="000F0317"/>
    <w:rsid w:val="00114C57"/>
    <w:rsid w:val="00143F52"/>
    <w:rsid w:val="001456A3"/>
    <w:rsid w:val="00165B1D"/>
    <w:rsid w:val="00183069"/>
    <w:rsid w:val="001B5839"/>
    <w:rsid w:val="001D5555"/>
    <w:rsid w:val="001D70E2"/>
    <w:rsid w:val="001E1689"/>
    <w:rsid w:val="002009BD"/>
    <w:rsid w:val="00211895"/>
    <w:rsid w:val="00215E4E"/>
    <w:rsid w:val="00225AE4"/>
    <w:rsid w:val="00232F75"/>
    <w:rsid w:val="0024060E"/>
    <w:rsid w:val="0026798A"/>
    <w:rsid w:val="002C481F"/>
    <w:rsid w:val="002E00E4"/>
    <w:rsid w:val="002F19E6"/>
    <w:rsid w:val="002F74FD"/>
    <w:rsid w:val="0031548A"/>
    <w:rsid w:val="00315AE6"/>
    <w:rsid w:val="00316701"/>
    <w:rsid w:val="00332475"/>
    <w:rsid w:val="003713F2"/>
    <w:rsid w:val="00380ACF"/>
    <w:rsid w:val="003A5D2A"/>
    <w:rsid w:val="003B1E49"/>
    <w:rsid w:val="003B79D3"/>
    <w:rsid w:val="003C6669"/>
    <w:rsid w:val="003D2347"/>
    <w:rsid w:val="003E27D7"/>
    <w:rsid w:val="003F1246"/>
    <w:rsid w:val="00402684"/>
    <w:rsid w:val="00417BF5"/>
    <w:rsid w:val="00471EDA"/>
    <w:rsid w:val="00474102"/>
    <w:rsid w:val="0048188B"/>
    <w:rsid w:val="004A1394"/>
    <w:rsid w:val="004D34CC"/>
    <w:rsid w:val="004D700C"/>
    <w:rsid w:val="004D7AEE"/>
    <w:rsid w:val="004F2418"/>
    <w:rsid w:val="00510FCC"/>
    <w:rsid w:val="00513491"/>
    <w:rsid w:val="005253F5"/>
    <w:rsid w:val="00534076"/>
    <w:rsid w:val="00536BB3"/>
    <w:rsid w:val="00547394"/>
    <w:rsid w:val="005B0D9F"/>
    <w:rsid w:val="005B3997"/>
    <w:rsid w:val="00621838"/>
    <w:rsid w:val="006365A9"/>
    <w:rsid w:val="00636A7C"/>
    <w:rsid w:val="0064614B"/>
    <w:rsid w:val="006613B6"/>
    <w:rsid w:val="00676D11"/>
    <w:rsid w:val="006825D1"/>
    <w:rsid w:val="006A4E4C"/>
    <w:rsid w:val="006E7051"/>
    <w:rsid w:val="00737D63"/>
    <w:rsid w:val="007461C9"/>
    <w:rsid w:val="00746BAA"/>
    <w:rsid w:val="00750722"/>
    <w:rsid w:val="0075489F"/>
    <w:rsid w:val="0076485E"/>
    <w:rsid w:val="00765A1D"/>
    <w:rsid w:val="007740F6"/>
    <w:rsid w:val="007C74C7"/>
    <w:rsid w:val="007E1F49"/>
    <w:rsid w:val="007F6F92"/>
    <w:rsid w:val="0082569C"/>
    <w:rsid w:val="00835F40"/>
    <w:rsid w:val="00843A80"/>
    <w:rsid w:val="008542D3"/>
    <w:rsid w:val="0085632F"/>
    <w:rsid w:val="0086432F"/>
    <w:rsid w:val="00882CE9"/>
    <w:rsid w:val="008C761F"/>
    <w:rsid w:val="008D2E27"/>
    <w:rsid w:val="00906BC0"/>
    <w:rsid w:val="00913EB4"/>
    <w:rsid w:val="00923527"/>
    <w:rsid w:val="009269C3"/>
    <w:rsid w:val="00935A25"/>
    <w:rsid w:val="009A2E8C"/>
    <w:rsid w:val="009B5881"/>
    <w:rsid w:val="009C09EE"/>
    <w:rsid w:val="009D15E2"/>
    <w:rsid w:val="009D50AD"/>
    <w:rsid w:val="009F36E8"/>
    <w:rsid w:val="00A16855"/>
    <w:rsid w:val="00A326CE"/>
    <w:rsid w:val="00A53519"/>
    <w:rsid w:val="00A57773"/>
    <w:rsid w:val="00AA0D77"/>
    <w:rsid w:val="00AA7770"/>
    <w:rsid w:val="00AD1A28"/>
    <w:rsid w:val="00AE6E9F"/>
    <w:rsid w:val="00AF4BC9"/>
    <w:rsid w:val="00B44F53"/>
    <w:rsid w:val="00B715CA"/>
    <w:rsid w:val="00B900CC"/>
    <w:rsid w:val="00BA7F93"/>
    <w:rsid w:val="00BB5409"/>
    <w:rsid w:val="00BE6755"/>
    <w:rsid w:val="00BF239D"/>
    <w:rsid w:val="00BF5C94"/>
    <w:rsid w:val="00C26BAB"/>
    <w:rsid w:val="00C3346A"/>
    <w:rsid w:val="00C46334"/>
    <w:rsid w:val="00C61F9E"/>
    <w:rsid w:val="00C72217"/>
    <w:rsid w:val="00CC429A"/>
    <w:rsid w:val="00CE7C29"/>
    <w:rsid w:val="00CF478C"/>
    <w:rsid w:val="00D10365"/>
    <w:rsid w:val="00D13D45"/>
    <w:rsid w:val="00D40937"/>
    <w:rsid w:val="00D443D7"/>
    <w:rsid w:val="00D4650C"/>
    <w:rsid w:val="00D551B9"/>
    <w:rsid w:val="00D56533"/>
    <w:rsid w:val="00D80C4A"/>
    <w:rsid w:val="00D960FA"/>
    <w:rsid w:val="00DC2192"/>
    <w:rsid w:val="00DD03D7"/>
    <w:rsid w:val="00DF1115"/>
    <w:rsid w:val="00DF4AB7"/>
    <w:rsid w:val="00E06F4B"/>
    <w:rsid w:val="00E10CFA"/>
    <w:rsid w:val="00E21568"/>
    <w:rsid w:val="00E22AA5"/>
    <w:rsid w:val="00E426C6"/>
    <w:rsid w:val="00E53E81"/>
    <w:rsid w:val="00E67C11"/>
    <w:rsid w:val="00E769C1"/>
    <w:rsid w:val="00EA2FC6"/>
    <w:rsid w:val="00EA4796"/>
    <w:rsid w:val="00EC2A5A"/>
    <w:rsid w:val="00EC64C7"/>
    <w:rsid w:val="00EE6C2F"/>
    <w:rsid w:val="00EF1030"/>
    <w:rsid w:val="00EF4B1C"/>
    <w:rsid w:val="00F07F16"/>
    <w:rsid w:val="00F24CA1"/>
    <w:rsid w:val="00F36F60"/>
    <w:rsid w:val="00F4191D"/>
    <w:rsid w:val="00F5150D"/>
    <w:rsid w:val="00FA0E4C"/>
    <w:rsid w:val="00FC5FFB"/>
    <w:rsid w:val="00FD6E6F"/>
    <w:rsid w:val="00FF01B3"/>
    <w:rsid w:val="00FF2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65AEBD"/>
  <w15:chartTrackingRefBased/>
  <w15:docId w15:val="{7F60CDB8-464C-4B51-886D-4D89AFD6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CF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10CF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E10CFA"/>
    <w:pPr>
      <w:tabs>
        <w:tab w:val="center" w:pos="4677"/>
        <w:tab w:val="right" w:pos="9355"/>
      </w:tabs>
    </w:pPr>
  </w:style>
  <w:style w:type="paragraph" w:styleId="a5">
    <w:name w:val="Balloon Text"/>
    <w:basedOn w:val="a"/>
    <w:semiHidden/>
    <w:rsid w:val="00D465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Verkhovna Rada (Parliament of Ukraine)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Дацун Віктор Дмитрович</cp:lastModifiedBy>
  <cp:revision>4</cp:revision>
  <cp:lastPrinted>2017-02-23T14:36:00Z</cp:lastPrinted>
  <dcterms:created xsi:type="dcterms:W3CDTF">2017-02-23T14:50:00Z</dcterms:created>
  <dcterms:modified xsi:type="dcterms:W3CDTF">2017-03-06T09:23:00Z</dcterms:modified>
</cp:coreProperties>
</file>