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F82" w:rsidRPr="0091656F" w:rsidRDefault="00991F82" w:rsidP="00991F82">
      <w:pPr>
        <w:pStyle w:val="Iauiue"/>
        <w:ind w:firstLine="0"/>
        <w:jc w:val="center"/>
        <w:rPr>
          <w:lang w:val="uk-UA"/>
        </w:rPr>
      </w:pPr>
      <w:r>
        <w:rPr>
          <w:b/>
          <w:i/>
          <w:szCs w:val="28"/>
          <w:lang w:val="uk-UA"/>
        </w:rPr>
        <w:t xml:space="preserve">                                                             </w:t>
      </w:r>
      <w:r w:rsidR="00247E0F">
        <w:rPr>
          <w:b/>
          <w:i/>
          <w:szCs w:val="28"/>
          <w:lang w:val="uk-UA"/>
        </w:rPr>
        <w:t>До реєстр. № 5719 від 26.01. 2017</w:t>
      </w:r>
      <w:r>
        <w:rPr>
          <w:szCs w:val="28"/>
          <w:lang w:val="uk-UA"/>
        </w:rPr>
        <w:t xml:space="preserve"> </w:t>
      </w:r>
      <w:r>
        <w:rPr>
          <w:b/>
          <w:i/>
          <w:szCs w:val="28"/>
          <w:lang w:val="uk-UA"/>
        </w:rPr>
        <w:t xml:space="preserve">                                                              </w:t>
      </w:r>
    </w:p>
    <w:p w:rsidR="00991F82" w:rsidRPr="0091656F" w:rsidRDefault="00991F82" w:rsidP="00991F82">
      <w:pPr>
        <w:rPr>
          <w:b/>
          <w:sz w:val="28"/>
          <w:szCs w:val="28"/>
        </w:rPr>
      </w:pPr>
      <w:r w:rsidRPr="0091656F">
        <w:rPr>
          <w:b/>
          <w:sz w:val="28"/>
          <w:szCs w:val="28"/>
        </w:rPr>
        <w:t xml:space="preserve">                                             </w:t>
      </w:r>
      <w:r>
        <w:rPr>
          <w:b/>
          <w:sz w:val="28"/>
          <w:szCs w:val="28"/>
        </w:rPr>
        <w:t xml:space="preserve">                   </w:t>
      </w:r>
      <w:r w:rsidRPr="0091656F">
        <w:rPr>
          <w:b/>
          <w:sz w:val="28"/>
          <w:szCs w:val="28"/>
        </w:rPr>
        <w:t>(перше читання)</w:t>
      </w:r>
    </w:p>
    <w:p w:rsidR="00991F82" w:rsidRDefault="00991F82" w:rsidP="00991F82">
      <w:pPr>
        <w:pStyle w:val="1"/>
        <w:jc w:val="right"/>
      </w:pPr>
    </w:p>
    <w:p w:rsidR="00991F82" w:rsidRDefault="00991F82" w:rsidP="00991F82">
      <w:pPr>
        <w:pStyle w:val="1"/>
        <w:jc w:val="right"/>
        <w:rPr>
          <w:b/>
          <w:i/>
        </w:rPr>
      </w:pPr>
      <w:r>
        <w:rPr>
          <w:b/>
          <w:i/>
        </w:rPr>
        <w:t xml:space="preserve"> Верховна Рада України</w:t>
      </w:r>
    </w:p>
    <w:p w:rsidR="00991F82" w:rsidRDefault="00991F82" w:rsidP="00991F82"/>
    <w:p w:rsidR="00991F82" w:rsidRDefault="00991F82" w:rsidP="00991F82">
      <w:pPr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Комітет Верховної Ради України з питань науки і освіти на засіданні 5 квітня 2017 року (протокол № 60) відповідно до статті 93 Регламенту Верховної Ради України</w:t>
      </w:r>
      <w:r>
        <w:rPr>
          <w:szCs w:val="28"/>
        </w:rPr>
        <w:t xml:space="preserve"> </w:t>
      </w:r>
      <w:r>
        <w:rPr>
          <w:sz w:val="28"/>
          <w:szCs w:val="28"/>
        </w:rPr>
        <w:t>розглянув проект Закону України</w:t>
      </w:r>
      <w:r w:rsidRPr="00DC72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750726">
        <w:rPr>
          <w:sz w:val="28"/>
          <w:szCs w:val="28"/>
        </w:rPr>
        <w:t>«П</w:t>
      </w:r>
      <w:r>
        <w:rPr>
          <w:bCs/>
          <w:sz w:val="28"/>
          <w:szCs w:val="28"/>
        </w:rPr>
        <w:t xml:space="preserve">ро </w:t>
      </w:r>
      <w:r w:rsidRPr="00332243">
        <w:rPr>
          <w:bCs/>
          <w:sz w:val="28"/>
          <w:szCs w:val="28"/>
        </w:rPr>
        <w:t>внесення змін до розділу XV "Прикінцеві та перехідні положення" Закону України "Про вищу освіту" щодо захисту дисе</w:t>
      </w:r>
      <w:r>
        <w:rPr>
          <w:bCs/>
          <w:sz w:val="28"/>
          <w:szCs w:val="28"/>
        </w:rPr>
        <w:t xml:space="preserve">ртацій аспірантів і здобувачів, </w:t>
      </w:r>
      <w:r w:rsidRPr="00332243">
        <w:rPr>
          <w:bCs/>
          <w:sz w:val="28"/>
          <w:szCs w:val="28"/>
        </w:rPr>
        <w:t xml:space="preserve">діяльності спеціалізованих вчених   рад та видачі дипломів доктора </w:t>
      </w:r>
      <w:r>
        <w:rPr>
          <w:bCs/>
          <w:sz w:val="28"/>
          <w:szCs w:val="28"/>
        </w:rPr>
        <w:t>філософії</w:t>
      </w:r>
      <w:r w:rsidR="00750726">
        <w:rPr>
          <w:bCs/>
          <w:sz w:val="28"/>
          <w:szCs w:val="28"/>
        </w:rPr>
        <w:t>»</w:t>
      </w:r>
      <w:r w:rsidRPr="00332243">
        <w:rPr>
          <w:bCs/>
          <w:sz w:val="28"/>
          <w:szCs w:val="28"/>
        </w:rPr>
        <w:t xml:space="preserve"> (реєстр.№ 5719 від 26.01.2017 р.), </w:t>
      </w:r>
      <w:r>
        <w:rPr>
          <w:bCs/>
          <w:sz w:val="28"/>
          <w:szCs w:val="28"/>
        </w:rPr>
        <w:t xml:space="preserve">поданий народним депутатом України Скрипником О.О., </w:t>
      </w:r>
      <w:r>
        <w:rPr>
          <w:sz w:val="28"/>
          <w:szCs w:val="28"/>
        </w:rPr>
        <w:t>і рекомендує Верховній Раді України прийняти його за основу.</w:t>
      </w:r>
    </w:p>
    <w:p w:rsidR="00991F82" w:rsidRDefault="00991F82" w:rsidP="00991F82">
      <w:pPr>
        <w:pStyle w:val="a3"/>
        <w:ind w:firstLine="720"/>
        <w:rPr>
          <w:szCs w:val="28"/>
        </w:rPr>
      </w:pPr>
      <w:r>
        <w:rPr>
          <w:szCs w:val="28"/>
        </w:rPr>
        <w:t xml:space="preserve">Законопроект спрямований на забезпечення </w:t>
      </w:r>
      <w:r w:rsidRPr="00800460">
        <w:rPr>
          <w:szCs w:val="28"/>
        </w:rPr>
        <w:t>рівн</w:t>
      </w:r>
      <w:r>
        <w:rPr>
          <w:szCs w:val="28"/>
        </w:rPr>
        <w:t>их</w:t>
      </w:r>
      <w:r w:rsidRPr="00800460">
        <w:rPr>
          <w:szCs w:val="28"/>
        </w:rPr>
        <w:t xml:space="preserve"> прав та академічн</w:t>
      </w:r>
      <w:r>
        <w:rPr>
          <w:szCs w:val="28"/>
        </w:rPr>
        <w:t>их</w:t>
      </w:r>
      <w:r w:rsidRPr="00800460">
        <w:rPr>
          <w:szCs w:val="28"/>
        </w:rPr>
        <w:t xml:space="preserve"> свобод особам, які на час набуття чинності Законом України </w:t>
      </w:r>
      <w:r>
        <w:rPr>
          <w:szCs w:val="28"/>
        </w:rPr>
        <w:t>"</w:t>
      </w:r>
      <w:r w:rsidRPr="00800460">
        <w:rPr>
          <w:szCs w:val="28"/>
        </w:rPr>
        <w:t>Про вищу освіту</w:t>
      </w:r>
      <w:r>
        <w:rPr>
          <w:szCs w:val="28"/>
        </w:rPr>
        <w:t>"</w:t>
      </w:r>
      <w:r w:rsidRPr="00800460">
        <w:rPr>
          <w:szCs w:val="28"/>
        </w:rPr>
        <w:t xml:space="preserve"> знаходилися на різних </w:t>
      </w:r>
      <w:r>
        <w:rPr>
          <w:szCs w:val="28"/>
        </w:rPr>
        <w:t>етапа</w:t>
      </w:r>
      <w:r w:rsidRPr="00800460">
        <w:rPr>
          <w:szCs w:val="28"/>
        </w:rPr>
        <w:t xml:space="preserve">х </w:t>
      </w:r>
      <w:proofErr w:type="spellStart"/>
      <w:r w:rsidRPr="00800460">
        <w:rPr>
          <w:szCs w:val="28"/>
        </w:rPr>
        <w:t>освітньо</w:t>
      </w:r>
      <w:proofErr w:type="spellEnd"/>
      <w:r w:rsidRPr="00800460">
        <w:rPr>
          <w:szCs w:val="28"/>
        </w:rPr>
        <w:t>-наукової та наукової підготовки</w:t>
      </w:r>
      <w:r>
        <w:rPr>
          <w:szCs w:val="28"/>
        </w:rPr>
        <w:t xml:space="preserve">.  </w:t>
      </w:r>
    </w:p>
    <w:p w:rsidR="00991F82" w:rsidRDefault="00991F82" w:rsidP="00991F82">
      <w:pPr>
        <w:pStyle w:val="a3"/>
        <w:ind w:firstLine="720"/>
        <w:rPr>
          <w:rStyle w:val="rvts0"/>
          <w:szCs w:val="28"/>
        </w:rPr>
      </w:pPr>
      <w:r>
        <w:rPr>
          <w:szCs w:val="28"/>
        </w:rPr>
        <w:t>Законопроект розроблено з метою</w:t>
      </w:r>
      <w:r w:rsidRPr="001467CE">
        <w:rPr>
          <w:szCs w:val="28"/>
        </w:rPr>
        <w:t xml:space="preserve"> удосконалення законодавчої бази </w:t>
      </w:r>
      <w:r>
        <w:rPr>
          <w:szCs w:val="28"/>
        </w:rPr>
        <w:t xml:space="preserve">шляхом </w:t>
      </w:r>
      <w:r w:rsidRPr="001467CE">
        <w:rPr>
          <w:szCs w:val="28"/>
        </w:rPr>
        <w:t>усунення протиріч між різними нормами законодавства</w:t>
      </w:r>
      <w:r>
        <w:rPr>
          <w:szCs w:val="28"/>
        </w:rPr>
        <w:t xml:space="preserve"> та скасування </w:t>
      </w:r>
      <w:r w:rsidRPr="001467CE">
        <w:rPr>
          <w:szCs w:val="28"/>
        </w:rPr>
        <w:t>положення, як</w:t>
      </w:r>
      <w:r>
        <w:rPr>
          <w:szCs w:val="28"/>
        </w:rPr>
        <w:t>им</w:t>
      </w:r>
      <w:r w:rsidRPr="001467CE">
        <w:rPr>
          <w:szCs w:val="28"/>
        </w:rPr>
        <w:t xml:space="preserve"> </w:t>
      </w:r>
      <w:r>
        <w:rPr>
          <w:szCs w:val="28"/>
        </w:rPr>
        <w:t>встановлено</w:t>
      </w:r>
      <w:r w:rsidRPr="001467CE">
        <w:rPr>
          <w:szCs w:val="28"/>
        </w:rPr>
        <w:t xml:space="preserve"> необґрунтоване обмеження</w:t>
      </w:r>
      <w:r>
        <w:rPr>
          <w:szCs w:val="28"/>
        </w:rPr>
        <w:t xml:space="preserve"> </w:t>
      </w:r>
      <w:r w:rsidRPr="008B3575">
        <w:rPr>
          <w:szCs w:val="28"/>
          <w:lang w:eastAsia="uk-UA"/>
        </w:rPr>
        <w:t>у часі</w:t>
      </w:r>
      <w:r>
        <w:rPr>
          <w:szCs w:val="28"/>
          <w:lang w:eastAsia="uk-UA"/>
        </w:rPr>
        <w:t xml:space="preserve"> </w:t>
      </w:r>
      <w:r w:rsidRPr="008B3575">
        <w:rPr>
          <w:szCs w:val="28"/>
          <w:lang w:eastAsia="uk-UA"/>
        </w:rPr>
        <w:t xml:space="preserve">реалізації </w:t>
      </w:r>
      <w:r w:rsidRPr="008B3575">
        <w:rPr>
          <w:rStyle w:val="rvts0"/>
          <w:szCs w:val="28"/>
        </w:rPr>
        <w:t>права</w:t>
      </w:r>
      <w:r w:rsidRPr="00800460">
        <w:rPr>
          <w:rStyle w:val="rvts0"/>
          <w:szCs w:val="28"/>
        </w:rPr>
        <w:t xml:space="preserve"> на захист дисертації </w:t>
      </w:r>
      <w:r w:rsidRPr="00800460">
        <w:rPr>
          <w:szCs w:val="28"/>
          <w:lang w:eastAsia="uk-UA"/>
        </w:rPr>
        <w:t xml:space="preserve">особами, які </w:t>
      </w:r>
      <w:r w:rsidRPr="00800460">
        <w:rPr>
          <w:rStyle w:val="rvts0"/>
          <w:szCs w:val="28"/>
        </w:rPr>
        <w:t>закінчили аспірантуру або докторантуру до набрання чинності цим Законом</w:t>
      </w:r>
      <w:r>
        <w:rPr>
          <w:rStyle w:val="rvts0"/>
          <w:szCs w:val="28"/>
        </w:rPr>
        <w:t>.</w:t>
      </w:r>
    </w:p>
    <w:p w:rsidR="00991F82" w:rsidRDefault="00991F82" w:rsidP="00991F82">
      <w:pPr>
        <w:ind w:firstLine="709"/>
        <w:rPr>
          <w:szCs w:val="28"/>
        </w:rPr>
      </w:pPr>
      <w:r w:rsidRPr="00A42DE0">
        <w:rPr>
          <w:sz w:val="28"/>
          <w:szCs w:val="28"/>
        </w:rPr>
        <w:t>У</w:t>
      </w:r>
      <w:r w:rsidR="00A42DE0">
        <w:rPr>
          <w:sz w:val="28"/>
          <w:szCs w:val="28"/>
        </w:rPr>
        <w:t xml:space="preserve"> зазначеному</w:t>
      </w:r>
      <w:r w:rsidRPr="00A42DE0">
        <w:rPr>
          <w:sz w:val="28"/>
          <w:szCs w:val="28"/>
        </w:rPr>
        <w:t xml:space="preserve"> законопроекті пропонується </w:t>
      </w:r>
      <w:r w:rsidRPr="00A42DE0">
        <w:rPr>
          <w:bCs/>
          <w:sz w:val="28"/>
          <w:szCs w:val="28"/>
        </w:rPr>
        <w:t xml:space="preserve">подовжити </w:t>
      </w:r>
      <w:r w:rsidRPr="00A42DE0">
        <w:rPr>
          <w:rStyle w:val="rvts0"/>
          <w:sz w:val="28"/>
          <w:szCs w:val="28"/>
        </w:rPr>
        <w:t>підготовку кандидатів та докторів наук, що здійснюється вищими навчальними закладами та наук</w:t>
      </w:r>
      <w:r w:rsidR="00A42DE0">
        <w:rPr>
          <w:rStyle w:val="rvts0"/>
          <w:sz w:val="28"/>
          <w:szCs w:val="28"/>
        </w:rPr>
        <w:t>овими установами і започаткована</w:t>
      </w:r>
      <w:r w:rsidRPr="00A42DE0">
        <w:rPr>
          <w:rStyle w:val="rvts0"/>
          <w:sz w:val="28"/>
          <w:szCs w:val="28"/>
        </w:rPr>
        <w:t xml:space="preserve"> до 1 вересня 2016 року із правом захисту дисертації</w:t>
      </w:r>
      <w:r w:rsidR="009F5987">
        <w:rPr>
          <w:rStyle w:val="rvts0"/>
          <w:sz w:val="28"/>
          <w:szCs w:val="28"/>
        </w:rPr>
        <w:t xml:space="preserve">, </w:t>
      </w:r>
      <w:r w:rsidRPr="00A42DE0">
        <w:rPr>
          <w:rStyle w:val="rvts0"/>
          <w:sz w:val="28"/>
          <w:szCs w:val="28"/>
        </w:rPr>
        <w:t xml:space="preserve"> до 1 серпня 2020 року, у зв’язку з чим передбачити низку заходів щодо розробки порядку присудження наукових ступенів спеціалізованими вченими радами вищих навчальних закладів (наукових установ) та положення про акредитацію спеціалізованих вчених рад. Також </w:t>
      </w:r>
      <w:r w:rsidRPr="00A42DE0">
        <w:rPr>
          <w:bCs/>
          <w:sz w:val="28"/>
          <w:szCs w:val="28"/>
        </w:rPr>
        <w:t>пропонується виключити положення, відповідно до якого особам, яким до набрання чинності цим Законом присвоєно науковий ступінь кандидата наук, за їхнім бажанням вищий навчальний заклад (наукова установа), у спеціалізованій вченій раді якого (якої) захищено дисертацію, може видавати диплом доктора філософії з відповідної галузі науки</w:t>
      </w:r>
      <w:r w:rsidRPr="003B6D3F">
        <w:rPr>
          <w:bCs/>
          <w:szCs w:val="28"/>
        </w:rPr>
        <w:t>.</w:t>
      </w:r>
      <w:r>
        <w:rPr>
          <w:bCs/>
          <w:szCs w:val="28"/>
        </w:rPr>
        <w:t xml:space="preserve"> </w:t>
      </w:r>
    </w:p>
    <w:p w:rsidR="00991F82" w:rsidRDefault="009F5987" w:rsidP="009F598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Прийняття законопроекту врегулює наявні</w:t>
      </w:r>
      <w:r w:rsidRPr="00D3393D">
        <w:rPr>
          <w:sz w:val="28"/>
          <w:szCs w:val="28"/>
        </w:rPr>
        <w:t xml:space="preserve"> протиріччя між нормами Закону України </w:t>
      </w:r>
      <w:r>
        <w:rPr>
          <w:sz w:val="28"/>
          <w:szCs w:val="28"/>
        </w:rPr>
        <w:t>"</w:t>
      </w:r>
      <w:r w:rsidRPr="00D3393D">
        <w:rPr>
          <w:sz w:val="28"/>
          <w:szCs w:val="28"/>
        </w:rPr>
        <w:t>Про вищу освіту</w:t>
      </w:r>
      <w:r>
        <w:rPr>
          <w:sz w:val="28"/>
          <w:szCs w:val="28"/>
        </w:rPr>
        <w:t>"</w:t>
      </w:r>
      <w:r w:rsidRPr="00D3393D">
        <w:rPr>
          <w:sz w:val="28"/>
          <w:szCs w:val="28"/>
        </w:rPr>
        <w:t xml:space="preserve">, що створить умови для подальшого стабільного функціонування системи </w:t>
      </w:r>
      <w:proofErr w:type="spellStart"/>
      <w:r w:rsidRPr="00D3393D">
        <w:rPr>
          <w:sz w:val="28"/>
          <w:szCs w:val="28"/>
        </w:rPr>
        <w:t>освітньо</w:t>
      </w:r>
      <w:proofErr w:type="spellEnd"/>
      <w:r w:rsidRPr="00D3393D">
        <w:rPr>
          <w:sz w:val="28"/>
          <w:szCs w:val="28"/>
        </w:rPr>
        <w:t>-наукової та наукової підготовки в цілому.</w:t>
      </w:r>
    </w:p>
    <w:p w:rsidR="00991F82" w:rsidRDefault="009F5987" w:rsidP="00991F82">
      <w:pPr>
        <w:ind w:firstLine="51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91F82" w:rsidRPr="008C318D">
        <w:rPr>
          <w:sz w:val="28"/>
          <w:szCs w:val="28"/>
        </w:rPr>
        <w:t xml:space="preserve">Реалізація </w:t>
      </w:r>
      <w:r w:rsidR="00991F82">
        <w:rPr>
          <w:sz w:val="28"/>
          <w:szCs w:val="28"/>
        </w:rPr>
        <w:t>зако</w:t>
      </w:r>
      <w:r w:rsidR="00AC5FBE">
        <w:rPr>
          <w:sz w:val="28"/>
          <w:szCs w:val="28"/>
        </w:rPr>
        <w:t>нопроекту, на думку</w:t>
      </w:r>
      <w:r>
        <w:rPr>
          <w:sz w:val="28"/>
          <w:szCs w:val="28"/>
        </w:rPr>
        <w:t xml:space="preserve"> автора</w:t>
      </w:r>
      <w:r w:rsidR="00E13167">
        <w:rPr>
          <w:sz w:val="28"/>
          <w:szCs w:val="28"/>
        </w:rPr>
        <w:t>,</w:t>
      </w:r>
      <w:r w:rsidR="00991F82" w:rsidRPr="008C318D">
        <w:rPr>
          <w:sz w:val="28"/>
          <w:szCs w:val="28"/>
        </w:rPr>
        <w:t xml:space="preserve"> не потре</w:t>
      </w:r>
      <w:r>
        <w:rPr>
          <w:sz w:val="28"/>
          <w:szCs w:val="28"/>
        </w:rPr>
        <w:t xml:space="preserve">буватиме додаткових видатків з Державного бюджету України. </w:t>
      </w:r>
      <w:r w:rsidR="00E13167">
        <w:rPr>
          <w:sz w:val="28"/>
          <w:szCs w:val="28"/>
        </w:rPr>
        <w:t>Таку ж позицію поділяє</w:t>
      </w:r>
      <w:bookmarkStart w:id="0" w:name="_GoBack"/>
      <w:bookmarkEnd w:id="0"/>
      <w:r w:rsidR="00E13167">
        <w:rPr>
          <w:sz w:val="28"/>
          <w:szCs w:val="28"/>
        </w:rPr>
        <w:t xml:space="preserve"> і  Міністерство фінансів України. </w:t>
      </w:r>
      <w:r w:rsidR="00991F82">
        <w:rPr>
          <w:sz w:val="28"/>
          <w:szCs w:val="28"/>
        </w:rPr>
        <w:t>Водночас згідно з  висновком Комітету Верховної Ради України з питань бюджету в</w:t>
      </w:r>
      <w:r>
        <w:rPr>
          <w:sz w:val="28"/>
          <w:szCs w:val="28"/>
        </w:rPr>
        <w:t>ід 02.03.</w:t>
      </w:r>
      <w:r w:rsidR="00991F82">
        <w:rPr>
          <w:sz w:val="28"/>
          <w:szCs w:val="28"/>
        </w:rPr>
        <w:t xml:space="preserve">2017 реалізація цього законопроекту </w:t>
      </w:r>
      <w:r>
        <w:rPr>
          <w:sz w:val="28"/>
          <w:szCs w:val="28"/>
        </w:rPr>
        <w:t>має вплив на показники бюджету</w:t>
      </w:r>
      <w:r w:rsidR="00E13167">
        <w:rPr>
          <w:sz w:val="28"/>
          <w:szCs w:val="28"/>
        </w:rPr>
        <w:t>.</w:t>
      </w:r>
      <w:r w:rsidR="00AC5FBE">
        <w:rPr>
          <w:sz w:val="28"/>
          <w:szCs w:val="28"/>
        </w:rPr>
        <w:t xml:space="preserve"> </w:t>
      </w:r>
    </w:p>
    <w:p w:rsidR="00991F82" w:rsidRPr="009676EF" w:rsidRDefault="00991F82" w:rsidP="00991F82">
      <w:pPr>
        <w:widowControl w:val="0"/>
        <w:autoSpaceDE w:val="0"/>
        <w:autoSpaceDN w:val="0"/>
        <w:adjustRightInd w:val="0"/>
        <w:ind w:right="7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1316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Головне науково-експертне управління Апарату Верховної Ради України, </w:t>
      </w:r>
      <w:r w:rsidRPr="002B58FA">
        <w:rPr>
          <w:sz w:val="28"/>
          <w:szCs w:val="28"/>
        </w:rPr>
        <w:t>підтримуючи запропоновану законодавчу ініціативу</w:t>
      </w:r>
      <w:r>
        <w:rPr>
          <w:sz w:val="28"/>
          <w:szCs w:val="28"/>
        </w:rPr>
        <w:t xml:space="preserve">, висловило </w:t>
      </w:r>
      <w:r>
        <w:rPr>
          <w:sz w:val="28"/>
          <w:szCs w:val="28"/>
        </w:rPr>
        <w:lastRenderedPageBreak/>
        <w:t>низку зауважень до законопроекту, зокрема</w:t>
      </w:r>
      <w:r w:rsidR="00AC5FBE">
        <w:rPr>
          <w:sz w:val="28"/>
          <w:szCs w:val="28"/>
        </w:rPr>
        <w:t>, з приводу недоцільності внесення змін до прикінцевих положень Закону України «Про вищу освіту», о</w:t>
      </w:r>
      <w:r w:rsidR="00247E0F">
        <w:rPr>
          <w:sz w:val="28"/>
          <w:szCs w:val="28"/>
        </w:rPr>
        <w:t>с</w:t>
      </w:r>
      <w:r w:rsidR="00AC5FBE">
        <w:rPr>
          <w:sz w:val="28"/>
          <w:szCs w:val="28"/>
        </w:rPr>
        <w:t>кільки переважна їх частина уже виконана або знаходиться в стадії виконання</w:t>
      </w:r>
      <w:r w:rsidR="00247E0F">
        <w:rPr>
          <w:sz w:val="28"/>
          <w:szCs w:val="28"/>
        </w:rPr>
        <w:t>, а також щодо</w:t>
      </w:r>
      <w:r>
        <w:t xml:space="preserve"> </w:t>
      </w:r>
      <w:r w:rsidR="00AC5FBE">
        <w:rPr>
          <w:sz w:val="28"/>
          <w:szCs w:val="28"/>
        </w:rPr>
        <w:t xml:space="preserve"> встановлення </w:t>
      </w:r>
      <w:r w:rsidRPr="004666E3">
        <w:rPr>
          <w:sz w:val="28"/>
          <w:szCs w:val="28"/>
        </w:rPr>
        <w:t xml:space="preserve"> </w:t>
      </w:r>
      <w:r w:rsidR="00AC5FBE">
        <w:rPr>
          <w:sz w:val="28"/>
          <w:szCs w:val="28"/>
        </w:rPr>
        <w:t>імперативних часових обмежень захисту дисертації</w:t>
      </w:r>
      <w:r w:rsidR="00247E0F">
        <w:rPr>
          <w:sz w:val="28"/>
          <w:szCs w:val="28"/>
        </w:rPr>
        <w:t>. Окрім того, Головне  науково-експертне управління вважає, що  захист дисертацій, підготовка яких була започаткована до 1 вересня 2016 р.,</w:t>
      </w:r>
      <w:r w:rsidR="00AC5FBE">
        <w:rPr>
          <w:sz w:val="28"/>
          <w:szCs w:val="28"/>
        </w:rPr>
        <w:t xml:space="preserve"> </w:t>
      </w:r>
      <w:r w:rsidR="00247E0F">
        <w:rPr>
          <w:sz w:val="28"/>
          <w:szCs w:val="28"/>
        </w:rPr>
        <w:t>має відбуватися на умовах та в порядку, що були чинними на момент вступу (прикріплення) особи до  аспірантури.</w:t>
      </w:r>
    </w:p>
    <w:p w:rsidR="00991F82" w:rsidRPr="00A44BEE" w:rsidRDefault="00991F82" w:rsidP="00991F82">
      <w:pPr>
        <w:pStyle w:val="rvps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505A18">
        <w:rPr>
          <w:bCs/>
          <w:sz w:val="28"/>
          <w:szCs w:val="28"/>
        </w:rPr>
        <w:t xml:space="preserve">При обговоренні </w:t>
      </w:r>
      <w:r>
        <w:rPr>
          <w:bCs/>
          <w:sz w:val="28"/>
          <w:szCs w:val="28"/>
        </w:rPr>
        <w:t xml:space="preserve">зазначеного </w:t>
      </w:r>
      <w:r w:rsidRPr="00505A18">
        <w:rPr>
          <w:bCs/>
          <w:sz w:val="28"/>
          <w:szCs w:val="28"/>
        </w:rPr>
        <w:t xml:space="preserve">законопроекту народні депутати України - члени Комітету з питань науки і освіти,  враховуючи  його </w:t>
      </w:r>
      <w:r>
        <w:rPr>
          <w:bCs/>
          <w:sz w:val="28"/>
          <w:szCs w:val="28"/>
        </w:rPr>
        <w:t xml:space="preserve">соціальну значущість </w:t>
      </w:r>
      <w:r w:rsidRPr="00505A18">
        <w:rPr>
          <w:bCs/>
          <w:sz w:val="28"/>
          <w:szCs w:val="28"/>
        </w:rPr>
        <w:t xml:space="preserve"> та виходячи з того,  що зазначені  </w:t>
      </w:r>
      <w:r w:rsidRPr="00505A18">
        <w:rPr>
          <w:sz w:val="28"/>
          <w:szCs w:val="28"/>
        </w:rPr>
        <w:t>зауваження Головного науково-експертного управління можуть бути усунуті  при підготовці законопроекту до другого читання,</w:t>
      </w:r>
      <w:r w:rsidRPr="00505A18">
        <w:rPr>
          <w:bCs/>
          <w:sz w:val="28"/>
          <w:szCs w:val="28"/>
        </w:rPr>
        <w:t xml:space="preserve"> дійшли згоди запропонувати Верховній Раді України</w:t>
      </w:r>
      <w:r w:rsidRPr="00505A18">
        <w:rPr>
          <w:sz w:val="28"/>
          <w:szCs w:val="28"/>
        </w:rPr>
        <w:t xml:space="preserve">  прийняти законопроект за основу.</w:t>
      </w:r>
      <w:r w:rsidRPr="00A44BEE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   </w:t>
      </w:r>
      <w:r w:rsidRPr="00A44BEE">
        <w:rPr>
          <w:bCs/>
          <w:sz w:val="28"/>
          <w:szCs w:val="28"/>
        </w:rPr>
        <w:t xml:space="preserve"> </w:t>
      </w:r>
    </w:p>
    <w:p w:rsidR="00991F82" w:rsidRPr="00A44BEE" w:rsidRDefault="00991F82" w:rsidP="00991F82">
      <w:pPr>
        <w:ind w:firstLine="0"/>
        <w:rPr>
          <w:sz w:val="28"/>
          <w:szCs w:val="28"/>
        </w:rPr>
      </w:pPr>
      <w:r w:rsidRPr="00A44BEE">
        <w:rPr>
          <w:sz w:val="28"/>
          <w:szCs w:val="28"/>
        </w:rPr>
        <w:t xml:space="preserve">          Співдоповідачем  на  пленарному засіданні Верховної Ради України з цього питання  визначено </w:t>
      </w:r>
      <w:r>
        <w:rPr>
          <w:sz w:val="28"/>
          <w:szCs w:val="28"/>
        </w:rPr>
        <w:t>народного депутата України,</w:t>
      </w:r>
      <w:r w:rsidRPr="00A44B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Першого заступника Голови Комітету з питань науки і освіти </w:t>
      </w:r>
      <w:proofErr w:type="spellStart"/>
      <w:r>
        <w:rPr>
          <w:sz w:val="28"/>
          <w:szCs w:val="28"/>
        </w:rPr>
        <w:t>О.В.Співаковського</w:t>
      </w:r>
      <w:proofErr w:type="spellEnd"/>
      <w:r>
        <w:rPr>
          <w:sz w:val="28"/>
          <w:szCs w:val="28"/>
        </w:rPr>
        <w:t>.</w:t>
      </w:r>
    </w:p>
    <w:p w:rsidR="00991F82" w:rsidRPr="00A44BEE" w:rsidRDefault="00991F82" w:rsidP="00991F82">
      <w:pPr>
        <w:pStyle w:val="a3"/>
        <w:rPr>
          <w:szCs w:val="28"/>
        </w:rPr>
      </w:pPr>
      <w:r w:rsidRPr="00A44BEE">
        <w:rPr>
          <w:szCs w:val="28"/>
        </w:rPr>
        <w:t xml:space="preserve"> </w:t>
      </w:r>
    </w:p>
    <w:p w:rsidR="00991F82" w:rsidRDefault="00991F82" w:rsidP="00991F82">
      <w:pPr>
        <w:pStyle w:val="a3"/>
        <w:rPr>
          <w:b/>
          <w:szCs w:val="28"/>
        </w:rPr>
      </w:pPr>
      <w:r>
        <w:rPr>
          <w:b/>
          <w:szCs w:val="28"/>
        </w:rPr>
        <w:t>Перший заступник</w:t>
      </w:r>
    </w:p>
    <w:p w:rsidR="00991F82" w:rsidRPr="00A44BEE" w:rsidRDefault="00991F82" w:rsidP="00991F82">
      <w:pPr>
        <w:pStyle w:val="a3"/>
        <w:rPr>
          <w:b/>
          <w:szCs w:val="28"/>
        </w:rPr>
      </w:pPr>
      <w:r>
        <w:rPr>
          <w:b/>
          <w:szCs w:val="28"/>
        </w:rPr>
        <w:t xml:space="preserve">Голови </w:t>
      </w:r>
      <w:r w:rsidRPr="00A44BEE">
        <w:rPr>
          <w:b/>
          <w:szCs w:val="28"/>
        </w:rPr>
        <w:t xml:space="preserve"> Комітету                             </w:t>
      </w:r>
      <w:r>
        <w:rPr>
          <w:b/>
          <w:szCs w:val="28"/>
        </w:rPr>
        <w:t xml:space="preserve">                            </w:t>
      </w:r>
      <w:proofErr w:type="spellStart"/>
      <w:r>
        <w:rPr>
          <w:b/>
          <w:szCs w:val="28"/>
        </w:rPr>
        <w:t>О.В.Співаковський</w:t>
      </w:r>
      <w:proofErr w:type="spellEnd"/>
      <w:r>
        <w:rPr>
          <w:b/>
          <w:szCs w:val="28"/>
        </w:rPr>
        <w:t xml:space="preserve"> </w:t>
      </w:r>
    </w:p>
    <w:p w:rsidR="00991F82" w:rsidRDefault="00991F82" w:rsidP="00991F82">
      <w:pPr>
        <w:pStyle w:val="a3"/>
      </w:pPr>
    </w:p>
    <w:p w:rsidR="00991F82" w:rsidRDefault="00991F82" w:rsidP="00991F82"/>
    <w:p w:rsidR="00991F82" w:rsidRDefault="00991F82" w:rsidP="00991F82"/>
    <w:p w:rsidR="00991F82" w:rsidRDefault="00991F82" w:rsidP="00991F82"/>
    <w:p w:rsidR="005204CF" w:rsidRDefault="005204CF"/>
    <w:sectPr w:rsidR="005204CF" w:rsidSect="004E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F82"/>
    <w:rsid w:val="00247E0F"/>
    <w:rsid w:val="005204CF"/>
    <w:rsid w:val="00750726"/>
    <w:rsid w:val="00991F82"/>
    <w:rsid w:val="009F5987"/>
    <w:rsid w:val="00A42DE0"/>
    <w:rsid w:val="00AC5FBE"/>
    <w:rsid w:val="00E1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424F4"/>
  <w15:chartTrackingRefBased/>
  <w15:docId w15:val="{20C435C7-D4C7-421D-9A4C-F559CFF1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F82"/>
    <w:pPr>
      <w:spacing w:after="0" w:line="240" w:lineRule="auto"/>
      <w:ind w:firstLine="567"/>
      <w:jc w:val="both"/>
    </w:pPr>
    <w:rPr>
      <w:rFonts w:eastAsia="Times New Roman" w:cs="Times New Roman"/>
      <w:sz w:val="22"/>
      <w:lang w:eastAsia="uk-UA"/>
    </w:rPr>
  </w:style>
  <w:style w:type="paragraph" w:styleId="1">
    <w:name w:val="heading 1"/>
    <w:basedOn w:val="a"/>
    <w:next w:val="a"/>
    <w:link w:val="10"/>
    <w:qFormat/>
    <w:rsid w:val="00991F82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1F82"/>
    <w:rPr>
      <w:rFonts w:eastAsia="Times New Roman" w:cs="Times New Roman"/>
      <w:szCs w:val="20"/>
      <w:lang w:eastAsia="ru-RU"/>
    </w:rPr>
  </w:style>
  <w:style w:type="paragraph" w:styleId="a3">
    <w:name w:val="Body Text"/>
    <w:basedOn w:val="a"/>
    <w:link w:val="a4"/>
    <w:unhideWhenUsed/>
    <w:rsid w:val="00991F82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991F82"/>
    <w:rPr>
      <w:rFonts w:eastAsia="Times New Roman" w:cs="Times New Roman"/>
      <w:szCs w:val="20"/>
      <w:lang w:eastAsia="ru-RU"/>
    </w:rPr>
  </w:style>
  <w:style w:type="paragraph" w:customStyle="1" w:styleId="Iauiue">
    <w:name w:val="Iau?iue"/>
    <w:rsid w:val="00991F82"/>
    <w:pPr>
      <w:spacing w:after="0" w:line="240" w:lineRule="auto"/>
      <w:ind w:firstLine="720"/>
    </w:pPr>
    <w:rPr>
      <w:rFonts w:eastAsia="Times New Roman" w:cs="Times New Roman"/>
      <w:szCs w:val="20"/>
      <w:lang w:val="ru-RU" w:eastAsia="ru-RU"/>
    </w:rPr>
  </w:style>
  <w:style w:type="paragraph" w:customStyle="1" w:styleId="rvps6">
    <w:name w:val="rvps6"/>
    <w:basedOn w:val="a"/>
    <w:uiPriority w:val="99"/>
    <w:rsid w:val="00991F82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rvts0">
    <w:name w:val="rvts0"/>
    <w:basedOn w:val="a0"/>
    <w:uiPriority w:val="99"/>
    <w:rsid w:val="00991F8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2644</Words>
  <Characters>1508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2</cp:revision>
  <dcterms:created xsi:type="dcterms:W3CDTF">2017-04-04T08:47:00Z</dcterms:created>
  <dcterms:modified xsi:type="dcterms:W3CDTF">2017-04-05T13:05:00Z</dcterms:modified>
</cp:coreProperties>
</file>