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2E4" w:rsidRPr="00AC57E4" w:rsidRDefault="00FB1687" w:rsidP="00460D9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ПОЯСНЮВАЛЬНА ЗАПИСКА</w:t>
      </w:r>
    </w:p>
    <w:p w:rsidR="00E83278" w:rsidRDefault="00AF47C9" w:rsidP="00460D9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FB1687"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проекту Закону України «Про аудит фінансової звітності </w:t>
      </w:r>
    </w:p>
    <w:p w:rsidR="00FB1687" w:rsidRPr="00AC57E4" w:rsidRDefault="00FB1687" w:rsidP="00460D9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 аудиторську діяльність»</w:t>
      </w:r>
    </w:p>
    <w:p w:rsidR="00FB1687" w:rsidRPr="00AC57E4" w:rsidRDefault="00FB1687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Обґрунтування необхідності прийняття законопроекту</w:t>
      </w:r>
    </w:p>
    <w:p w:rsidR="00510908" w:rsidRPr="00AC57E4" w:rsidRDefault="0051090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Європейським Парламентом та Радою Європейського Союзу прийнято Директиву про обов’язковий аудит річної звітності та консолідованої звітності від 17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.05.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2006 № 2006/43/ЄС (далі – Директива 2006/43/ЄС). </w:t>
      </w:r>
    </w:p>
    <w:p w:rsidR="00510908" w:rsidRPr="00AC57E4" w:rsidRDefault="0051090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Відповідно до </w:t>
      </w:r>
      <w:r w:rsidR="00FB1687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пункту 340 </w:t>
      </w:r>
      <w:r w:rsidR="00CC58D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B1687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лану заходів з імплементації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на 2014–2017 роки, затвердженого розпорядженням Кабінету Міністрів України від 17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.09.</w:t>
      </w:r>
      <w:r w:rsidR="00FB1687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2014 № 847-р, Міністерство фінансів України є головним виконавцем, відповідальним за розроблення проекту Закону України про внесення змін до деяких законодавчих актів України щодо провадження аудиторської діяльності з метою імплементації положень Директиви 2006/43/ЄС.</w:t>
      </w:r>
    </w:p>
    <w:p w:rsidR="00510908" w:rsidRPr="00AC57E4" w:rsidRDefault="0051090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Розпорядженням Кабінету Міністрів України від 08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.04.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2015 № 345 «Про схвалення розроблених Міністерством фінансів планів імплементації деяких актів законодавства ЄС у сфері бухгалтерського обліку та аудиту» схвалено План імплементації Директиви 2006/43/ЄС.</w:t>
      </w:r>
    </w:p>
    <w:p w:rsidR="00510908" w:rsidRPr="00AC57E4" w:rsidRDefault="0051090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Відповідно до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зазначеного 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Плану імплементація Директиви 2006/43/ЄС </w:t>
      </w:r>
      <w:r w:rsidR="00AF47C9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реалізовувалась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вра</w:t>
      </w:r>
      <w:r w:rsidR="00CC58D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хуванням норм Регламенту (ЄС) № 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537/2014 Європейського Парламенту та Ради від 16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.04.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2014 про особливі вимоги стосовно аудиту суспільно знач</w:t>
      </w:r>
      <w:r w:rsidR="00CC58D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ущи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х суб’єктів господарювання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(далі – Регламент 537/2014)</w:t>
      </w:r>
      <w:r w:rsidR="00020FD6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20FD6" w:rsidRPr="00AC57E4" w:rsidRDefault="00E8327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020FD6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раховуючи вищезазначене, Міністерством фінансів України розроблено проект Закону України «Про аудит фінансової звітності та аудиторську діяльність» (далі – законопроект). </w:t>
      </w:r>
    </w:p>
    <w:p w:rsidR="00020FD6" w:rsidRPr="00AC57E4" w:rsidRDefault="00020FD6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20FD6" w:rsidRPr="00AC57E4" w:rsidRDefault="00020FD6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 і шляхи її досягнення</w:t>
      </w:r>
    </w:p>
    <w:p w:rsidR="00020FD6" w:rsidRPr="00AC57E4" w:rsidRDefault="00C1397C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розроблено з метою приведення норм національного законодавства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сфері аудиторської діяльності </w:t>
      </w:r>
      <w:r w:rsidR="00217A25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відповідність із 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законодавств</w:t>
      </w:r>
      <w:r w:rsidR="00217A25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7A25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вропейського Союзу, зокрема </w:t>
      </w:r>
      <w:r w:rsidR="00217A25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положен</w:t>
      </w:r>
      <w:r w:rsidR="00217A25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нями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Дире</w:t>
      </w:r>
      <w:proofErr w:type="spellEnd"/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ктиви 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2006/43/ЄС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Регламенту 537/2014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1397C" w:rsidRPr="00AC57E4" w:rsidRDefault="00E8327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1397C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аконопроектом передбачається 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визнач</w:t>
      </w:r>
      <w:r w:rsidR="005B0BB7">
        <w:rPr>
          <w:rFonts w:ascii="Times New Roman" w:hAnsi="Times New Roman" w:cs="Times New Roman"/>
          <w:color w:val="000000" w:themeColor="text1"/>
          <w:sz w:val="28"/>
          <w:szCs w:val="28"/>
        </w:rPr>
        <w:t>ити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правов</w:t>
      </w:r>
      <w:r w:rsidR="005B0BB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засад</w:t>
      </w:r>
      <w:r w:rsidR="005B0BB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аудиту фінансової звітності, здійснення аудиторської діяльності в Україні 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1397C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регулювання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відносин, що виникають при її здійсненні.</w:t>
      </w:r>
    </w:p>
    <w:p w:rsidR="00FB66E4" w:rsidRPr="00AC57E4" w:rsidRDefault="00FB66E4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Мет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законопроекту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C23B0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ідвищення рівня довіри інвесторів до фінансової звітності вітчизняних підприємств</w:t>
      </w:r>
      <w:r w:rsidR="00AB5DB9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т.ч. державних компаній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забезпечення її прозорості та </w:t>
      </w:r>
      <w:proofErr w:type="spellStart"/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зіставності</w:t>
      </w:r>
      <w:proofErr w:type="spellEnd"/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ерегуляція аудиторської діяльності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ожливість виходу аудиторських компаній України на європейські ринки за рахунок визнання еквівалентності систем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озширення ринку аудиторської діяльності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ідвищення престижу та довіри до діяльності аудиторів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икорінення корупції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ідвищення довіри населення до українських банків, страхових компаній, інших публічних компаній</w:t>
      </w:r>
      <w:r w:rsidR="00AB5DB9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т.ч. державних підприємств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073D" w:rsidRPr="00AC57E4" w:rsidRDefault="00046EF7" w:rsidP="00E8327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творення належних умов для виходу національних компаній на ринки капіталу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073D" w:rsidRPr="00AC57E4" w:rsidRDefault="00046EF7" w:rsidP="00E8327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ідвищення довіри регуляторних органів до фінансової звітності компанії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D073D" w:rsidRPr="00AC57E4" w:rsidRDefault="00046EF7" w:rsidP="00460D91">
      <w:pPr>
        <w:pStyle w:val="a3"/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B3E8D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творення позитивного інвестиційного клімату України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C23B0" w:rsidRPr="00AC57E4" w:rsidRDefault="003C23B0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0AA2" w:rsidRPr="00AC57E4" w:rsidRDefault="003B0AA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Правові аспекти</w:t>
      </w:r>
    </w:p>
    <w:p w:rsidR="003B0AA2" w:rsidRPr="00AC57E4" w:rsidRDefault="00E8327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0AA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итання аудиторської діяльності регулюються Законом України «Про аудиторську діяльність».</w:t>
      </w:r>
    </w:p>
    <w:p w:rsidR="003B0AA2" w:rsidRPr="00AC57E4" w:rsidRDefault="003B0AA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0AA2" w:rsidRPr="00AC57E4" w:rsidRDefault="003B0AA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Фінансово-економічне обґрунтування</w:t>
      </w:r>
    </w:p>
    <w:p w:rsidR="003B0AA2" w:rsidRPr="00AC57E4" w:rsidRDefault="003B0AA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Прийняття законопроекту не потребуватиме додаткових витрат з Державного бюджету України.</w:t>
      </w:r>
    </w:p>
    <w:p w:rsidR="003B0AA2" w:rsidRPr="00AC57E4" w:rsidRDefault="003B0AA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0AA2" w:rsidRPr="00AC57E4" w:rsidRDefault="003B0AA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Позиція заінтересованих органів</w:t>
      </w:r>
    </w:p>
    <w:p w:rsidR="003C28F4" w:rsidRDefault="003B0AA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</w:t>
      </w:r>
      <w:r w:rsidR="008E04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погоджено без зауважень 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Національно</w:t>
      </w:r>
      <w:r w:rsidR="008E045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комісі</w:t>
      </w:r>
      <w:r w:rsidR="008E045A">
        <w:rPr>
          <w:rFonts w:ascii="Times New Roman" w:hAnsi="Times New Roman" w:cs="Times New Roman"/>
          <w:color w:val="000000" w:themeColor="text1"/>
          <w:sz w:val="28"/>
          <w:szCs w:val="28"/>
        </w:rPr>
        <w:t>єю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цінних паперів та фондового ринку</w:t>
      </w:r>
      <w:r w:rsidR="002476D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Національно</w:t>
      </w:r>
      <w:r w:rsidR="008E045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комісі</w:t>
      </w:r>
      <w:r w:rsidR="008E045A">
        <w:rPr>
          <w:rFonts w:ascii="Times New Roman" w:hAnsi="Times New Roman" w:cs="Times New Roman"/>
          <w:color w:val="000000" w:themeColor="text1"/>
          <w:sz w:val="28"/>
          <w:szCs w:val="28"/>
        </w:rPr>
        <w:t>єю</w:t>
      </w:r>
      <w:r w:rsidR="008E045A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, що здійснює державне регулювання у сфері ринків фінансових послуг</w:t>
      </w:r>
      <w:r w:rsidR="002476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2476DB">
        <w:rPr>
          <w:rFonts w:ascii="Times New Roman" w:hAnsi="Times New Roman" w:cs="Times New Roman"/>
          <w:sz w:val="28"/>
          <w:szCs w:val="28"/>
        </w:rPr>
        <w:t>Державною регуляторною службою України</w:t>
      </w:r>
      <w:r w:rsidR="00F56B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>Зауваження</w:t>
      </w:r>
      <w:r w:rsidR="003C28F4" w:rsidRPr="003C2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28F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Міністерства економічн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ого розвитку і торгівлі України та</w:t>
      </w:r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28F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Національного банку України</w:t>
      </w:r>
      <w:r w:rsidR="003C2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враховано частково. Зауваження </w:t>
      </w:r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Міністерства юстиції України щодо </w:t>
      </w:r>
      <w:proofErr w:type="spellStart"/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>нормопроектувальної</w:t>
      </w:r>
      <w:proofErr w:type="spellEnd"/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техніки враховано повністю</w:t>
      </w:r>
      <w:r w:rsidR="00376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373DE" w:rsidRPr="00AC57E4" w:rsidRDefault="007373DE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0FB2" w:rsidRPr="00AC57E4" w:rsidRDefault="00A10FB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Регіональний аспект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не стосується питань розвитку </w:t>
      </w:r>
      <w:proofErr w:type="spellStart"/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адміністративно-</w:t>
      </w:r>
      <w:proofErr w:type="spellEnd"/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територіальних одиниць і не впливає на їх розвиток.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  <w:vertAlign w:val="superscript"/>
        </w:rPr>
        <w:t>1</w:t>
      </w: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Запобігання дискримінації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У законопроекті відсутні положення, які містять ознаки дискримінації.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0FB2" w:rsidRPr="00AC57E4" w:rsidRDefault="00A10FB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Запобігання корупції 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У законопроекті відсутні правила і процедури, які можуть містити ризики вчинення корупційних правопорушень.</w:t>
      </w:r>
    </w:p>
    <w:p w:rsidR="00A10FB2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0FB2" w:rsidRPr="00AC57E4" w:rsidRDefault="00A10FB2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Громадське обговорення</w:t>
      </w:r>
    </w:p>
    <w:p w:rsidR="00F216D8" w:rsidRPr="00AC57E4" w:rsidRDefault="00A10FB2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Законопроект відповідно до Закону України «Про засади державної регуляторної політики у сфері господарської діяльності»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ро</w:t>
      </w:r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зміщено на офіційній </w:t>
      </w:r>
      <w:proofErr w:type="spellStart"/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веб-сторінці</w:t>
      </w:r>
      <w:proofErr w:type="spellEnd"/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Міністерства фінансів України (</w:t>
      </w:r>
      <w:proofErr w:type="spellStart"/>
      <w:r w:rsidR="00F216D8" w:rsidRPr="00DF6A58">
        <w:rPr>
          <w:rFonts w:ascii="Times New Roman" w:hAnsi="Times New Roman" w:cs="Times New Roman"/>
          <w:color w:val="000000" w:themeColor="text1"/>
          <w:sz w:val="28"/>
          <w:szCs w:val="28"/>
        </w:rPr>
        <w:t>www</w:t>
      </w:r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216D8" w:rsidRPr="00DF6A58">
        <w:rPr>
          <w:rFonts w:ascii="Times New Roman" w:hAnsi="Times New Roman" w:cs="Times New Roman"/>
          <w:color w:val="000000" w:themeColor="text1"/>
          <w:sz w:val="28"/>
          <w:szCs w:val="28"/>
        </w:rPr>
        <w:t>minfin</w:t>
      </w:r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216D8" w:rsidRPr="00DF6A58">
        <w:rPr>
          <w:rFonts w:ascii="Times New Roman" w:hAnsi="Times New Roman" w:cs="Times New Roman"/>
          <w:color w:val="000000" w:themeColor="text1"/>
          <w:sz w:val="28"/>
          <w:szCs w:val="28"/>
        </w:rPr>
        <w:t>gov</w:t>
      </w:r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216D8" w:rsidRPr="00DF6A58">
        <w:rPr>
          <w:rFonts w:ascii="Times New Roman" w:hAnsi="Times New Roman" w:cs="Times New Roman"/>
          <w:color w:val="000000" w:themeColor="text1"/>
          <w:sz w:val="28"/>
          <w:szCs w:val="28"/>
        </w:rPr>
        <w:t>ua</w:t>
      </w:r>
      <w:proofErr w:type="spellEnd"/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C021B6" w:rsidRPr="00735021">
        <w:rPr>
          <w:rFonts w:ascii="Times New Roman" w:hAnsi="Times New Roman" w:cs="Times New Roman"/>
          <w:color w:val="000000" w:themeColor="text1"/>
          <w:sz w:val="28"/>
          <w:szCs w:val="28"/>
        </w:rPr>
        <w:t>у рубриці «</w:t>
      </w:r>
      <w:hyperlink r:id="rId9" w:history="1">
        <w:r w:rsidR="00C021B6" w:rsidRPr="001261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Законодавство</w:t>
        </w:r>
      </w:hyperlink>
      <w:r w:rsidR="00C021B6" w:rsidRPr="00126158">
        <w:rPr>
          <w:rFonts w:ascii="Times New Roman" w:hAnsi="Times New Roman" w:cs="Times New Roman"/>
          <w:color w:val="000000" w:themeColor="text1"/>
          <w:sz w:val="28"/>
          <w:szCs w:val="28"/>
        </w:rPr>
        <w:t>/Проекти документів</w:t>
      </w:r>
      <w:r w:rsidR="00DF6A58" w:rsidRPr="00DF6A58">
        <w:rPr>
          <w:rFonts w:ascii="Times New Roman" w:hAnsi="Times New Roman" w:cs="Times New Roman"/>
          <w:color w:val="000000" w:themeColor="text1"/>
          <w:sz w:val="28"/>
          <w:szCs w:val="28"/>
        </w:rPr>
        <w:t>/Проекти регуляторних актів для обговорення</w:t>
      </w:r>
      <w:r w:rsidR="00460D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2016</w:t>
      </w:r>
      <w:r w:rsidR="00C021B6" w:rsidRPr="00735021">
        <w:rPr>
          <w:rFonts w:ascii="Times New Roman" w:hAnsi="Times New Roman" w:cs="Times New Roman"/>
          <w:color w:val="000000" w:themeColor="text1"/>
          <w:sz w:val="28"/>
          <w:szCs w:val="28"/>
        </w:rPr>
        <w:t>» розділу «</w:t>
      </w:r>
      <w:hyperlink r:id="rId10" w:history="1">
        <w:r w:rsidR="00C021B6" w:rsidRPr="001261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Аспекти роботи</w:t>
        </w:r>
      </w:hyperlink>
      <w:r w:rsidR="00C021B6" w:rsidRPr="0073502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216D8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216D8" w:rsidRPr="00AC57E4" w:rsidRDefault="00F216D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16D8" w:rsidRPr="00AC57E4" w:rsidRDefault="00F216D8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Позиція соціальних партнерів </w:t>
      </w:r>
    </w:p>
    <w:p w:rsidR="006B4451" w:rsidRPr="00AC57E4" w:rsidRDefault="00F216D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потребує 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висловлення 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позиці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соціальних партнерів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D225C" w:rsidRPr="00AC57E4" w:rsidRDefault="003D225C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16D8" w:rsidRPr="00AC57E4" w:rsidRDefault="00F216D8" w:rsidP="00460D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Оцінка регуляторного впливу.</w:t>
      </w:r>
    </w:p>
    <w:p w:rsidR="006B4451" w:rsidRPr="00AC57E4" w:rsidRDefault="00F216D8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є регуляторним актом, дія якого поширюватиметься на </w:t>
      </w:r>
      <w:r w:rsidR="006B4451" w:rsidRPr="00AC57E4">
        <w:rPr>
          <w:rFonts w:ascii="Times New Roman" w:hAnsi="Times New Roman"/>
          <w:color w:val="000000" w:themeColor="text1"/>
          <w:sz w:val="28"/>
          <w:szCs w:val="28"/>
        </w:rPr>
        <w:t>суб’єктів аудиторської діяльності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</w:t>
      </w:r>
      <w:r w:rsidR="006B4451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провадять незалежну професійну діяльність відповідно до законодавства України.</w:t>
      </w: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  <w:vertAlign w:val="superscript"/>
        </w:rPr>
        <w:t>1</w:t>
      </w:r>
      <w:r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Вплив реалізації акта на ринок праці  </w:t>
      </w: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Реалізація законопроекту не має впливу на ринок праці.</w:t>
      </w: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3B0" w:rsidRPr="00AC57E4" w:rsidRDefault="00E83278" w:rsidP="00E83278">
      <w:pPr>
        <w:pStyle w:val="a3"/>
        <w:spacing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11. </w:t>
      </w:r>
      <w:r w:rsidR="006B4451"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Прогноз результатів</w:t>
      </w:r>
    </w:p>
    <w:p w:rsidR="003C23B0" w:rsidRPr="00AC57E4" w:rsidRDefault="003C23B0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 </w:t>
      </w:r>
      <w:r w:rsidR="00EF046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акону сприятиме гармонізації національного законодавства у сфері аудиту фінансової звітності та аудиторської діяльності із зак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онодавством Європейського Союзу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відповідній сфері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, розвитку аудиторської діяльності</w:t>
      </w:r>
      <w:r w:rsidR="00E83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Україні</w:t>
      </w:r>
      <w:r w:rsidR="00FB66E4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A6B1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>а також підвищенн</w:t>
      </w:r>
      <w:r w:rsidR="00EF046C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DA6B12" w:rsidRPr="00AC5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інвестиційної привабливості національної економіки.</w:t>
      </w: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B4451" w:rsidRPr="00AC57E4" w:rsidRDefault="006B4451" w:rsidP="00460D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451" w:rsidRPr="00AC57E4" w:rsidRDefault="001F27E1" w:rsidP="00460D9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Міністр</w:t>
      </w:r>
      <w:r w:rsidRPr="001F27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фінансів України </w:t>
      </w:r>
      <w:r w:rsidR="005E26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</w:t>
      </w:r>
      <w:r w:rsidR="006B4451"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6B4451"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476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6B4451" w:rsidRPr="00AC5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 </w:t>
      </w:r>
      <w:r w:rsidR="002476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ДАНИЛЮК</w:t>
      </w:r>
    </w:p>
    <w:p w:rsidR="003B0AA2" w:rsidRPr="00AC57E4" w:rsidRDefault="003B0AA2" w:rsidP="00460D9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B0AA2" w:rsidRPr="00AC57E4" w:rsidSect="00236C9C">
      <w:headerReference w:type="default" r:id="rId11"/>
      <w:pgSz w:w="11906" w:h="16838"/>
      <w:pgMar w:top="1135" w:right="566" w:bottom="85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EF1" w:rsidRDefault="00062EF1" w:rsidP="00236C9C">
      <w:pPr>
        <w:spacing w:after="0" w:line="240" w:lineRule="auto"/>
      </w:pPr>
      <w:r>
        <w:separator/>
      </w:r>
    </w:p>
  </w:endnote>
  <w:endnote w:type="continuationSeparator" w:id="0">
    <w:p w:rsidR="00062EF1" w:rsidRDefault="00062EF1" w:rsidP="00236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EF1" w:rsidRDefault="00062EF1" w:rsidP="00236C9C">
      <w:pPr>
        <w:spacing w:after="0" w:line="240" w:lineRule="auto"/>
      </w:pPr>
      <w:r>
        <w:separator/>
      </w:r>
    </w:p>
  </w:footnote>
  <w:footnote w:type="continuationSeparator" w:id="0">
    <w:p w:rsidR="00062EF1" w:rsidRDefault="00062EF1" w:rsidP="00236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25892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236C9C" w:rsidRPr="005B0BB7" w:rsidRDefault="00236C9C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B0BB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B0BB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B0BB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A4E8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5B0BB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236C9C" w:rsidRDefault="00236C9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50DAD"/>
    <w:multiLevelType w:val="hybridMultilevel"/>
    <w:tmpl w:val="C7549CBA"/>
    <w:lvl w:ilvl="0" w:tplc="FBFA6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6CAA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FEFA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F23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0F1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640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D6B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CBC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9233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01AC9"/>
    <w:multiLevelType w:val="hybridMultilevel"/>
    <w:tmpl w:val="91C0F022"/>
    <w:lvl w:ilvl="0" w:tplc="FCA25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7478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E1C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685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4BC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CA32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A87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26A9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A48A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14336"/>
    <w:multiLevelType w:val="hybridMultilevel"/>
    <w:tmpl w:val="423EC9D6"/>
    <w:lvl w:ilvl="0" w:tplc="A1C81B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5346EF"/>
    <w:multiLevelType w:val="hybridMultilevel"/>
    <w:tmpl w:val="47EC961A"/>
    <w:lvl w:ilvl="0" w:tplc="BEB494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576A06"/>
    <w:multiLevelType w:val="hybridMultilevel"/>
    <w:tmpl w:val="E5769460"/>
    <w:lvl w:ilvl="0" w:tplc="D1321E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5E3074"/>
    <w:multiLevelType w:val="hybridMultilevel"/>
    <w:tmpl w:val="7B502B96"/>
    <w:lvl w:ilvl="0" w:tplc="5BD0C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2242F3"/>
    <w:multiLevelType w:val="hybridMultilevel"/>
    <w:tmpl w:val="4D205DC0"/>
    <w:lvl w:ilvl="0" w:tplc="3B3CDB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255918"/>
    <w:multiLevelType w:val="hybridMultilevel"/>
    <w:tmpl w:val="4802E10E"/>
    <w:lvl w:ilvl="0" w:tplc="592E9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4C26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E8C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CEF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633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C6F1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8C26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1834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A091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4E4"/>
    <w:rsid w:val="00007633"/>
    <w:rsid w:val="00020FD6"/>
    <w:rsid w:val="0003554C"/>
    <w:rsid w:val="0004539C"/>
    <w:rsid w:val="00046EF7"/>
    <w:rsid w:val="00062EF1"/>
    <w:rsid w:val="000C38AB"/>
    <w:rsid w:val="000D24E4"/>
    <w:rsid w:val="001579A0"/>
    <w:rsid w:val="001A4E88"/>
    <w:rsid w:val="001B440E"/>
    <w:rsid w:val="001F27E1"/>
    <w:rsid w:val="00217A25"/>
    <w:rsid w:val="00231912"/>
    <w:rsid w:val="00236C9C"/>
    <w:rsid w:val="002476DB"/>
    <w:rsid w:val="00326B00"/>
    <w:rsid w:val="00376398"/>
    <w:rsid w:val="003B0AA2"/>
    <w:rsid w:val="003B3E8D"/>
    <w:rsid w:val="003C23B0"/>
    <w:rsid w:val="003C28F4"/>
    <w:rsid w:val="003D225C"/>
    <w:rsid w:val="00460D91"/>
    <w:rsid w:val="004B2B1B"/>
    <w:rsid w:val="004F7CE2"/>
    <w:rsid w:val="00510908"/>
    <w:rsid w:val="00595A3D"/>
    <w:rsid w:val="005B0BB7"/>
    <w:rsid w:val="005E26B4"/>
    <w:rsid w:val="0061647B"/>
    <w:rsid w:val="00665F71"/>
    <w:rsid w:val="006800BA"/>
    <w:rsid w:val="006B4451"/>
    <w:rsid w:val="006C3995"/>
    <w:rsid w:val="006C7F24"/>
    <w:rsid w:val="00723537"/>
    <w:rsid w:val="00725936"/>
    <w:rsid w:val="007373DE"/>
    <w:rsid w:val="0089446A"/>
    <w:rsid w:val="008E045A"/>
    <w:rsid w:val="008F6830"/>
    <w:rsid w:val="00917415"/>
    <w:rsid w:val="009603E8"/>
    <w:rsid w:val="00A07C0D"/>
    <w:rsid w:val="00A10FB2"/>
    <w:rsid w:val="00A822A3"/>
    <w:rsid w:val="00AB5DB9"/>
    <w:rsid w:val="00AC57E4"/>
    <w:rsid w:val="00AD073D"/>
    <w:rsid w:val="00AF47C9"/>
    <w:rsid w:val="00B00C20"/>
    <w:rsid w:val="00B742E4"/>
    <w:rsid w:val="00C021B6"/>
    <w:rsid w:val="00C1397C"/>
    <w:rsid w:val="00CC58D2"/>
    <w:rsid w:val="00D26560"/>
    <w:rsid w:val="00DA6B12"/>
    <w:rsid w:val="00DF1603"/>
    <w:rsid w:val="00DF6A58"/>
    <w:rsid w:val="00E83278"/>
    <w:rsid w:val="00EF046C"/>
    <w:rsid w:val="00F216D8"/>
    <w:rsid w:val="00F56B7F"/>
    <w:rsid w:val="00F71BF7"/>
    <w:rsid w:val="00FB1687"/>
    <w:rsid w:val="00FB2FB9"/>
    <w:rsid w:val="00FB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6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6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16D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36C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6C9C"/>
  </w:style>
  <w:style w:type="paragraph" w:styleId="a7">
    <w:name w:val="footer"/>
    <w:basedOn w:val="a"/>
    <w:link w:val="a8"/>
    <w:uiPriority w:val="99"/>
    <w:unhideWhenUsed/>
    <w:rsid w:val="00236C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6C9C"/>
  </w:style>
  <w:style w:type="character" w:customStyle="1" w:styleId="10">
    <w:name w:val="Заголовок 1 Знак"/>
    <w:basedOn w:val="a0"/>
    <w:link w:val="1"/>
    <w:uiPriority w:val="9"/>
    <w:rsid w:val="00DF6A5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EF0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F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6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6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16D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36C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6C9C"/>
  </w:style>
  <w:style w:type="paragraph" w:styleId="a7">
    <w:name w:val="footer"/>
    <w:basedOn w:val="a"/>
    <w:link w:val="a8"/>
    <w:uiPriority w:val="99"/>
    <w:unhideWhenUsed/>
    <w:rsid w:val="00236C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6C9C"/>
  </w:style>
  <w:style w:type="character" w:customStyle="1" w:styleId="10">
    <w:name w:val="Заголовок 1 Знак"/>
    <w:basedOn w:val="a0"/>
    <w:link w:val="1"/>
    <w:uiPriority w:val="9"/>
    <w:rsid w:val="00DF6A5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EF0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F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38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25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99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65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40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558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24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897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17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76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5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5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5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3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minfin.gov.ua/news/aspekti-robot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nfin.gov.ua/news/aspekti-roboti/zakonodavstv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164C-074D-485B-AF56-BB25A642F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3361</Words>
  <Characters>1917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2016-08-29T12:33:00Z</cp:lastPrinted>
  <dcterms:created xsi:type="dcterms:W3CDTF">2017-02-02T16:47:00Z</dcterms:created>
  <dcterms:modified xsi:type="dcterms:W3CDTF">2017-02-02T16:47:00Z</dcterms:modified>
</cp:coreProperties>
</file>