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45A" w:rsidRPr="003B31AD" w:rsidRDefault="00C1045A" w:rsidP="00C1045A"/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Default="00C1045A" w:rsidP="00C1045A">
      <w:pPr>
        <w:jc w:val="center"/>
        <w:rPr>
          <w:b/>
          <w:color w:val="000000" w:themeColor="text1"/>
          <w:sz w:val="28"/>
          <w:szCs w:val="28"/>
        </w:rPr>
      </w:pPr>
    </w:p>
    <w:p w:rsidR="00C1045A" w:rsidRPr="00C75174" w:rsidRDefault="00C1045A" w:rsidP="00C1045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1045A" w:rsidRPr="00C44019" w:rsidRDefault="00C1045A" w:rsidP="00C1045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1045A" w:rsidRPr="00520824" w:rsidRDefault="00C1045A" w:rsidP="00C1045A">
      <w:pPr>
        <w:tabs>
          <w:tab w:val="left" w:pos="6120"/>
        </w:tabs>
        <w:rPr>
          <w:color w:val="auto"/>
          <w:sz w:val="28"/>
          <w:szCs w:val="28"/>
        </w:rPr>
      </w:pPr>
    </w:p>
    <w:p w:rsidR="00C1045A" w:rsidRPr="00520824" w:rsidRDefault="00C1045A" w:rsidP="00C1045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C1045A" w:rsidP="00C1045A"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Державний земельний кадастр" щодо порядку оскарження рішень, дій або бездіяльності у сфері ведення Державного земельного кадастру (реєстр.№6017 від 03.02.2017)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1045A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5A"/>
    <w:rsid w:val="00673289"/>
    <w:rsid w:val="00803F9E"/>
    <w:rsid w:val="00C1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1045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1045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952</Characters>
  <Application>Microsoft Macintosh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2019-03-26T10:01:00Z</dcterms:created>
  <dcterms:modified xsi:type="dcterms:W3CDTF">2019-03-26T10:01:00Z</dcterms:modified>
</cp:coreProperties>
</file>