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7F2" w:rsidRPr="007B77F2" w:rsidRDefault="007B77F2" w:rsidP="007B77F2">
      <w:pPr>
        <w:widowControl w:val="0"/>
        <w:jc w:val="right"/>
        <w:rPr>
          <w:szCs w:val="28"/>
        </w:rPr>
      </w:pPr>
      <w:r w:rsidRPr="007B77F2">
        <w:rPr>
          <w:szCs w:val="28"/>
        </w:rPr>
        <w:t>До реєстр. № 6</w:t>
      </w:r>
      <w:r w:rsidRPr="007B77F2">
        <w:rPr>
          <w:szCs w:val="28"/>
        </w:rPr>
        <w:t>028</w:t>
      </w:r>
    </w:p>
    <w:p w:rsidR="007B77F2" w:rsidRPr="007B77F2" w:rsidRDefault="007B77F2" w:rsidP="007B77F2">
      <w:pPr>
        <w:widowControl w:val="0"/>
        <w:jc w:val="right"/>
        <w:rPr>
          <w:szCs w:val="28"/>
        </w:rPr>
      </w:pPr>
      <w:r w:rsidRPr="007B77F2">
        <w:rPr>
          <w:szCs w:val="28"/>
        </w:rPr>
        <w:t xml:space="preserve">від </w:t>
      </w:r>
      <w:r w:rsidRPr="007B77F2">
        <w:rPr>
          <w:szCs w:val="28"/>
        </w:rPr>
        <w:t>14 лютого</w:t>
      </w:r>
      <w:r w:rsidRPr="007B77F2">
        <w:rPr>
          <w:szCs w:val="28"/>
        </w:rPr>
        <w:t xml:space="preserve"> 2017 року</w:t>
      </w:r>
    </w:p>
    <w:p w:rsidR="007B77F2" w:rsidRPr="007B77F2" w:rsidRDefault="007B77F2" w:rsidP="007B77F2">
      <w:pPr>
        <w:widowControl w:val="0"/>
        <w:jc w:val="center"/>
        <w:rPr>
          <w:b/>
          <w:bCs/>
          <w:szCs w:val="28"/>
        </w:rPr>
      </w:pPr>
    </w:p>
    <w:p w:rsidR="007B77F2" w:rsidRPr="007B77F2" w:rsidRDefault="007B77F2" w:rsidP="007B77F2">
      <w:pPr>
        <w:widowControl w:val="0"/>
        <w:jc w:val="center"/>
        <w:rPr>
          <w:b/>
          <w:bCs/>
          <w:szCs w:val="28"/>
        </w:rPr>
      </w:pPr>
    </w:p>
    <w:p w:rsidR="007B77F2" w:rsidRPr="007B77F2" w:rsidRDefault="007B77F2" w:rsidP="007B77F2">
      <w:pPr>
        <w:widowControl w:val="0"/>
        <w:jc w:val="center"/>
        <w:rPr>
          <w:b/>
          <w:bCs/>
          <w:szCs w:val="28"/>
        </w:rPr>
      </w:pPr>
      <w:r w:rsidRPr="007B77F2">
        <w:rPr>
          <w:b/>
          <w:bCs/>
          <w:szCs w:val="28"/>
        </w:rPr>
        <w:t>ВИСНОВОК</w:t>
      </w:r>
    </w:p>
    <w:p w:rsidR="007B77F2" w:rsidRPr="007B77F2" w:rsidRDefault="007B77F2" w:rsidP="007B77F2">
      <w:pPr>
        <w:widowControl w:val="0"/>
        <w:jc w:val="center"/>
        <w:rPr>
          <w:b/>
          <w:bCs/>
          <w:szCs w:val="28"/>
        </w:rPr>
      </w:pPr>
    </w:p>
    <w:p w:rsidR="007B77F2" w:rsidRPr="007B77F2" w:rsidRDefault="007B77F2" w:rsidP="007B77F2">
      <w:pPr>
        <w:widowControl w:val="0"/>
        <w:jc w:val="center"/>
        <w:rPr>
          <w:b/>
          <w:szCs w:val="28"/>
        </w:rPr>
      </w:pPr>
      <w:r w:rsidRPr="007B77F2">
        <w:rPr>
          <w:b/>
          <w:szCs w:val="28"/>
        </w:rPr>
        <w:t>Комітету Верховної Ради України</w:t>
      </w:r>
    </w:p>
    <w:p w:rsidR="007B77F2" w:rsidRPr="007B77F2" w:rsidRDefault="007B77F2" w:rsidP="007B77F2">
      <w:pPr>
        <w:widowControl w:val="0"/>
        <w:jc w:val="center"/>
        <w:rPr>
          <w:b/>
          <w:szCs w:val="28"/>
        </w:rPr>
      </w:pPr>
      <w:r w:rsidRPr="007B77F2">
        <w:rPr>
          <w:b/>
          <w:szCs w:val="28"/>
        </w:rPr>
        <w:t>з питань правової політики та правосуддя</w:t>
      </w:r>
    </w:p>
    <w:p w:rsidR="007B77F2" w:rsidRPr="007B77F2" w:rsidRDefault="007B77F2" w:rsidP="007B77F2">
      <w:pPr>
        <w:widowControl w:val="0"/>
        <w:jc w:val="center"/>
        <w:rPr>
          <w:b/>
          <w:szCs w:val="28"/>
        </w:rPr>
      </w:pPr>
    </w:p>
    <w:p w:rsidR="00F34126" w:rsidRPr="007B77F2" w:rsidRDefault="00F34126" w:rsidP="00D32437">
      <w:pPr>
        <w:pStyle w:val="3"/>
        <w:spacing w:before="0" w:beforeAutospacing="0" w:after="0" w:afterAutospacing="0"/>
        <w:jc w:val="center"/>
        <w:rPr>
          <w:sz w:val="28"/>
          <w:szCs w:val="28"/>
        </w:rPr>
      </w:pPr>
      <w:r w:rsidRPr="007B77F2">
        <w:rPr>
          <w:sz w:val="28"/>
          <w:szCs w:val="28"/>
        </w:rPr>
        <w:t xml:space="preserve">щодо проекту Закону </w:t>
      </w:r>
      <w:r w:rsidR="00AE7795" w:rsidRPr="007B77F2">
        <w:rPr>
          <w:sz w:val="28"/>
          <w:szCs w:val="28"/>
        </w:rPr>
        <w:t xml:space="preserve">про внесення змін до деяких законодавчих актів України щодо укладення договорів у вигляді електронного документа </w:t>
      </w:r>
      <w:r w:rsidRPr="007B77F2">
        <w:rPr>
          <w:sz w:val="28"/>
          <w:szCs w:val="28"/>
        </w:rPr>
        <w:t>(реєстр. № </w:t>
      </w:r>
      <w:r w:rsidR="00AE7795" w:rsidRPr="007B77F2">
        <w:rPr>
          <w:sz w:val="28"/>
          <w:szCs w:val="28"/>
        </w:rPr>
        <w:t>6028</w:t>
      </w:r>
      <w:r w:rsidRPr="007B77F2">
        <w:rPr>
          <w:sz w:val="28"/>
          <w:szCs w:val="28"/>
        </w:rPr>
        <w:t xml:space="preserve"> від </w:t>
      </w:r>
      <w:r w:rsidR="00A35906" w:rsidRPr="007B77F2">
        <w:rPr>
          <w:sz w:val="28"/>
          <w:szCs w:val="28"/>
        </w:rPr>
        <w:t>1</w:t>
      </w:r>
      <w:r w:rsidR="009B61DA" w:rsidRPr="007B77F2">
        <w:rPr>
          <w:sz w:val="28"/>
          <w:szCs w:val="28"/>
        </w:rPr>
        <w:t>4</w:t>
      </w:r>
      <w:r w:rsidRPr="007B77F2">
        <w:rPr>
          <w:sz w:val="28"/>
          <w:szCs w:val="28"/>
          <w:lang w:val="ru-RU"/>
        </w:rPr>
        <w:t> </w:t>
      </w:r>
      <w:r w:rsidR="00AE7795" w:rsidRPr="007B77F2">
        <w:rPr>
          <w:sz w:val="28"/>
          <w:szCs w:val="28"/>
        </w:rPr>
        <w:t>лютого</w:t>
      </w:r>
      <w:r w:rsidRPr="007B77F2">
        <w:rPr>
          <w:sz w:val="28"/>
          <w:szCs w:val="28"/>
        </w:rPr>
        <w:t xml:space="preserve"> 201</w:t>
      </w:r>
      <w:r w:rsidR="00AE7795" w:rsidRPr="007B77F2">
        <w:rPr>
          <w:sz w:val="28"/>
          <w:szCs w:val="28"/>
        </w:rPr>
        <w:t>7</w:t>
      </w:r>
      <w:r w:rsidRPr="007B77F2">
        <w:rPr>
          <w:sz w:val="28"/>
          <w:szCs w:val="28"/>
        </w:rPr>
        <w:t> року</w:t>
      </w:r>
      <w:r w:rsidR="00AE7795" w:rsidRPr="007B77F2">
        <w:rPr>
          <w:sz w:val="28"/>
          <w:szCs w:val="28"/>
        </w:rPr>
        <w:t>, доопрацьований</w:t>
      </w:r>
      <w:r w:rsidRPr="007B77F2">
        <w:rPr>
          <w:sz w:val="28"/>
          <w:szCs w:val="28"/>
        </w:rPr>
        <w:t>)</w:t>
      </w:r>
    </w:p>
    <w:p w:rsidR="00F34126" w:rsidRPr="007B77F2" w:rsidRDefault="00F34126" w:rsidP="00130A11">
      <w:pPr>
        <w:jc w:val="center"/>
        <w:rPr>
          <w:b/>
          <w:szCs w:val="28"/>
        </w:rPr>
      </w:pPr>
    </w:p>
    <w:p w:rsidR="0032219D" w:rsidRPr="007B77F2" w:rsidRDefault="0032219D" w:rsidP="00130A11">
      <w:pPr>
        <w:jc w:val="center"/>
        <w:rPr>
          <w:b/>
          <w:szCs w:val="28"/>
        </w:rPr>
      </w:pPr>
    </w:p>
    <w:p w:rsidR="00F34126" w:rsidRPr="007B77F2" w:rsidRDefault="00F34126" w:rsidP="007B77F2">
      <w:pPr>
        <w:ind w:firstLine="709"/>
        <w:jc w:val="both"/>
        <w:rPr>
          <w:rStyle w:val="ad"/>
          <w:b w:val="0"/>
          <w:bCs w:val="0"/>
          <w:szCs w:val="28"/>
        </w:rPr>
      </w:pPr>
      <w:r w:rsidRPr="007B77F2">
        <w:rPr>
          <w:rStyle w:val="ad"/>
          <w:b w:val="0"/>
          <w:szCs w:val="28"/>
        </w:rPr>
        <w:t xml:space="preserve">Комітет з питань правової політики та правосуддя розглянув </w:t>
      </w:r>
      <w:r w:rsidR="002177E4" w:rsidRPr="007B77F2">
        <w:rPr>
          <w:rStyle w:val="ad"/>
          <w:b w:val="0"/>
          <w:szCs w:val="28"/>
        </w:rPr>
        <w:t xml:space="preserve">на своєму засіданні 17 травня 2017 року (протокол № 59) </w:t>
      </w:r>
      <w:r w:rsidRPr="007B77F2">
        <w:rPr>
          <w:rStyle w:val="ad"/>
          <w:b w:val="0"/>
          <w:szCs w:val="28"/>
        </w:rPr>
        <w:t xml:space="preserve">на відповідність Конституції України проект Закону </w:t>
      </w:r>
      <w:r w:rsidR="00F02F70" w:rsidRPr="007B77F2">
        <w:rPr>
          <w:szCs w:val="28"/>
        </w:rPr>
        <w:t>про внесення змін до деяких законодавчих актів України щодо укладення договорів у вигляді електронного документа (реєстр. № 6028 від 14</w:t>
      </w:r>
      <w:r w:rsidR="00F02F70" w:rsidRPr="007B77F2">
        <w:rPr>
          <w:szCs w:val="28"/>
          <w:lang w:val="ru-RU"/>
        </w:rPr>
        <w:t> </w:t>
      </w:r>
      <w:r w:rsidR="00F02F70" w:rsidRPr="007B77F2">
        <w:rPr>
          <w:szCs w:val="28"/>
        </w:rPr>
        <w:t>лютого 2017 року, доопрацьований)</w:t>
      </w:r>
      <w:r w:rsidRPr="007B77F2">
        <w:rPr>
          <w:szCs w:val="28"/>
        </w:rPr>
        <w:t>, поданий народним</w:t>
      </w:r>
      <w:r w:rsidR="00F02F70" w:rsidRPr="007B77F2">
        <w:rPr>
          <w:szCs w:val="28"/>
        </w:rPr>
        <w:t>и</w:t>
      </w:r>
      <w:r w:rsidRPr="007B77F2">
        <w:rPr>
          <w:szCs w:val="28"/>
        </w:rPr>
        <w:t xml:space="preserve"> депутат</w:t>
      </w:r>
      <w:r w:rsidR="00F02F70" w:rsidRPr="007B77F2">
        <w:rPr>
          <w:szCs w:val="28"/>
        </w:rPr>
        <w:t>а</w:t>
      </w:r>
      <w:r w:rsidRPr="007B77F2">
        <w:rPr>
          <w:szCs w:val="28"/>
        </w:rPr>
        <w:t>м</w:t>
      </w:r>
      <w:r w:rsidR="00F02F70" w:rsidRPr="007B77F2">
        <w:rPr>
          <w:szCs w:val="28"/>
        </w:rPr>
        <w:t>и</w:t>
      </w:r>
      <w:r w:rsidRPr="007B77F2">
        <w:rPr>
          <w:szCs w:val="28"/>
        </w:rPr>
        <w:t xml:space="preserve"> </w:t>
      </w:r>
      <w:r w:rsidR="00C3380F" w:rsidRPr="007B77F2">
        <w:rPr>
          <w:szCs w:val="28"/>
        </w:rPr>
        <w:t xml:space="preserve">України </w:t>
      </w:r>
      <w:r w:rsidR="00F02F70" w:rsidRPr="007B77F2">
        <w:rPr>
          <w:szCs w:val="28"/>
        </w:rPr>
        <w:t>Демча</w:t>
      </w:r>
      <w:r w:rsidR="003409AE" w:rsidRPr="007B77F2">
        <w:rPr>
          <w:szCs w:val="28"/>
        </w:rPr>
        <w:t>ком </w:t>
      </w:r>
      <w:r w:rsidR="00F02F70" w:rsidRPr="007B77F2">
        <w:rPr>
          <w:szCs w:val="28"/>
        </w:rPr>
        <w:t>Р</w:t>
      </w:r>
      <w:r w:rsidR="00890F2D" w:rsidRPr="007B77F2">
        <w:rPr>
          <w:szCs w:val="28"/>
        </w:rPr>
        <w:t>.</w:t>
      </w:r>
      <w:r w:rsidR="00F02F70" w:rsidRPr="007B77F2">
        <w:rPr>
          <w:szCs w:val="28"/>
        </w:rPr>
        <w:t>Є</w:t>
      </w:r>
      <w:r w:rsidR="003409AE" w:rsidRPr="007B77F2">
        <w:rPr>
          <w:szCs w:val="28"/>
        </w:rPr>
        <w:t>.</w:t>
      </w:r>
      <w:r w:rsidR="00F02F70" w:rsidRPr="007B77F2">
        <w:rPr>
          <w:szCs w:val="28"/>
        </w:rPr>
        <w:t>, Яніцьким В.П. та іншими (</w:t>
      </w:r>
      <w:r w:rsidR="00F02F70" w:rsidRPr="007B77F2">
        <w:rPr>
          <w:rStyle w:val="ad"/>
          <w:b w:val="0"/>
          <w:szCs w:val="28"/>
        </w:rPr>
        <w:t>далі – Законопроект).</w:t>
      </w:r>
    </w:p>
    <w:p w:rsidR="001C2C7B" w:rsidRPr="007B77F2" w:rsidRDefault="00F34126" w:rsidP="001C2C7B">
      <w:pPr>
        <w:ind w:firstLine="709"/>
        <w:jc w:val="both"/>
        <w:rPr>
          <w:szCs w:val="28"/>
        </w:rPr>
      </w:pPr>
      <w:r w:rsidRPr="007B77F2">
        <w:rPr>
          <w:rStyle w:val="ad"/>
          <w:b w:val="0"/>
          <w:szCs w:val="28"/>
        </w:rPr>
        <w:t>Згідно з пояснювальною запискою до Законопроекту він розроблений з метою</w:t>
      </w:r>
      <w:r w:rsidR="00686339" w:rsidRPr="007B77F2">
        <w:rPr>
          <w:rStyle w:val="ad"/>
          <w:b w:val="0"/>
          <w:szCs w:val="28"/>
        </w:rPr>
        <w:t xml:space="preserve"> </w:t>
      </w:r>
      <w:r w:rsidR="001C2C7B" w:rsidRPr="007B77F2">
        <w:rPr>
          <w:szCs w:val="28"/>
        </w:rPr>
        <w:t xml:space="preserve">зменшення витрат учасників цивільного обороту на паперові носії, </w:t>
      </w:r>
      <w:r w:rsidR="00871D9A" w:rsidRPr="007B77F2">
        <w:rPr>
          <w:szCs w:val="28"/>
        </w:rPr>
        <w:t xml:space="preserve">а також </w:t>
      </w:r>
      <w:r w:rsidR="001C2C7B" w:rsidRPr="007B77F2">
        <w:rPr>
          <w:szCs w:val="28"/>
        </w:rPr>
        <w:t>пришвидшення обороту через перехід його учасників за їх взаємною згодою на формалізацію правочинів за допомогою електронних носіїв.</w:t>
      </w:r>
    </w:p>
    <w:p w:rsidR="00A57A72" w:rsidRPr="007B77F2" w:rsidRDefault="00F34126" w:rsidP="007B7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Style w:val="ad"/>
          <w:b w:val="0"/>
          <w:szCs w:val="28"/>
        </w:rPr>
      </w:pPr>
      <w:r w:rsidRPr="007B77F2">
        <w:rPr>
          <w:rStyle w:val="ad"/>
          <w:b w:val="0"/>
          <w:szCs w:val="28"/>
        </w:rPr>
        <w:t>Для досягнення мети автор</w:t>
      </w:r>
      <w:r w:rsidR="00C06A62" w:rsidRPr="007B77F2">
        <w:rPr>
          <w:rStyle w:val="ad"/>
          <w:b w:val="0"/>
          <w:szCs w:val="28"/>
        </w:rPr>
        <w:t>а</w:t>
      </w:r>
      <w:r w:rsidRPr="007B77F2">
        <w:rPr>
          <w:rStyle w:val="ad"/>
          <w:b w:val="0"/>
          <w:szCs w:val="28"/>
        </w:rPr>
        <w:t>м</w:t>
      </w:r>
      <w:r w:rsidR="00C06A62" w:rsidRPr="007B77F2">
        <w:rPr>
          <w:rStyle w:val="ad"/>
          <w:b w:val="0"/>
          <w:szCs w:val="28"/>
        </w:rPr>
        <w:t>и</w:t>
      </w:r>
      <w:r w:rsidRPr="007B77F2">
        <w:rPr>
          <w:rStyle w:val="ad"/>
          <w:b w:val="0"/>
          <w:szCs w:val="28"/>
        </w:rPr>
        <w:t xml:space="preserve"> пропонується </w:t>
      </w:r>
      <w:r w:rsidR="007662D7" w:rsidRPr="007B77F2">
        <w:rPr>
          <w:rStyle w:val="ad"/>
          <w:b w:val="0"/>
          <w:szCs w:val="28"/>
        </w:rPr>
        <w:t>внести зміни до</w:t>
      </w:r>
      <w:r w:rsidR="00A54F16" w:rsidRPr="007B77F2">
        <w:rPr>
          <w:rStyle w:val="ad"/>
          <w:b w:val="0"/>
          <w:szCs w:val="28"/>
        </w:rPr>
        <w:t xml:space="preserve"> Цивільного</w:t>
      </w:r>
      <w:r w:rsidR="00871D9A" w:rsidRPr="007B77F2">
        <w:rPr>
          <w:rStyle w:val="ad"/>
          <w:b w:val="0"/>
          <w:szCs w:val="28"/>
        </w:rPr>
        <w:t xml:space="preserve"> та Господарського</w:t>
      </w:r>
      <w:r w:rsidR="00A54F16" w:rsidRPr="007B77F2">
        <w:rPr>
          <w:rStyle w:val="ad"/>
          <w:b w:val="0"/>
          <w:szCs w:val="28"/>
        </w:rPr>
        <w:t xml:space="preserve"> кодекс</w:t>
      </w:r>
      <w:r w:rsidR="00ED308D" w:rsidRPr="007B77F2">
        <w:rPr>
          <w:rStyle w:val="ad"/>
          <w:b w:val="0"/>
          <w:szCs w:val="28"/>
        </w:rPr>
        <w:t>ів</w:t>
      </w:r>
      <w:r w:rsidR="00A54F16" w:rsidRPr="007B77F2">
        <w:rPr>
          <w:rStyle w:val="ad"/>
          <w:b w:val="0"/>
          <w:szCs w:val="28"/>
        </w:rPr>
        <w:t xml:space="preserve"> України</w:t>
      </w:r>
      <w:r w:rsidR="00CB3353" w:rsidRPr="007B77F2">
        <w:rPr>
          <w:rStyle w:val="ad"/>
          <w:b w:val="0"/>
          <w:szCs w:val="28"/>
        </w:rPr>
        <w:t xml:space="preserve">, а </w:t>
      </w:r>
      <w:r w:rsidR="00A54F16" w:rsidRPr="007B77F2">
        <w:rPr>
          <w:rStyle w:val="ad"/>
          <w:b w:val="0"/>
          <w:szCs w:val="28"/>
        </w:rPr>
        <w:t>та</w:t>
      </w:r>
      <w:r w:rsidR="00CB3353" w:rsidRPr="007B77F2">
        <w:rPr>
          <w:rStyle w:val="ad"/>
          <w:b w:val="0"/>
          <w:szCs w:val="28"/>
        </w:rPr>
        <w:t>кож</w:t>
      </w:r>
      <w:r w:rsidR="00A54F16" w:rsidRPr="007B77F2">
        <w:rPr>
          <w:rStyle w:val="ad"/>
          <w:b w:val="0"/>
          <w:szCs w:val="28"/>
        </w:rPr>
        <w:t xml:space="preserve"> </w:t>
      </w:r>
      <w:r w:rsidR="00871D9A" w:rsidRPr="007B77F2">
        <w:rPr>
          <w:rStyle w:val="ad"/>
          <w:b w:val="0"/>
          <w:szCs w:val="28"/>
        </w:rPr>
        <w:t>З</w:t>
      </w:r>
      <w:r w:rsidR="00A54F16" w:rsidRPr="007B77F2">
        <w:rPr>
          <w:rStyle w:val="ad"/>
          <w:b w:val="0"/>
          <w:szCs w:val="28"/>
        </w:rPr>
        <w:t>акон</w:t>
      </w:r>
      <w:r w:rsidR="00871D9A" w:rsidRPr="007B77F2">
        <w:rPr>
          <w:rStyle w:val="ad"/>
          <w:b w:val="0"/>
          <w:szCs w:val="28"/>
        </w:rPr>
        <w:t>у</w:t>
      </w:r>
      <w:r w:rsidR="00A54F16" w:rsidRPr="007B77F2">
        <w:rPr>
          <w:rStyle w:val="ad"/>
          <w:b w:val="0"/>
          <w:szCs w:val="28"/>
        </w:rPr>
        <w:t xml:space="preserve"> України «Про </w:t>
      </w:r>
      <w:r w:rsidR="00871D9A" w:rsidRPr="007B77F2">
        <w:rPr>
          <w:rStyle w:val="ad"/>
          <w:b w:val="0"/>
          <w:szCs w:val="28"/>
        </w:rPr>
        <w:t>банки і банківську діяльність</w:t>
      </w:r>
      <w:r w:rsidR="00A54F16" w:rsidRPr="007B77F2">
        <w:rPr>
          <w:rStyle w:val="ad"/>
          <w:b w:val="0"/>
          <w:szCs w:val="28"/>
        </w:rPr>
        <w:t>»</w:t>
      </w:r>
      <w:r w:rsidR="00A57A72" w:rsidRPr="007B77F2">
        <w:rPr>
          <w:rStyle w:val="ad"/>
          <w:b w:val="0"/>
          <w:szCs w:val="28"/>
        </w:rPr>
        <w:t xml:space="preserve">, якими передбачити можливість укладення кредитного договору, договору банківського вкладу, договору банківського рахунка у вигляді електронного документа з використанням електронного підпису, у тому числі електронного цифрового підпису, із дотриманням вимог законодавства України про запобігання та протидію легалізації (відмиванню) доходів, одержаних злочинним шляхом, фінансування тероризму та фінансування розповсюдження зброї масового знищення. </w:t>
      </w:r>
    </w:p>
    <w:p w:rsidR="00F34126" w:rsidRPr="007B77F2" w:rsidRDefault="00F34126" w:rsidP="00363DE9">
      <w:pPr>
        <w:ind w:firstLine="709"/>
        <w:jc w:val="both"/>
        <w:rPr>
          <w:szCs w:val="28"/>
        </w:rPr>
      </w:pPr>
      <w:r w:rsidRPr="007B77F2">
        <w:rPr>
          <w:szCs w:val="28"/>
        </w:rPr>
        <w:t>Вирішуючи питання про відповідність Законопроекту положенням Конституції України, Комітет виходить з такого.</w:t>
      </w:r>
    </w:p>
    <w:p w:rsidR="002A3BEC" w:rsidRPr="007B77F2" w:rsidRDefault="000E62DF" w:rsidP="00F82F54">
      <w:pPr>
        <w:ind w:firstLine="709"/>
        <w:jc w:val="both"/>
        <w:rPr>
          <w:rStyle w:val="ad"/>
          <w:b w:val="0"/>
          <w:szCs w:val="28"/>
        </w:rPr>
      </w:pPr>
      <w:r w:rsidRPr="007B77F2">
        <w:rPr>
          <w:rStyle w:val="ad"/>
          <w:b w:val="0"/>
          <w:szCs w:val="28"/>
        </w:rPr>
        <w:t>В</w:t>
      </w:r>
      <w:r w:rsidR="00F34126" w:rsidRPr="007B77F2">
        <w:rPr>
          <w:rStyle w:val="ad"/>
          <w:b w:val="0"/>
          <w:szCs w:val="28"/>
        </w:rPr>
        <w:t xml:space="preserve"> </w:t>
      </w:r>
      <w:r w:rsidR="00F34126" w:rsidRPr="007B77F2">
        <w:rPr>
          <w:szCs w:val="28"/>
        </w:rPr>
        <w:t xml:space="preserve">Основному Законі України </w:t>
      </w:r>
      <w:r w:rsidR="00F34126" w:rsidRPr="007B77F2">
        <w:rPr>
          <w:rStyle w:val="ad"/>
          <w:b w:val="0"/>
          <w:szCs w:val="28"/>
        </w:rPr>
        <w:t xml:space="preserve">визначається, що </w:t>
      </w:r>
      <w:r w:rsidR="002A3BEC" w:rsidRPr="007B77F2">
        <w:rPr>
          <w:rStyle w:val="ad"/>
          <w:b w:val="0"/>
          <w:szCs w:val="28"/>
        </w:rPr>
        <w:t>Україна як соціальна, правова держава відповідає перед людиною за свою діяльність,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кожен має право на підприємницьку діяльність, яка не заборонена законом; держава захищає права споживачів, здійснює контроль за якістю і безпечністю продукції та усіх видів послуг і робіт (стаття</w:t>
      </w:r>
      <w:r w:rsidR="00F82F54" w:rsidRPr="007B77F2">
        <w:rPr>
          <w:szCs w:val="28"/>
        </w:rPr>
        <w:t> </w:t>
      </w:r>
      <w:r w:rsidR="002A3BEC" w:rsidRPr="007B77F2">
        <w:rPr>
          <w:rStyle w:val="ad"/>
          <w:b w:val="0"/>
          <w:szCs w:val="28"/>
        </w:rPr>
        <w:t xml:space="preserve">1, </w:t>
      </w:r>
      <w:r w:rsidR="00F82F54" w:rsidRPr="007B77F2">
        <w:rPr>
          <w:rStyle w:val="ad"/>
          <w:b w:val="0"/>
          <w:szCs w:val="28"/>
        </w:rPr>
        <w:t xml:space="preserve">частина друга </w:t>
      </w:r>
      <w:r w:rsidR="00F82F54" w:rsidRPr="007B77F2">
        <w:rPr>
          <w:rStyle w:val="ad"/>
          <w:b w:val="0"/>
          <w:szCs w:val="28"/>
        </w:rPr>
        <w:lastRenderedPageBreak/>
        <w:t xml:space="preserve">статті 3, </w:t>
      </w:r>
      <w:r w:rsidR="002A3BEC" w:rsidRPr="007B77F2">
        <w:rPr>
          <w:rStyle w:val="ad"/>
          <w:b w:val="0"/>
          <w:szCs w:val="28"/>
        </w:rPr>
        <w:t>частина</w:t>
      </w:r>
      <w:r w:rsidR="00F82F54" w:rsidRPr="007B77F2">
        <w:rPr>
          <w:szCs w:val="28"/>
        </w:rPr>
        <w:t> </w:t>
      </w:r>
      <w:r w:rsidR="002A3BEC" w:rsidRPr="007B77F2">
        <w:rPr>
          <w:rStyle w:val="ad"/>
          <w:b w:val="0"/>
          <w:szCs w:val="28"/>
        </w:rPr>
        <w:t>четверта статті</w:t>
      </w:r>
      <w:r w:rsidR="00F82F54" w:rsidRPr="007B77F2">
        <w:rPr>
          <w:szCs w:val="28"/>
        </w:rPr>
        <w:t> </w:t>
      </w:r>
      <w:r w:rsidR="002A3BEC" w:rsidRPr="007B77F2">
        <w:rPr>
          <w:rStyle w:val="ad"/>
          <w:b w:val="0"/>
          <w:szCs w:val="28"/>
        </w:rPr>
        <w:t>13, частини</w:t>
      </w:r>
      <w:r w:rsidR="00F82F54" w:rsidRPr="007B77F2">
        <w:rPr>
          <w:szCs w:val="28"/>
        </w:rPr>
        <w:t> </w:t>
      </w:r>
      <w:r w:rsidR="002A3BEC" w:rsidRPr="007B77F2">
        <w:rPr>
          <w:rStyle w:val="ad"/>
          <w:b w:val="0"/>
          <w:szCs w:val="28"/>
        </w:rPr>
        <w:t>перша,</w:t>
      </w:r>
      <w:r w:rsidR="00F82F54" w:rsidRPr="007B77F2">
        <w:rPr>
          <w:szCs w:val="28"/>
        </w:rPr>
        <w:t> </w:t>
      </w:r>
      <w:r w:rsidR="002A3BEC" w:rsidRPr="007B77F2">
        <w:rPr>
          <w:rStyle w:val="ad"/>
          <w:b w:val="0"/>
          <w:szCs w:val="28"/>
        </w:rPr>
        <w:t>четверта статті</w:t>
      </w:r>
      <w:r w:rsidR="00F82F54" w:rsidRPr="007B77F2">
        <w:rPr>
          <w:szCs w:val="28"/>
        </w:rPr>
        <w:t> </w:t>
      </w:r>
      <w:r w:rsidR="002A3BEC" w:rsidRPr="007B77F2">
        <w:rPr>
          <w:rStyle w:val="ad"/>
          <w:b w:val="0"/>
          <w:szCs w:val="28"/>
        </w:rPr>
        <w:t>42 Конституції України).</w:t>
      </w:r>
    </w:p>
    <w:p w:rsidR="002A3BEC" w:rsidRPr="007B77F2" w:rsidRDefault="002A3BEC" w:rsidP="00F82F54">
      <w:pPr>
        <w:ind w:firstLine="709"/>
        <w:jc w:val="both"/>
        <w:rPr>
          <w:rStyle w:val="ad"/>
          <w:b w:val="0"/>
          <w:szCs w:val="28"/>
        </w:rPr>
      </w:pPr>
      <w:r w:rsidRPr="007B77F2">
        <w:rPr>
          <w:rStyle w:val="ad"/>
          <w:b w:val="0"/>
          <w:szCs w:val="28"/>
        </w:rPr>
        <w:t>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(частини</w:t>
      </w:r>
      <w:r w:rsidR="00F82F54" w:rsidRPr="007B77F2">
        <w:rPr>
          <w:szCs w:val="28"/>
        </w:rPr>
        <w:t> </w:t>
      </w:r>
      <w:r w:rsidRPr="007B77F2">
        <w:rPr>
          <w:rStyle w:val="ad"/>
          <w:b w:val="0"/>
          <w:szCs w:val="28"/>
        </w:rPr>
        <w:t>перша, друга статті</w:t>
      </w:r>
      <w:r w:rsidR="00F82F54" w:rsidRPr="007B77F2">
        <w:rPr>
          <w:rStyle w:val="ad"/>
          <w:b w:val="0"/>
          <w:szCs w:val="28"/>
        </w:rPr>
        <w:t> </w:t>
      </w:r>
      <w:r w:rsidRPr="007B77F2">
        <w:rPr>
          <w:rStyle w:val="ad"/>
          <w:b w:val="0"/>
          <w:szCs w:val="28"/>
        </w:rPr>
        <w:t>8 Основного Закону України).</w:t>
      </w:r>
    </w:p>
    <w:p w:rsidR="003D5E75" w:rsidRPr="007B77F2" w:rsidRDefault="003D5E75" w:rsidP="003D5E75">
      <w:pPr>
        <w:ind w:firstLine="709"/>
        <w:jc w:val="both"/>
        <w:rPr>
          <w:rStyle w:val="ac"/>
          <w:color w:val="auto"/>
          <w:szCs w:val="28"/>
          <w:bdr w:val="none" w:sz="0" w:space="0" w:color="auto" w:frame="1"/>
        </w:rPr>
      </w:pPr>
      <w:r w:rsidRPr="007B77F2">
        <w:rPr>
          <w:szCs w:val="28"/>
        </w:rPr>
        <w:t xml:space="preserve">Верховенство права – це панування права в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w:t>
      </w:r>
      <w:r w:rsidRPr="007B77F2">
        <w:rPr>
          <w:rStyle w:val="ac"/>
          <w:color w:val="auto"/>
          <w:szCs w:val="28"/>
          <w:bdr w:val="none" w:sz="0" w:space="0" w:color="auto" w:frame="1"/>
        </w:rPr>
        <w:t xml:space="preserve">мотивувальної частини </w:t>
      </w:r>
      <w:bookmarkStart w:id="0" w:name="n87"/>
      <w:bookmarkEnd w:id="0"/>
      <w:r w:rsidRPr="007B77F2">
        <w:rPr>
          <w:rStyle w:val="ac"/>
          <w:color w:val="auto"/>
          <w:szCs w:val="28"/>
          <w:bdr w:val="none" w:sz="0" w:space="0" w:color="auto" w:frame="1"/>
        </w:rPr>
        <w:t xml:space="preserve">Рішення Конституційного Суду України від 02 листопада 2004 року № 15-рп/2004 (справа про призначення судом більш м’якого покарання). </w:t>
      </w:r>
    </w:p>
    <w:p w:rsidR="003D5E75" w:rsidRPr="007B77F2" w:rsidRDefault="003D5E75" w:rsidP="003D5E75">
      <w:pPr>
        <w:ind w:firstLine="709"/>
        <w:jc w:val="both"/>
        <w:rPr>
          <w:rStyle w:val="ac"/>
          <w:color w:val="auto"/>
          <w:szCs w:val="28"/>
          <w:bdr w:val="none" w:sz="0" w:space="0" w:color="auto" w:frame="1"/>
        </w:rPr>
      </w:pPr>
      <w:r w:rsidRPr="007B77F2">
        <w:rPr>
          <w:rStyle w:val="ac"/>
          <w:color w:val="auto"/>
          <w:szCs w:val="28"/>
          <w:bdr w:val="none" w:sz="0" w:space="0" w:color="auto" w:frame="1"/>
        </w:rPr>
        <w:t>Держава, виконуючи свій головний обов’язок – утвердження і забезпечення прав і свобод людини (</w:t>
      </w:r>
      <w:hyperlink r:id="rId7" w:anchor="n4179" w:tgtFrame="_blank" w:history="1">
        <w:r w:rsidRPr="007B77F2">
          <w:rPr>
            <w:rStyle w:val="ac"/>
            <w:color w:val="auto"/>
            <w:szCs w:val="28"/>
            <w:bdr w:val="none" w:sz="0" w:space="0" w:color="auto" w:frame="1"/>
          </w:rPr>
          <w:t>частина</w:t>
        </w:r>
        <w:r w:rsidRPr="007B77F2">
          <w:rPr>
            <w:szCs w:val="28"/>
          </w:rPr>
          <w:t> </w:t>
        </w:r>
        <w:r w:rsidRPr="007B77F2">
          <w:rPr>
            <w:rStyle w:val="ac"/>
            <w:color w:val="auto"/>
            <w:szCs w:val="28"/>
            <w:bdr w:val="none" w:sz="0" w:space="0" w:color="auto" w:frame="1"/>
          </w:rPr>
          <w:t>друга</w:t>
        </w:r>
      </w:hyperlink>
      <w:r w:rsidRPr="007B77F2">
        <w:rPr>
          <w:rStyle w:val="ac"/>
          <w:color w:val="auto"/>
          <w:szCs w:val="28"/>
          <w:bdr w:val="none" w:sz="0" w:space="0" w:color="auto" w:frame="1"/>
        </w:rPr>
        <w:t xml:space="preserve"> статті</w:t>
      </w:r>
      <w:r w:rsidRPr="007B77F2">
        <w:rPr>
          <w:szCs w:val="28"/>
        </w:rPr>
        <w:t> </w:t>
      </w:r>
      <w:r w:rsidRPr="007B77F2">
        <w:rPr>
          <w:rStyle w:val="ac"/>
          <w:color w:val="auto"/>
          <w:szCs w:val="28"/>
          <w:bdr w:val="none" w:sz="0" w:space="0" w:color="auto" w:frame="1"/>
        </w:rPr>
        <w:t>3 Конституції України)</w:t>
      </w:r>
      <w:r w:rsidR="00FE45E7" w:rsidRPr="007B77F2">
        <w:rPr>
          <w:rStyle w:val="ac"/>
          <w:color w:val="auto"/>
          <w:szCs w:val="28"/>
          <w:bdr w:val="none" w:sz="0" w:space="0" w:color="auto" w:frame="1"/>
        </w:rPr>
        <w:t>,</w:t>
      </w:r>
      <w:r w:rsidRPr="007B77F2">
        <w:rPr>
          <w:rStyle w:val="ac"/>
          <w:color w:val="auto"/>
          <w:szCs w:val="28"/>
          <w:bdr w:val="none" w:sz="0" w:space="0" w:color="auto" w:frame="1"/>
        </w:rPr>
        <w:t xml:space="preserve"> – повинна не тільки утримуватися від порушень чи непропорційних обмежень прав і свобод людини, але й вживати належних заходів для забезпечення можливості їх повної реалізації кожним, хто перебуває під її юрисдикцією. Із цією метою законодавець та інші органи публічної влади мають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 (абзац</w:t>
      </w:r>
      <w:r w:rsidRPr="007B77F2">
        <w:rPr>
          <w:szCs w:val="28"/>
        </w:rPr>
        <w:t> </w:t>
      </w:r>
      <w:r w:rsidRPr="007B77F2">
        <w:rPr>
          <w:rStyle w:val="ac"/>
          <w:color w:val="auto"/>
          <w:szCs w:val="28"/>
          <w:bdr w:val="none" w:sz="0" w:space="0" w:color="auto" w:frame="1"/>
        </w:rPr>
        <w:t>перший пункту 3 мотивувальної частини Рішення Конституційного Суду України від</w:t>
      </w:r>
      <w:r w:rsidRPr="007B77F2">
        <w:rPr>
          <w:szCs w:val="28"/>
        </w:rPr>
        <w:t> </w:t>
      </w:r>
      <w:r w:rsidRPr="007B77F2">
        <w:rPr>
          <w:rStyle w:val="ac"/>
          <w:color w:val="auto"/>
          <w:szCs w:val="28"/>
          <w:bdr w:val="none" w:sz="0" w:space="0" w:color="auto" w:frame="1"/>
        </w:rPr>
        <w:t>0</w:t>
      </w:r>
      <w:r w:rsidRPr="007B77F2">
        <w:rPr>
          <w:szCs w:val="28"/>
        </w:rPr>
        <w:t>1 червня 2016 року № 2-рп/2016 (справа про судовий контроль за госпіталізацією недієздатних осіб до психіатричного закладу)</w:t>
      </w:r>
      <w:r w:rsidRPr="007B77F2">
        <w:rPr>
          <w:rStyle w:val="ac"/>
          <w:color w:val="auto"/>
          <w:szCs w:val="28"/>
          <w:bdr w:val="none" w:sz="0" w:space="0" w:color="auto" w:frame="1"/>
        </w:rPr>
        <w:t>.</w:t>
      </w:r>
    </w:p>
    <w:p w:rsidR="005D1101" w:rsidRPr="007B77F2" w:rsidRDefault="00FF5896" w:rsidP="000132A1">
      <w:pPr>
        <w:ind w:firstLine="709"/>
        <w:jc w:val="both"/>
        <w:rPr>
          <w:rStyle w:val="ad"/>
          <w:b w:val="0"/>
          <w:szCs w:val="28"/>
        </w:rPr>
      </w:pPr>
      <w:r w:rsidRPr="007B77F2">
        <w:rPr>
          <w:rStyle w:val="ad"/>
          <w:b w:val="0"/>
          <w:szCs w:val="28"/>
        </w:rPr>
        <w:t>Основний Закон України в частині другій статті 6, частині другій статті 19, статті 75</w:t>
      </w:r>
      <w:r w:rsidR="000132A1" w:rsidRPr="007B77F2">
        <w:rPr>
          <w:rStyle w:val="ad"/>
          <w:b w:val="0"/>
          <w:szCs w:val="28"/>
        </w:rPr>
        <w:t>, частині першій статті 89</w:t>
      </w:r>
      <w:r w:rsidRPr="007B77F2">
        <w:rPr>
          <w:rStyle w:val="ad"/>
          <w:b w:val="0"/>
          <w:szCs w:val="28"/>
        </w:rPr>
        <w:t xml:space="preserve"> встанов</w:t>
      </w:r>
      <w:r w:rsidR="000132A1" w:rsidRPr="007B77F2">
        <w:rPr>
          <w:rStyle w:val="ad"/>
          <w:b w:val="0"/>
          <w:szCs w:val="28"/>
        </w:rPr>
        <w:t xml:space="preserve">ив обов’язок </w:t>
      </w:r>
      <w:r w:rsidR="004A4CF3" w:rsidRPr="007B77F2">
        <w:rPr>
          <w:rStyle w:val="ad"/>
          <w:b w:val="0"/>
          <w:szCs w:val="28"/>
        </w:rPr>
        <w:t>орган</w:t>
      </w:r>
      <w:r w:rsidR="000132A1" w:rsidRPr="007B77F2">
        <w:rPr>
          <w:rStyle w:val="ad"/>
          <w:b w:val="0"/>
          <w:szCs w:val="28"/>
        </w:rPr>
        <w:t>ів</w:t>
      </w:r>
      <w:r w:rsidR="004A4CF3" w:rsidRPr="007B77F2">
        <w:rPr>
          <w:rStyle w:val="ad"/>
          <w:b w:val="0"/>
          <w:szCs w:val="28"/>
        </w:rPr>
        <w:t xml:space="preserve"> державної влади, у тому числі й Верховн</w:t>
      </w:r>
      <w:r w:rsidR="000132A1" w:rsidRPr="007B77F2">
        <w:rPr>
          <w:rStyle w:val="ad"/>
          <w:b w:val="0"/>
          <w:szCs w:val="28"/>
        </w:rPr>
        <w:t>ої</w:t>
      </w:r>
      <w:r w:rsidR="004A4CF3" w:rsidRPr="007B77F2">
        <w:rPr>
          <w:rStyle w:val="ad"/>
          <w:b w:val="0"/>
          <w:szCs w:val="28"/>
        </w:rPr>
        <w:t xml:space="preserve"> Рад</w:t>
      </w:r>
      <w:r w:rsidR="000132A1" w:rsidRPr="007B77F2">
        <w:rPr>
          <w:rStyle w:val="ad"/>
          <w:b w:val="0"/>
          <w:szCs w:val="28"/>
        </w:rPr>
        <w:t>и</w:t>
      </w:r>
      <w:r w:rsidR="004A4CF3" w:rsidRPr="007B77F2">
        <w:rPr>
          <w:rStyle w:val="ad"/>
          <w:b w:val="0"/>
          <w:szCs w:val="28"/>
        </w:rPr>
        <w:t xml:space="preserve"> України</w:t>
      </w:r>
      <w:r w:rsidR="000132A1" w:rsidRPr="007B77F2">
        <w:rPr>
          <w:rStyle w:val="ad"/>
          <w:b w:val="0"/>
          <w:szCs w:val="28"/>
        </w:rPr>
        <w:t xml:space="preserve"> та її комітетів</w:t>
      </w:r>
      <w:r w:rsidR="004A4CF3" w:rsidRPr="007B77F2">
        <w:rPr>
          <w:rStyle w:val="ad"/>
          <w:b w:val="0"/>
          <w:szCs w:val="28"/>
        </w:rPr>
        <w:t>, їх посадов</w:t>
      </w:r>
      <w:r w:rsidR="000132A1" w:rsidRPr="007B77F2">
        <w:rPr>
          <w:rStyle w:val="ad"/>
          <w:b w:val="0"/>
          <w:szCs w:val="28"/>
        </w:rPr>
        <w:t>их</w:t>
      </w:r>
      <w:r w:rsidR="004A4CF3" w:rsidRPr="007B77F2">
        <w:rPr>
          <w:rStyle w:val="ad"/>
          <w:b w:val="0"/>
          <w:szCs w:val="28"/>
        </w:rPr>
        <w:t xml:space="preserve"> ос</w:t>
      </w:r>
      <w:r w:rsidR="000132A1" w:rsidRPr="007B77F2">
        <w:rPr>
          <w:rStyle w:val="ad"/>
          <w:b w:val="0"/>
          <w:szCs w:val="28"/>
        </w:rPr>
        <w:t>і</w:t>
      </w:r>
      <w:r w:rsidR="004A4CF3" w:rsidRPr="007B77F2">
        <w:rPr>
          <w:rStyle w:val="ad"/>
          <w:b w:val="0"/>
          <w:szCs w:val="28"/>
        </w:rPr>
        <w:t xml:space="preserve">б діяти лише на підставі, в межах повноважень та у спосіб, що передбачені </w:t>
      </w:r>
      <w:r w:rsidR="000132A1" w:rsidRPr="007B77F2">
        <w:rPr>
          <w:rStyle w:val="ad"/>
          <w:b w:val="0"/>
          <w:szCs w:val="28"/>
        </w:rPr>
        <w:t>Конституцією та законами України</w:t>
      </w:r>
      <w:r w:rsidR="004A4CF3" w:rsidRPr="007B77F2">
        <w:rPr>
          <w:rStyle w:val="ad"/>
          <w:b w:val="0"/>
          <w:szCs w:val="28"/>
        </w:rPr>
        <w:t>.</w:t>
      </w:r>
    </w:p>
    <w:p w:rsidR="00C94FFB" w:rsidRPr="007B77F2" w:rsidRDefault="00C94FFB" w:rsidP="00C94FFB">
      <w:pPr>
        <w:ind w:firstLine="709"/>
        <w:jc w:val="both"/>
        <w:rPr>
          <w:rStyle w:val="ad"/>
          <w:b w:val="0"/>
          <w:szCs w:val="28"/>
        </w:rPr>
      </w:pPr>
      <w:r w:rsidRPr="007B77F2">
        <w:rPr>
          <w:rStyle w:val="ad"/>
          <w:b w:val="0"/>
          <w:szCs w:val="28"/>
        </w:rPr>
        <w:t>Відповідно до позиції Конституційного Суду України, викладеної в абзаці другому пункту 3 мотивувальної частини Рішення від 14 грудня 2000 року № 15-рп/2000 (</w:t>
      </w:r>
      <w:r w:rsidRPr="007B77F2">
        <w:rPr>
          <w:szCs w:val="28"/>
        </w:rPr>
        <w:t>справа про порядок виконання рішень Конституційного Суду України),</w:t>
      </w:r>
      <w:r w:rsidRPr="007B77F2">
        <w:rPr>
          <w:color w:val="000000"/>
          <w:szCs w:val="28"/>
        </w:rPr>
        <w:t xml:space="preserve"> </w:t>
      </w:r>
      <w:r w:rsidRPr="007B77F2">
        <w:rPr>
          <w:rStyle w:val="ad"/>
          <w:b w:val="0"/>
          <w:szCs w:val="28"/>
        </w:rPr>
        <w:t>право приймати закони, вносити до них зміни у разі, коли воно не здійснюється безпосередньо народом (статті</w:t>
      </w:r>
      <w:r w:rsidRPr="007B77F2">
        <w:rPr>
          <w:szCs w:val="28"/>
        </w:rPr>
        <w:t> </w:t>
      </w:r>
      <w:r w:rsidRPr="007B77F2">
        <w:rPr>
          <w:rStyle w:val="ad"/>
          <w:b w:val="0"/>
          <w:szCs w:val="28"/>
        </w:rPr>
        <w:t>5,</w:t>
      </w:r>
      <w:r w:rsidRPr="007B77F2">
        <w:rPr>
          <w:szCs w:val="28"/>
        </w:rPr>
        <w:t> </w:t>
      </w:r>
      <w:r w:rsidRPr="007B77F2">
        <w:rPr>
          <w:rStyle w:val="ad"/>
          <w:b w:val="0"/>
          <w:szCs w:val="28"/>
        </w:rPr>
        <w:t>38,</w:t>
      </w:r>
      <w:r w:rsidRPr="007B77F2">
        <w:rPr>
          <w:szCs w:val="28"/>
        </w:rPr>
        <w:t> </w:t>
      </w:r>
      <w:r w:rsidRPr="007B77F2">
        <w:rPr>
          <w:rStyle w:val="ad"/>
          <w:b w:val="0"/>
          <w:szCs w:val="28"/>
        </w:rPr>
        <w:t>69,</w:t>
      </w:r>
      <w:r w:rsidRPr="007B77F2">
        <w:rPr>
          <w:szCs w:val="28"/>
        </w:rPr>
        <w:t> </w:t>
      </w:r>
      <w:r w:rsidRPr="007B77F2">
        <w:rPr>
          <w:rStyle w:val="ad"/>
          <w:b w:val="0"/>
          <w:szCs w:val="28"/>
        </w:rPr>
        <w:t>72 Конституції України), належить виключно Верховній Раді України (пункт</w:t>
      </w:r>
      <w:r w:rsidRPr="007B77F2">
        <w:rPr>
          <w:szCs w:val="28"/>
        </w:rPr>
        <w:t> </w:t>
      </w:r>
      <w:r w:rsidRPr="007B77F2">
        <w:rPr>
          <w:rStyle w:val="ad"/>
          <w:b w:val="0"/>
          <w:szCs w:val="28"/>
        </w:rPr>
        <w:t>3 частини першої статті</w:t>
      </w:r>
      <w:r w:rsidRPr="007B77F2">
        <w:rPr>
          <w:szCs w:val="28"/>
        </w:rPr>
        <w:t> </w:t>
      </w:r>
      <w:r w:rsidRPr="007B77F2">
        <w:rPr>
          <w:rStyle w:val="ad"/>
          <w:b w:val="0"/>
          <w:szCs w:val="28"/>
        </w:rPr>
        <w:t xml:space="preserve">85 Конституції України) і не може передаватись іншим органам чи посадовим особам. З наведеного випливає, що Верховна Рада України може змінити закон виключно законом, а не шляхом прийняття підзаконного правового акта. </w:t>
      </w:r>
    </w:p>
    <w:p w:rsidR="00424A57" w:rsidRPr="007B77F2" w:rsidRDefault="00424A57" w:rsidP="00424A57">
      <w:pPr>
        <w:ind w:firstLine="709"/>
        <w:jc w:val="both"/>
        <w:rPr>
          <w:rStyle w:val="ad"/>
          <w:b w:val="0"/>
          <w:szCs w:val="28"/>
        </w:rPr>
      </w:pPr>
      <w:r w:rsidRPr="007B77F2">
        <w:rPr>
          <w:rStyle w:val="ad"/>
          <w:b w:val="0"/>
          <w:szCs w:val="28"/>
        </w:rPr>
        <w:t>Регулювання договірних цивільних відносин здійснюється як самостійно їх сторонами, так і за участю держави відповідно до положень Цивільного кодексу України (далі</w:t>
      </w:r>
      <w:r w:rsidRPr="007B77F2">
        <w:rPr>
          <w:szCs w:val="28"/>
        </w:rPr>
        <w:t> – ЦК України)</w:t>
      </w:r>
      <w:r w:rsidRPr="007B77F2">
        <w:rPr>
          <w:rStyle w:val="ad"/>
          <w:b w:val="0"/>
          <w:szCs w:val="28"/>
        </w:rPr>
        <w:t xml:space="preserve">. </w:t>
      </w:r>
    </w:p>
    <w:p w:rsidR="004242A2" w:rsidRPr="007B77F2" w:rsidRDefault="00424A57" w:rsidP="00424A57">
      <w:pPr>
        <w:ind w:firstLine="709"/>
        <w:jc w:val="both"/>
        <w:rPr>
          <w:rStyle w:val="ad"/>
          <w:b w:val="0"/>
          <w:szCs w:val="28"/>
        </w:rPr>
      </w:pPr>
      <w:r w:rsidRPr="007B77F2">
        <w:rPr>
          <w:rStyle w:val="ad"/>
          <w:b w:val="0"/>
          <w:szCs w:val="28"/>
        </w:rPr>
        <w:t>Одним із фундаментальних принципів приватноправових відносин є принцип свободи договору, закріплений у пункті</w:t>
      </w:r>
      <w:r w:rsidRPr="007B77F2">
        <w:rPr>
          <w:szCs w:val="28"/>
        </w:rPr>
        <w:t> </w:t>
      </w:r>
      <w:r w:rsidRPr="007B77F2">
        <w:rPr>
          <w:rStyle w:val="ad"/>
          <w:b w:val="0"/>
          <w:szCs w:val="28"/>
        </w:rPr>
        <w:t>3 частини першої статті</w:t>
      </w:r>
      <w:r w:rsidRPr="007B77F2">
        <w:rPr>
          <w:szCs w:val="28"/>
        </w:rPr>
        <w:t> </w:t>
      </w:r>
      <w:r w:rsidRPr="007B77F2">
        <w:rPr>
          <w:rStyle w:val="ad"/>
          <w:b w:val="0"/>
          <w:szCs w:val="28"/>
        </w:rPr>
        <w:t xml:space="preserve">3 </w:t>
      </w:r>
      <w:r w:rsidRPr="007B77F2">
        <w:rPr>
          <w:rStyle w:val="ad"/>
          <w:b w:val="0"/>
          <w:szCs w:val="28"/>
        </w:rPr>
        <w:lastRenderedPageBreak/>
        <w:t>ЦК України. Разом з тим зазначена свобода обмежується критеріями справедливості, добросовісності, пропорційності та розумності.</w:t>
      </w:r>
    </w:p>
    <w:p w:rsidR="0081538B" w:rsidRPr="007B77F2" w:rsidRDefault="0081538B" w:rsidP="005F45C6">
      <w:pPr>
        <w:ind w:firstLine="709"/>
        <w:jc w:val="both"/>
        <w:rPr>
          <w:rStyle w:val="ad"/>
          <w:b w:val="0"/>
          <w:szCs w:val="28"/>
        </w:rPr>
      </w:pPr>
      <w:r w:rsidRPr="007B77F2">
        <w:rPr>
          <w:rStyle w:val="ad"/>
          <w:b w:val="0"/>
          <w:szCs w:val="28"/>
        </w:rPr>
        <w:t>Конституційний Суд України в абзацах третьому, четвертому підпункту 3.2. пункту 3 мотивувальної частини Рішення від 10</w:t>
      </w:r>
      <w:r w:rsidRPr="007B77F2">
        <w:rPr>
          <w:szCs w:val="28"/>
        </w:rPr>
        <w:t> </w:t>
      </w:r>
      <w:r w:rsidRPr="007B77F2">
        <w:rPr>
          <w:rStyle w:val="ad"/>
          <w:b w:val="0"/>
          <w:szCs w:val="28"/>
        </w:rPr>
        <w:t xml:space="preserve">листопада </w:t>
      </w:r>
      <w:r w:rsidRPr="007B77F2">
        <w:rPr>
          <w:szCs w:val="28"/>
        </w:rPr>
        <w:t>2011 р</w:t>
      </w:r>
      <w:r w:rsidRPr="007B77F2">
        <w:rPr>
          <w:rStyle w:val="ad"/>
          <w:b w:val="0"/>
          <w:szCs w:val="28"/>
        </w:rPr>
        <w:t>оку № 15-рп/2011 (справа про захист прав споживачів кредитних послуг)</w:t>
      </w:r>
      <w:r w:rsidR="005F45C6" w:rsidRPr="007B77F2">
        <w:rPr>
          <w:rStyle w:val="ad"/>
          <w:b w:val="0"/>
          <w:szCs w:val="28"/>
        </w:rPr>
        <w:t>, підпункті 3.2. пункту 3 мотивувальної частини Рішення від </w:t>
      </w:r>
      <w:r w:rsidR="005F45C6" w:rsidRPr="007B77F2">
        <w:rPr>
          <w:szCs w:val="28"/>
        </w:rPr>
        <w:t xml:space="preserve">11 липня 2013 року № 7-рп/2013 </w:t>
      </w:r>
      <w:r w:rsidRPr="007B77F2">
        <w:rPr>
          <w:rStyle w:val="ad"/>
          <w:b w:val="0"/>
          <w:szCs w:val="28"/>
        </w:rPr>
        <w:t>виходить з того, що держава, встановлюючи законами України засади створення і функціонування грошового та кредитного ринків (пункт</w:t>
      </w:r>
      <w:r w:rsidRPr="007B77F2">
        <w:rPr>
          <w:szCs w:val="28"/>
        </w:rPr>
        <w:t> </w:t>
      </w:r>
      <w:r w:rsidRPr="007B77F2">
        <w:rPr>
          <w:rStyle w:val="ad"/>
          <w:b w:val="0"/>
          <w:szCs w:val="28"/>
        </w:rPr>
        <w:t>1 частини</w:t>
      </w:r>
      <w:r w:rsidRPr="007B77F2">
        <w:rPr>
          <w:szCs w:val="28"/>
        </w:rPr>
        <w:t> </w:t>
      </w:r>
      <w:r w:rsidRPr="007B77F2">
        <w:rPr>
          <w:rStyle w:val="ad"/>
          <w:b w:val="0"/>
          <w:szCs w:val="28"/>
        </w:rPr>
        <w:t>другої статті</w:t>
      </w:r>
      <w:r w:rsidRPr="007B77F2">
        <w:rPr>
          <w:szCs w:val="28"/>
        </w:rPr>
        <w:t> </w:t>
      </w:r>
      <w:r w:rsidRPr="007B77F2">
        <w:rPr>
          <w:rStyle w:val="ad"/>
          <w:b w:val="0"/>
          <w:szCs w:val="28"/>
        </w:rPr>
        <w:t xml:space="preserve">92 Конституції України), має підтримувати на засадах пропорційності розумний баланс між публічним інтересом ефективного перерозподілу грошових накопичень, комерційними інтересами банків щодо отримання справедливого прибутку від кредитування і охоронюваними законом правами та інтересами споживачів їх кредитних послуг. </w:t>
      </w:r>
    </w:p>
    <w:p w:rsidR="004242A2" w:rsidRPr="007B77F2" w:rsidRDefault="0081538B" w:rsidP="0081538B">
      <w:pPr>
        <w:ind w:firstLine="709"/>
        <w:jc w:val="both"/>
        <w:rPr>
          <w:rStyle w:val="ad"/>
          <w:b w:val="0"/>
          <w:szCs w:val="28"/>
        </w:rPr>
      </w:pPr>
      <w:r w:rsidRPr="007B77F2">
        <w:rPr>
          <w:rStyle w:val="ad"/>
          <w:b w:val="0"/>
          <w:szCs w:val="28"/>
        </w:rPr>
        <w:t xml:space="preserve">Крім того, держава, на думку </w:t>
      </w:r>
      <w:r w:rsidR="004B32D2" w:rsidRPr="007B77F2">
        <w:rPr>
          <w:rStyle w:val="ad"/>
          <w:b w:val="0"/>
          <w:szCs w:val="28"/>
        </w:rPr>
        <w:t>Конституційного С</w:t>
      </w:r>
      <w:r w:rsidRPr="007B77F2">
        <w:rPr>
          <w:rStyle w:val="ad"/>
          <w:b w:val="0"/>
          <w:szCs w:val="28"/>
        </w:rPr>
        <w:t>уду</w:t>
      </w:r>
      <w:r w:rsidR="004B32D2" w:rsidRPr="007B77F2">
        <w:rPr>
          <w:rStyle w:val="ad"/>
          <w:b w:val="0"/>
          <w:szCs w:val="28"/>
        </w:rPr>
        <w:t xml:space="preserve"> України</w:t>
      </w:r>
      <w:r w:rsidRPr="007B77F2">
        <w:rPr>
          <w:rStyle w:val="ad"/>
          <w:b w:val="0"/>
          <w:szCs w:val="28"/>
        </w:rPr>
        <w:t>, повинна сприяти забезпеченню споживання населенням якісних товарів (робіт, послуг), зростанню добробуту громадян та загального рівня довіри в суспільстві. Разом з тим споживачу, як правило, об’єктивно бракує знань, необхідних для здійснення правильного вибору товарів (робіт, послуг) із запропонованих на ринку, а також для оцінки договорів щодо їх придбання, які нерідко мають вид формуляра або іншу стандартну форму (частина</w:t>
      </w:r>
      <w:r w:rsidRPr="007B77F2">
        <w:rPr>
          <w:szCs w:val="28"/>
        </w:rPr>
        <w:t> </w:t>
      </w:r>
      <w:r w:rsidRPr="007B77F2">
        <w:rPr>
          <w:rStyle w:val="ad"/>
          <w:b w:val="0"/>
          <w:szCs w:val="28"/>
        </w:rPr>
        <w:t>перша статті</w:t>
      </w:r>
      <w:r w:rsidRPr="007B77F2">
        <w:rPr>
          <w:szCs w:val="28"/>
        </w:rPr>
        <w:t> </w:t>
      </w:r>
      <w:r w:rsidRPr="007B77F2">
        <w:rPr>
          <w:rStyle w:val="ad"/>
          <w:b w:val="0"/>
          <w:szCs w:val="28"/>
        </w:rPr>
        <w:t>634 ЦК України). Тому держава забезпечує особливий захист більш слабкого суб’єкта економічних відносин, а також фактичну, а не формальну рівність сторін у цивільно-правових відносинах, шляхом визначення особливостей договірних правовідносин у сфері кредитування.</w:t>
      </w:r>
    </w:p>
    <w:p w:rsidR="001C2D3F" w:rsidRPr="007B77F2" w:rsidRDefault="00F34126" w:rsidP="006D73EF">
      <w:pPr>
        <w:ind w:firstLine="709"/>
        <w:jc w:val="both"/>
        <w:rPr>
          <w:rStyle w:val="st42"/>
          <w:szCs w:val="28"/>
        </w:rPr>
      </w:pPr>
      <w:r w:rsidRPr="007B77F2">
        <w:rPr>
          <w:szCs w:val="28"/>
        </w:rPr>
        <w:t>Відповідно до пункт</w:t>
      </w:r>
      <w:r w:rsidR="006D73EF" w:rsidRPr="007B77F2">
        <w:rPr>
          <w:szCs w:val="28"/>
        </w:rPr>
        <w:t>у </w:t>
      </w:r>
      <w:r w:rsidR="00D57CB7" w:rsidRPr="007B77F2">
        <w:rPr>
          <w:szCs w:val="28"/>
        </w:rPr>
        <w:t>1</w:t>
      </w:r>
      <w:r w:rsidR="006D73EF" w:rsidRPr="007B77F2">
        <w:rPr>
          <w:szCs w:val="28"/>
        </w:rPr>
        <w:t xml:space="preserve"> </w:t>
      </w:r>
      <w:r w:rsidRPr="007B77F2">
        <w:rPr>
          <w:szCs w:val="28"/>
        </w:rPr>
        <w:t>частини</w:t>
      </w:r>
      <w:r w:rsidR="006D73EF" w:rsidRPr="007B77F2">
        <w:rPr>
          <w:szCs w:val="28"/>
        </w:rPr>
        <w:t> першої</w:t>
      </w:r>
      <w:r w:rsidR="000E62DF" w:rsidRPr="007B77F2">
        <w:rPr>
          <w:szCs w:val="28"/>
        </w:rPr>
        <w:t>,</w:t>
      </w:r>
      <w:r w:rsidR="006D73EF" w:rsidRPr="007B77F2">
        <w:rPr>
          <w:szCs w:val="28"/>
        </w:rPr>
        <w:t xml:space="preserve"> пункту 1</w:t>
      </w:r>
      <w:r w:rsidR="00F917EC" w:rsidRPr="007B77F2">
        <w:rPr>
          <w:szCs w:val="28"/>
        </w:rPr>
        <w:t xml:space="preserve"> </w:t>
      </w:r>
      <w:r w:rsidR="006D73EF" w:rsidRPr="007B77F2">
        <w:rPr>
          <w:szCs w:val="28"/>
        </w:rPr>
        <w:t xml:space="preserve">частини другої </w:t>
      </w:r>
      <w:r w:rsidRPr="007B77F2">
        <w:rPr>
          <w:szCs w:val="28"/>
        </w:rPr>
        <w:t>статті</w:t>
      </w:r>
      <w:r w:rsidR="006D73EF" w:rsidRPr="007B77F2">
        <w:rPr>
          <w:szCs w:val="28"/>
        </w:rPr>
        <w:t> </w:t>
      </w:r>
      <w:r w:rsidRPr="007B77F2">
        <w:rPr>
          <w:szCs w:val="28"/>
        </w:rPr>
        <w:t>92 Конституції України в</w:t>
      </w:r>
      <w:r w:rsidRPr="007B77F2">
        <w:rPr>
          <w:rStyle w:val="st42"/>
          <w:szCs w:val="28"/>
        </w:rPr>
        <w:t>иключно законами України</w:t>
      </w:r>
      <w:r w:rsidRPr="007B77F2">
        <w:rPr>
          <w:szCs w:val="28"/>
        </w:rPr>
        <w:t xml:space="preserve"> </w:t>
      </w:r>
      <w:r w:rsidRPr="007B77F2">
        <w:rPr>
          <w:rStyle w:val="st42"/>
          <w:szCs w:val="28"/>
        </w:rPr>
        <w:t>визнача</w:t>
      </w:r>
      <w:r w:rsidR="008E031A" w:rsidRPr="007B77F2">
        <w:rPr>
          <w:rStyle w:val="st42"/>
          <w:szCs w:val="28"/>
        </w:rPr>
        <w:t>ю</w:t>
      </w:r>
      <w:r w:rsidRPr="007B77F2">
        <w:rPr>
          <w:rStyle w:val="st42"/>
          <w:szCs w:val="28"/>
        </w:rPr>
        <w:t xml:space="preserve">ться </w:t>
      </w:r>
      <w:r w:rsidR="008E031A" w:rsidRPr="007B77F2">
        <w:rPr>
          <w:rStyle w:val="st42"/>
          <w:szCs w:val="28"/>
        </w:rPr>
        <w:t>права і свободи людини і громадянина, гарантії цих прав і свобод</w:t>
      </w:r>
      <w:r w:rsidR="00B65FE7" w:rsidRPr="007B77F2">
        <w:rPr>
          <w:rStyle w:val="st42"/>
          <w:szCs w:val="28"/>
        </w:rPr>
        <w:t xml:space="preserve">, </w:t>
      </w:r>
      <w:r w:rsidR="006D73EF" w:rsidRPr="007B77F2">
        <w:rPr>
          <w:rStyle w:val="st42"/>
          <w:szCs w:val="28"/>
        </w:rPr>
        <w:t>а також виключно законами України встановлюються засади функціонування фінансового, грошового та кредитного ринків</w:t>
      </w:r>
      <w:r w:rsidR="001C2D3F" w:rsidRPr="007B77F2">
        <w:rPr>
          <w:rStyle w:val="st42"/>
          <w:szCs w:val="28"/>
        </w:rPr>
        <w:t>.</w:t>
      </w:r>
    </w:p>
    <w:p w:rsidR="00CB361A" w:rsidRPr="007B77F2" w:rsidRDefault="00F34126" w:rsidP="00CB361A">
      <w:pPr>
        <w:ind w:firstLine="709"/>
        <w:jc w:val="both"/>
        <w:rPr>
          <w:rStyle w:val="ad"/>
          <w:b w:val="0"/>
          <w:szCs w:val="28"/>
        </w:rPr>
      </w:pPr>
      <w:r w:rsidRPr="007B77F2">
        <w:rPr>
          <w:szCs w:val="28"/>
        </w:rPr>
        <w:t>Верховна Рада України – єдиний орган законодавчої влади в Україні, одним із повноважень якого є прийняття законів (стаття</w:t>
      </w:r>
      <w:r w:rsidR="004242A2" w:rsidRPr="007B77F2">
        <w:rPr>
          <w:szCs w:val="28"/>
        </w:rPr>
        <w:t> </w:t>
      </w:r>
      <w:r w:rsidRPr="007B77F2">
        <w:rPr>
          <w:szCs w:val="28"/>
        </w:rPr>
        <w:t>75, пункт</w:t>
      </w:r>
      <w:r w:rsidR="004242A2" w:rsidRPr="007B77F2">
        <w:rPr>
          <w:szCs w:val="28"/>
        </w:rPr>
        <w:t> </w:t>
      </w:r>
      <w:r w:rsidRPr="007B77F2">
        <w:rPr>
          <w:szCs w:val="28"/>
        </w:rPr>
        <w:t>3</w:t>
      </w:r>
      <w:r w:rsidR="00AA4824" w:rsidRPr="007B77F2">
        <w:rPr>
          <w:szCs w:val="28"/>
        </w:rPr>
        <w:t xml:space="preserve">    </w:t>
      </w:r>
      <w:r w:rsidRPr="007B77F2">
        <w:rPr>
          <w:szCs w:val="28"/>
        </w:rPr>
        <w:t>частини</w:t>
      </w:r>
      <w:r w:rsidR="004242A2" w:rsidRPr="007B77F2">
        <w:rPr>
          <w:szCs w:val="28"/>
        </w:rPr>
        <w:t> </w:t>
      </w:r>
      <w:r w:rsidRPr="007B77F2">
        <w:rPr>
          <w:szCs w:val="28"/>
        </w:rPr>
        <w:t>першої статті</w:t>
      </w:r>
      <w:r w:rsidR="004242A2" w:rsidRPr="007B77F2">
        <w:rPr>
          <w:szCs w:val="28"/>
        </w:rPr>
        <w:t> </w:t>
      </w:r>
      <w:r w:rsidRPr="007B77F2">
        <w:rPr>
          <w:szCs w:val="28"/>
        </w:rPr>
        <w:t>85 Конституції України).</w:t>
      </w:r>
      <w:r w:rsidR="00CB361A" w:rsidRPr="007B77F2">
        <w:rPr>
          <w:szCs w:val="28"/>
        </w:rPr>
        <w:t xml:space="preserve"> </w:t>
      </w:r>
      <w:r w:rsidR="00CB361A" w:rsidRPr="007B77F2">
        <w:rPr>
          <w:rStyle w:val="ad"/>
          <w:b w:val="0"/>
          <w:szCs w:val="28"/>
        </w:rPr>
        <w:t>У зв’язку з цим законодавча ініціатива є предметом правового регулювання закону та узгоджується з Конституцією України.</w:t>
      </w:r>
    </w:p>
    <w:p w:rsidR="00F34126" w:rsidRPr="007B77F2" w:rsidRDefault="00F34126" w:rsidP="00115666">
      <w:pPr>
        <w:pStyle w:val="a3"/>
        <w:ind w:firstLine="709"/>
        <w:rPr>
          <w:szCs w:val="28"/>
        </w:rPr>
      </w:pPr>
    </w:p>
    <w:p w:rsidR="00F34126" w:rsidRPr="007B77F2" w:rsidRDefault="00F34126" w:rsidP="00115666">
      <w:pPr>
        <w:pStyle w:val="a3"/>
        <w:ind w:firstLine="709"/>
        <w:rPr>
          <w:szCs w:val="28"/>
        </w:rPr>
      </w:pPr>
      <w:r w:rsidRPr="007B77F2">
        <w:rPr>
          <w:szCs w:val="28"/>
        </w:rPr>
        <w:t>Враховуючи викладене, Комітет дійшов висновку, що</w:t>
      </w:r>
      <w:r w:rsidRPr="007B77F2">
        <w:rPr>
          <w:rStyle w:val="ad"/>
          <w:b w:val="0"/>
          <w:szCs w:val="28"/>
        </w:rPr>
        <w:t xml:space="preserve"> </w:t>
      </w:r>
      <w:r w:rsidR="00884129" w:rsidRPr="007B77F2">
        <w:rPr>
          <w:rStyle w:val="ad"/>
          <w:b w:val="0"/>
          <w:szCs w:val="28"/>
        </w:rPr>
        <w:t xml:space="preserve">проект Закону </w:t>
      </w:r>
      <w:r w:rsidR="000C744D" w:rsidRPr="007B77F2">
        <w:rPr>
          <w:szCs w:val="28"/>
        </w:rPr>
        <w:t>про внесення змін до деяких законодавчих актів України щодо укладення договорів у вигляді електронного документа (реєстр. № 6028 від 14</w:t>
      </w:r>
      <w:r w:rsidR="000C744D" w:rsidRPr="007B77F2">
        <w:rPr>
          <w:szCs w:val="28"/>
          <w:lang w:val="ru-RU"/>
        </w:rPr>
        <w:t> </w:t>
      </w:r>
      <w:r w:rsidR="000C744D" w:rsidRPr="007B77F2">
        <w:rPr>
          <w:szCs w:val="28"/>
        </w:rPr>
        <w:t>лютого 2017 року, доопрацьований), поданий народними депутатами України Демчаком Р.Є., Яніцьким В.П. та іншими</w:t>
      </w:r>
      <w:r w:rsidR="00572632" w:rsidRPr="007B77F2">
        <w:rPr>
          <w:szCs w:val="28"/>
        </w:rPr>
        <w:t xml:space="preserve">, </w:t>
      </w:r>
      <w:r w:rsidR="00E06B95" w:rsidRPr="007B77F2">
        <w:rPr>
          <w:szCs w:val="28"/>
        </w:rPr>
        <w:t xml:space="preserve">не </w:t>
      </w:r>
      <w:r w:rsidR="00C05060" w:rsidRPr="007B77F2">
        <w:rPr>
          <w:szCs w:val="28"/>
        </w:rPr>
        <w:t>суперечить</w:t>
      </w:r>
      <w:r w:rsidR="00E06B95" w:rsidRPr="007B77F2">
        <w:rPr>
          <w:szCs w:val="28"/>
        </w:rPr>
        <w:t xml:space="preserve"> нормам Конституції України.</w:t>
      </w:r>
    </w:p>
    <w:p w:rsidR="002177E4" w:rsidRPr="007B77F2" w:rsidRDefault="002177E4" w:rsidP="007B77F2">
      <w:pPr>
        <w:pStyle w:val="a3"/>
        <w:ind w:firstLine="0"/>
        <w:rPr>
          <w:szCs w:val="28"/>
        </w:rPr>
      </w:pPr>
      <w:bookmarkStart w:id="1" w:name="_GoBack"/>
      <w:bookmarkEnd w:id="1"/>
    </w:p>
    <w:p w:rsidR="002177E4" w:rsidRPr="007B77F2" w:rsidRDefault="002177E4" w:rsidP="007B77F2">
      <w:pPr>
        <w:jc w:val="both"/>
        <w:rPr>
          <w:szCs w:val="28"/>
        </w:rPr>
      </w:pPr>
    </w:p>
    <w:p w:rsidR="002177E4" w:rsidRPr="007B77F2" w:rsidRDefault="002177E4" w:rsidP="0032219D">
      <w:pPr>
        <w:jc w:val="both"/>
        <w:rPr>
          <w:szCs w:val="28"/>
        </w:rPr>
      </w:pPr>
      <w:r w:rsidRPr="007B77F2">
        <w:rPr>
          <w:b/>
          <w:szCs w:val="28"/>
        </w:rPr>
        <w:t>Голова Комітету</w:t>
      </w:r>
      <w:r w:rsidRPr="007B77F2">
        <w:rPr>
          <w:b/>
          <w:szCs w:val="28"/>
        </w:rPr>
        <w:tab/>
      </w:r>
      <w:r w:rsidRPr="007B77F2">
        <w:rPr>
          <w:b/>
          <w:szCs w:val="28"/>
        </w:rPr>
        <w:tab/>
      </w:r>
      <w:r w:rsidRPr="007B77F2">
        <w:rPr>
          <w:b/>
          <w:szCs w:val="28"/>
        </w:rPr>
        <w:tab/>
      </w:r>
      <w:r w:rsidRPr="007B77F2">
        <w:rPr>
          <w:b/>
          <w:szCs w:val="28"/>
        </w:rPr>
        <w:tab/>
      </w:r>
      <w:r w:rsidRPr="007B77F2">
        <w:rPr>
          <w:b/>
          <w:szCs w:val="28"/>
        </w:rPr>
        <w:tab/>
      </w:r>
      <w:r w:rsidRPr="007B77F2">
        <w:rPr>
          <w:b/>
          <w:szCs w:val="28"/>
        </w:rPr>
        <w:tab/>
      </w:r>
      <w:r w:rsidR="007B77F2" w:rsidRPr="007B77F2">
        <w:rPr>
          <w:b/>
          <w:szCs w:val="28"/>
        </w:rPr>
        <w:tab/>
      </w:r>
      <w:r w:rsidRPr="007B77F2">
        <w:rPr>
          <w:b/>
          <w:szCs w:val="28"/>
        </w:rPr>
        <w:t>Р.П. КНЯЗЕВИЧ</w:t>
      </w:r>
    </w:p>
    <w:sectPr w:rsidR="002177E4" w:rsidRPr="007B77F2" w:rsidSect="0032219D">
      <w:headerReference w:type="even" r:id="rId8"/>
      <w:headerReference w:type="default" r:id="rId9"/>
      <w:pgSz w:w="11906" w:h="16838" w:code="9"/>
      <w:pgMar w:top="1134" w:right="851" w:bottom="1134" w:left="1701" w:header="709" w:footer="709" w:gutter="0"/>
      <w:cols w:space="708"/>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804" w:rsidRDefault="00793804">
      <w:r>
        <w:separator/>
      </w:r>
    </w:p>
  </w:endnote>
  <w:endnote w:type="continuationSeparator" w:id="0">
    <w:p w:rsidR="00793804" w:rsidRDefault="00793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SimSun">
    <w:altName w:val="Arial Unicode MS"/>
    <w:panose1 w:val="02010600030101010101"/>
    <w:charset w:val="86"/>
    <w:family w:val="auto"/>
    <w:pitch w:val="variable"/>
    <w:sig w:usb0="00000003" w:usb1="288F0000" w:usb2="00000016" w:usb3="00000000" w:csb0="00040001"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804" w:rsidRDefault="00793804">
      <w:r>
        <w:separator/>
      </w:r>
    </w:p>
  </w:footnote>
  <w:footnote w:type="continuationSeparator" w:id="0">
    <w:p w:rsidR="00793804" w:rsidRDefault="007938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2219D">
      <w:rPr>
        <w:rStyle w:val="aa"/>
        <w:noProof/>
      </w:rPr>
      <w:t>4</w:t>
    </w:r>
    <w:r>
      <w:rPr>
        <w:rStyle w:val="aa"/>
      </w:rPr>
      <w:fldChar w:fldCharType="end"/>
    </w:r>
  </w:p>
  <w:p w:rsidR="00F34126" w:rsidRDefault="00F341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126" w:rsidRDefault="00F34126" w:rsidP="0032639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7B77F2">
      <w:rPr>
        <w:rStyle w:val="aa"/>
        <w:noProof/>
      </w:rPr>
      <w:t>3</w:t>
    </w:r>
    <w:r>
      <w:rPr>
        <w:rStyle w:val="aa"/>
      </w:rPr>
      <w:fldChar w:fldCharType="end"/>
    </w:r>
  </w:p>
  <w:p w:rsidR="00F34126" w:rsidRDefault="00F3412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F480E"/>
    <w:multiLevelType w:val="hybridMultilevel"/>
    <w:tmpl w:val="9B5A6D5A"/>
    <w:lvl w:ilvl="0" w:tplc="E96208C4">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204"/>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EA4"/>
    <w:rsid w:val="00001DA2"/>
    <w:rsid w:val="00002FE6"/>
    <w:rsid w:val="00003BF7"/>
    <w:rsid w:val="0000420B"/>
    <w:rsid w:val="000045AC"/>
    <w:rsid w:val="00004A89"/>
    <w:rsid w:val="0000502D"/>
    <w:rsid w:val="00005610"/>
    <w:rsid w:val="00005DB0"/>
    <w:rsid w:val="00007520"/>
    <w:rsid w:val="00010391"/>
    <w:rsid w:val="000121C3"/>
    <w:rsid w:val="00012C28"/>
    <w:rsid w:val="000132A1"/>
    <w:rsid w:val="00014190"/>
    <w:rsid w:val="00016AE8"/>
    <w:rsid w:val="0001768E"/>
    <w:rsid w:val="000206D8"/>
    <w:rsid w:val="00021298"/>
    <w:rsid w:val="000228CE"/>
    <w:rsid w:val="00024D46"/>
    <w:rsid w:val="00034984"/>
    <w:rsid w:val="0003561D"/>
    <w:rsid w:val="00035FD5"/>
    <w:rsid w:val="0004166D"/>
    <w:rsid w:val="00041FF2"/>
    <w:rsid w:val="00044E51"/>
    <w:rsid w:val="00046C22"/>
    <w:rsid w:val="00053D0C"/>
    <w:rsid w:val="000544B3"/>
    <w:rsid w:val="00056323"/>
    <w:rsid w:val="00056A96"/>
    <w:rsid w:val="000621BC"/>
    <w:rsid w:val="000626FC"/>
    <w:rsid w:val="000659F4"/>
    <w:rsid w:val="0006683C"/>
    <w:rsid w:val="00067B2D"/>
    <w:rsid w:val="0007119A"/>
    <w:rsid w:val="0007142A"/>
    <w:rsid w:val="000720F7"/>
    <w:rsid w:val="0007644A"/>
    <w:rsid w:val="0007670F"/>
    <w:rsid w:val="00076AC5"/>
    <w:rsid w:val="000808F0"/>
    <w:rsid w:val="00080B81"/>
    <w:rsid w:val="000856F7"/>
    <w:rsid w:val="00085999"/>
    <w:rsid w:val="000909FC"/>
    <w:rsid w:val="00091711"/>
    <w:rsid w:val="0009359E"/>
    <w:rsid w:val="00093988"/>
    <w:rsid w:val="000949A4"/>
    <w:rsid w:val="00094F3D"/>
    <w:rsid w:val="00095D67"/>
    <w:rsid w:val="000A074C"/>
    <w:rsid w:val="000B3B19"/>
    <w:rsid w:val="000C1897"/>
    <w:rsid w:val="000C1F0F"/>
    <w:rsid w:val="000C2617"/>
    <w:rsid w:val="000C2714"/>
    <w:rsid w:val="000C4A98"/>
    <w:rsid w:val="000C6B4E"/>
    <w:rsid w:val="000C744D"/>
    <w:rsid w:val="000D50C3"/>
    <w:rsid w:val="000D56A8"/>
    <w:rsid w:val="000D6EA0"/>
    <w:rsid w:val="000D7923"/>
    <w:rsid w:val="000E1050"/>
    <w:rsid w:val="000E4796"/>
    <w:rsid w:val="000E55AE"/>
    <w:rsid w:val="000E62DF"/>
    <w:rsid w:val="000E630C"/>
    <w:rsid w:val="000F0EC4"/>
    <w:rsid w:val="000F284D"/>
    <w:rsid w:val="000F408F"/>
    <w:rsid w:val="000F496E"/>
    <w:rsid w:val="000F530E"/>
    <w:rsid w:val="000F6EE3"/>
    <w:rsid w:val="000F7791"/>
    <w:rsid w:val="0010124C"/>
    <w:rsid w:val="001015DC"/>
    <w:rsid w:val="00106CD8"/>
    <w:rsid w:val="00111B2D"/>
    <w:rsid w:val="00115666"/>
    <w:rsid w:val="0012029C"/>
    <w:rsid w:val="00120DC5"/>
    <w:rsid w:val="00122836"/>
    <w:rsid w:val="00122DD8"/>
    <w:rsid w:val="00124CFC"/>
    <w:rsid w:val="0012529A"/>
    <w:rsid w:val="00125533"/>
    <w:rsid w:val="00127732"/>
    <w:rsid w:val="00130589"/>
    <w:rsid w:val="00130A11"/>
    <w:rsid w:val="00132FE7"/>
    <w:rsid w:val="00134FE0"/>
    <w:rsid w:val="00140A2C"/>
    <w:rsid w:val="00141A49"/>
    <w:rsid w:val="00142951"/>
    <w:rsid w:val="001430AD"/>
    <w:rsid w:val="00144C55"/>
    <w:rsid w:val="0014507C"/>
    <w:rsid w:val="001525AE"/>
    <w:rsid w:val="00152CAF"/>
    <w:rsid w:val="00152F35"/>
    <w:rsid w:val="00153895"/>
    <w:rsid w:val="00154A83"/>
    <w:rsid w:val="00154CE2"/>
    <w:rsid w:val="0015561F"/>
    <w:rsid w:val="00157739"/>
    <w:rsid w:val="00160E1D"/>
    <w:rsid w:val="0016120B"/>
    <w:rsid w:val="001620F8"/>
    <w:rsid w:val="001621EC"/>
    <w:rsid w:val="00165783"/>
    <w:rsid w:val="00170E0B"/>
    <w:rsid w:val="001720F7"/>
    <w:rsid w:val="00172E7C"/>
    <w:rsid w:val="00177580"/>
    <w:rsid w:val="00182540"/>
    <w:rsid w:val="00185A67"/>
    <w:rsid w:val="00187809"/>
    <w:rsid w:val="00190AE5"/>
    <w:rsid w:val="00191717"/>
    <w:rsid w:val="00192442"/>
    <w:rsid w:val="00194B96"/>
    <w:rsid w:val="00197734"/>
    <w:rsid w:val="001A126B"/>
    <w:rsid w:val="001A3E53"/>
    <w:rsid w:val="001A52CE"/>
    <w:rsid w:val="001A6B03"/>
    <w:rsid w:val="001B0CA2"/>
    <w:rsid w:val="001B0CB8"/>
    <w:rsid w:val="001B109E"/>
    <w:rsid w:val="001B19AC"/>
    <w:rsid w:val="001B5C89"/>
    <w:rsid w:val="001C0903"/>
    <w:rsid w:val="001C2C7B"/>
    <w:rsid w:val="001C2D3F"/>
    <w:rsid w:val="001D0E8F"/>
    <w:rsid w:val="001D2625"/>
    <w:rsid w:val="001D3A5A"/>
    <w:rsid w:val="001E02B5"/>
    <w:rsid w:val="001E037B"/>
    <w:rsid w:val="001E2990"/>
    <w:rsid w:val="001E2B76"/>
    <w:rsid w:val="001E4C0B"/>
    <w:rsid w:val="001E58F0"/>
    <w:rsid w:val="001E758E"/>
    <w:rsid w:val="001E7982"/>
    <w:rsid w:val="001F0307"/>
    <w:rsid w:val="001F1055"/>
    <w:rsid w:val="001F4EA8"/>
    <w:rsid w:val="001F508E"/>
    <w:rsid w:val="001F53A4"/>
    <w:rsid w:val="00203854"/>
    <w:rsid w:val="00204DD7"/>
    <w:rsid w:val="002050B7"/>
    <w:rsid w:val="00205AB6"/>
    <w:rsid w:val="00206FA4"/>
    <w:rsid w:val="00210539"/>
    <w:rsid w:val="00210ED0"/>
    <w:rsid w:val="0021440F"/>
    <w:rsid w:val="00214802"/>
    <w:rsid w:val="00215B36"/>
    <w:rsid w:val="002169A4"/>
    <w:rsid w:val="00216FE4"/>
    <w:rsid w:val="002177E4"/>
    <w:rsid w:val="002211E1"/>
    <w:rsid w:val="0022202A"/>
    <w:rsid w:val="002300DD"/>
    <w:rsid w:val="00231F34"/>
    <w:rsid w:val="00232486"/>
    <w:rsid w:val="0023430E"/>
    <w:rsid w:val="00234A9F"/>
    <w:rsid w:val="0023607F"/>
    <w:rsid w:val="00245780"/>
    <w:rsid w:val="00245B5C"/>
    <w:rsid w:val="0024609A"/>
    <w:rsid w:val="00256033"/>
    <w:rsid w:val="0025716A"/>
    <w:rsid w:val="00257438"/>
    <w:rsid w:val="002615C8"/>
    <w:rsid w:val="0026296C"/>
    <w:rsid w:val="00265A6D"/>
    <w:rsid w:val="00272BE3"/>
    <w:rsid w:val="0027475C"/>
    <w:rsid w:val="00276814"/>
    <w:rsid w:val="002838A2"/>
    <w:rsid w:val="00284828"/>
    <w:rsid w:val="00286EAF"/>
    <w:rsid w:val="002871B1"/>
    <w:rsid w:val="00291969"/>
    <w:rsid w:val="00291EBD"/>
    <w:rsid w:val="002935BA"/>
    <w:rsid w:val="00293BB4"/>
    <w:rsid w:val="00297799"/>
    <w:rsid w:val="002A0430"/>
    <w:rsid w:val="002A13BA"/>
    <w:rsid w:val="002A3BEC"/>
    <w:rsid w:val="002A4138"/>
    <w:rsid w:val="002A4A33"/>
    <w:rsid w:val="002A7BD3"/>
    <w:rsid w:val="002B0316"/>
    <w:rsid w:val="002B0673"/>
    <w:rsid w:val="002B3A91"/>
    <w:rsid w:val="002B557C"/>
    <w:rsid w:val="002C031B"/>
    <w:rsid w:val="002C04AE"/>
    <w:rsid w:val="002C1FA6"/>
    <w:rsid w:val="002C2917"/>
    <w:rsid w:val="002C5EF3"/>
    <w:rsid w:val="002C5FA6"/>
    <w:rsid w:val="002C7D2C"/>
    <w:rsid w:val="002D1B29"/>
    <w:rsid w:val="002D2F24"/>
    <w:rsid w:val="002D64DE"/>
    <w:rsid w:val="002E5B29"/>
    <w:rsid w:val="002E64E9"/>
    <w:rsid w:val="002E6C1F"/>
    <w:rsid w:val="002E7201"/>
    <w:rsid w:val="002F710E"/>
    <w:rsid w:val="002F7F4F"/>
    <w:rsid w:val="00303C46"/>
    <w:rsid w:val="00305877"/>
    <w:rsid w:val="00310D97"/>
    <w:rsid w:val="00311906"/>
    <w:rsid w:val="0031246A"/>
    <w:rsid w:val="0031309C"/>
    <w:rsid w:val="0031375B"/>
    <w:rsid w:val="00316E94"/>
    <w:rsid w:val="00320C25"/>
    <w:rsid w:val="0032219D"/>
    <w:rsid w:val="00324A20"/>
    <w:rsid w:val="00325A81"/>
    <w:rsid w:val="00326398"/>
    <w:rsid w:val="00332415"/>
    <w:rsid w:val="003347C3"/>
    <w:rsid w:val="003373F4"/>
    <w:rsid w:val="00337F8E"/>
    <w:rsid w:val="0034086D"/>
    <w:rsid w:val="003409AE"/>
    <w:rsid w:val="00344346"/>
    <w:rsid w:val="003445DD"/>
    <w:rsid w:val="0034720E"/>
    <w:rsid w:val="00350616"/>
    <w:rsid w:val="00350686"/>
    <w:rsid w:val="00352298"/>
    <w:rsid w:val="00353B9B"/>
    <w:rsid w:val="00355BC9"/>
    <w:rsid w:val="00357A6A"/>
    <w:rsid w:val="00361882"/>
    <w:rsid w:val="00362A4A"/>
    <w:rsid w:val="0036371C"/>
    <w:rsid w:val="00363A5E"/>
    <w:rsid w:val="00363DE9"/>
    <w:rsid w:val="00370851"/>
    <w:rsid w:val="003728FF"/>
    <w:rsid w:val="003732D6"/>
    <w:rsid w:val="00375976"/>
    <w:rsid w:val="00381874"/>
    <w:rsid w:val="00385454"/>
    <w:rsid w:val="00390444"/>
    <w:rsid w:val="0039086F"/>
    <w:rsid w:val="003A2C8B"/>
    <w:rsid w:val="003A447D"/>
    <w:rsid w:val="003B19DA"/>
    <w:rsid w:val="003B2517"/>
    <w:rsid w:val="003B28DA"/>
    <w:rsid w:val="003B34E8"/>
    <w:rsid w:val="003B3E2E"/>
    <w:rsid w:val="003B564F"/>
    <w:rsid w:val="003B6EAF"/>
    <w:rsid w:val="003B7ACD"/>
    <w:rsid w:val="003C02C8"/>
    <w:rsid w:val="003C379D"/>
    <w:rsid w:val="003C406E"/>
    <w:rsid w:val="003D1023"/>
    <w:rsid w:val="003D1653"/>
    <w:rsid w:val="003D4C01"/>
    <w:rsid w:val="003D5E75"/>
    <w:rsid w:val="003D7ACA"/>
    <w:rsid w:val="003F0BE1"/>
    <w:rsid w:val="003F1583"/>
    <w:rsid w:val="003F202F"/>
    <w:rsid w:val="003F308E"/>
    <w:rsid w:val="003F663E"/>
    <w:rsid w:val="003F72AC"/>
    <w:rsid w:val="00400DE5"/>
    <w:rsid w:val="004032B2"/>
    <w:rsid w:val="0040373C"/>
    <w:rsid w:val="00403AA1"/>
    <w:rsid w:val="00405ADE"/>
    <w:rsid w:val="00405D46"/>
    <w:rsid w:val="00407653"/>
    <w:rsid w:val="00412718"/>
    <w:rsid w:val="00413B45"/>
    <w:rsid w:val="00413DDD"/>
    <w:rsid w:val="004147DE"/>
    <w:rsid w:val="00424129"/>
    <w:rsid w:val="004242A2"/>
    <w:rsid w:val="00424535"/>
    <w:rsid w:val="00424A57"/>
    <w:rsid w:val="00426F23"/>
    <w:rsid w:val="00427303"/>
    <w:rsid w:val="00432783"/>
    <w:rsid w:val="00436627"/>
    <w:rsid w:val="00436ED0"/>
    <w:rsid w:val="00443BE2"/>
    <w:rsid w:val="00460FD5"/>
    <w:rsid w:val="00461297"/>
    <w:rsid w:val="00466A77"/>
    <w:rsid w:val="00467177"/>
    <w:rsid w:val="00470D1F"/>
    <w:rsid w:val="004712AD"/>
    <w:rsid w:val="0047142B"/>
    <w:rsid w:val="00472058"/>
    <w:rsid w:val="004732A1"/>
    <w:rsid w:val="00473CF2"/>
    <w:rsid w:val="00477AB7"/>
    <w:rsid w:val="004807E1"/>
    <w:rsid w:val="00481194"/>
    <w:rsid w:val="00483E70"/>
    <w:rsid w:val="004854A9"/>
    <w:rsid w:val="004866DD"/>
    <w:rsid w:val="00486A0C"/>
    <w:rsid w:val="00486B34"/>
    <w:rsid w:val="00490CDF"/>
    <w:rsid w:val="00491233"/>
    <w:rsid w:val="004946DA"/>
    <w:rsid w:val="00496481"/>
    <w:rsid w:val="004966F8"/>
    <w:rsid w:val="004A237B"/>
    <w:rsid w:val="004A3473"/>
    <w:rsid w:val="004A39EA"/>
    <w:rsid w:val="004A4A33"/>
    <w:rsid w:val="004A4CF3"/>
    <w:rsid w:val="004A6B0E"/>
    <w:rsid w:val="004B00FB"/>
    <w:rsid w:val="004B30C4"/>
    <w:rsid w:val="004B31C0"/>
    <w:rsid w:val="004B32D2"/>
    <w:rsid w:val="004B34B9"/>
    <w:rsid w:val="004B3755"/>
    <w:rsid w:val="004B3757"/>
    <w:rsid w:val="004B4336"/>
    <w:rsid w:val="004B4E7E"/>
    <w:rsid w:val="004B5920"/>
    <w:rsid w:val="004B6A02"/>
    <w:rsid w:val="004B7C6D"/>
    <w:rsid w:val="004C0495"/>
    <w:rsid w:val="004C137D"/>
    <w:rsid w:val="004C27F4"/>
    <w:rsid w:val="004C336D"/>
    <w:rsid w:val="004C4906"/>
    <w:rsid w:val="004C58F1"/>
    <w:rsid w:val="004C6C50"/>
    <w:rsid w:val="004C7022"/>
    <w:rsid w:val="004D0388"/>
    <w:rsid w:val="004D0AD2"/>
    <w:rsid w:val="004D2C4C"/>
    <w:rsid w:val="004D580B"/>
    <w:rsid w:val="004D70F6"/>
    <w:rsid w:val="004D7AF2"/>
    <w:rsid w:val="004E098E"/>
    <w:rsid w:val="004E2AB7"/>
    <w:rsid w:val="004E3384"/>
    <w:rsid w:val="004E52BD"/>
    <w:rsid w:val="004E76F9"/>
    <w:rsid w:val="004F24D0"/>
    <w:rsid w:val="004F7675"/>
    <w:rsid w:val="0050142C"/>
    <w:rsid w:val="0050174C"/>
    <w:rsid w:val="0050187E"/>
    <w:rsid w:val="005022AF"/>
    <w:rsid w:val="00502D5C"/>
    <w:rsid w:val="00503EF5"/>
    <w:rsid w:val="0050408C"/>
    <w:rsid w:val="00506998"/>
    <w:rsid w:val="005070B3"/>
    <w:rsid w:val="00507448"/>
    <w:rsid w:val="00510745"/>
    <w:rsid w:val="00511CFE"/>
    <w:rsid w:val="00513799"/>
    <w:rsid w:val="00513A6D"/>
    <w:rsid w:val="00514616"/>
    <w:rsid w:val="00515566"/>
    <w:rsid w:val="005170EF"/>
    <w:rsid w:val="00520E27"/>
    <w:rsid w:val="005316A9"/>
    <w:rsid w:val="00532DF0"/>
    <w:rsid w:val="00533033"/>
    <w:rsid w:val="005342CA"/>
    <w:rsid w:val="0053448C"/>
    <w:rsid w:val="005357D7"/>
    <w:rsid w:val="00535BF6"/>
    <w:rsid w:val="00536761"/>
    <w:rsid w:val="005374C7"/>
    <w:rsid w:val="0054256D"/>
    <w:rsid w:val="00544F0C"/>
    <w:rsid w:val="00545993"/>
    <w:rsid w:val="00546AB7"/>
    <w:rsid w:val="00546ABE"/>
    <w:rsid w:val="0056213E"/>
    <w:rsid w:val="00564A19"/>
    <w:rsid w:val="00564DD7"/>
    <w:rsid w:val="00564E5B"/>
    <w:rsid w:val="00566134"/>
    <w:rsid w:val="00572333"/>
    <w:rsid w:val="00572632"/>
    <w:rsid w:val="005773C4"/>
    <w:rsid w:val="00582F10"/>
    <w:rsid w:val="00582F6D"/>
    <w:rsid w:val="00590309"/>
    <w:rsid w:val="00591EA2"/>
    <w:rsid w:val="0059224D"/>
    <w:rsid w:val="0059345D"/>
    <w:rsid w:val="00594211"/>
    <w:rsid w:val="00595DF4"/>
    <w:rsid w:val="005964D6"/>
    <w:rsid w:val="00597A8C"/>
    <w:rsid w:val="005A0499"/>
    <w:rsid w:val="005A0AF6"/>
    <w:rsid w:val="005B2608"/>
    <w:rsid w:val="005B6425"/>
    <w:rsid w:val="005C18EF"/>
    <w:rsid w:val="005C1FAA"/>
    <w:rsid w:val="005C2108"/>
    <w:rsid w:val="005C348A"/>
    <w:rsid w:val="005C3908"/>
    <w:rsid w:val="005C78CB"/>
    <w:rsid w:val="005C7EB8"/>
    <w:rsid w:val="005D1101"/>
    <w:rsid w:val="005D1927"/>
    <w:rsid w:val="005D2379"/>
    <w:rsid w:val="005D6D53"/>
    <w:rsid w:val="005E5377"/>
    <w:rsid w:val="005E61C0"/>
    <w:rsid w:val="005F0ADE"/>
    <w:rsid w:val="005F2172"/>
    <w:rsid w:val="005F45C6"/>
    <w:rsid w:val="005F4FCC"/>
    <w:rsid w:val="005F528B"/>
    <w:rsid w:val="005F7244"/>
    <w:rsid w:val="0060480B"/>
    <w:rsid w:val="00607851"/>
    <w:rsid w:val="00607FEC"/>
    <w:rsid w:val="00611663"/>
    <w:rsid w:val="006135CD"/>
    <w:rsid w:val="0061492E"/>
    <w:rsid w:val="00615586"/>
    <w:rsid w:val="00620F5C"/>
    <w:rsid w:val="00622593"/>
    <w:rsid w:val="00623564"/>
    <w:rsid w:val="0062676C"/>
    <w:rsid w:val="00626A7A"/>
    <w:rsid w:val="00627C1C"/>
    <w:rsid w:val="006351C0"/>
    <w:rsid w:val="00646BD2"/>
    <w:rsid w:val="00646D2E"/>
    <w:rsid w:val="00653626"/>
    <w:rsid w:val="0067162B"/>
    <w:rsid w:val="00671807"/>
    <w:rsid w:val="0067212F"/>
    <w:rsid w:val="0067327B"/>
    <w:rsid w:val="006740C7"/>
    <w:rsid w:val="00675C45"/>
    <w:rsid w:val="00677527"/>
    <w:rsid w:val="00681AD6"/>
    <w:rsid w:val="006846FF"/>
    <w:rsid w:val="00686339"/>
    <w:rsid w:val="006863B4"/>
    <w:rsid w:val="00690459"/>
    <w:rsid w:val="00696D25"/>
    <w:rsid w:val="00696F94"/>
    <w:rsid w:val="00697FC2"/>
    <w:rsid w:val="006A20A5"/>
    <w:rsid w:val="006A5DE9"/>
    <w:rsid w:val="006B632B"/>
    <w:rsid w:val="006C1267"/>
    <w:rsid w:val="006C2744"/>
    <w:rsid w:val="006C5F6A"/>
    <w:rsid w:val="006D1F87"/>
    <w:rsid w:val="006D674A"/>
    <w:rsid w:val="006D6F86"/>
    <w:rsid w:val="006D73EF"/>
    <w:rsid w:val="006E1042"/>
    <w:rsid w:val="006E1114"/>
    <w:rsid w:val="006F164F"/>
    <w:rsid w:val="006F255D"/>
    <w:rsid w:val="006F4115"/>
    <w:rsid w:val="006F4EE6"/>
    <w:rsid w:val="006F51C9"/>
    <w:rsid w:val="006F58FB"/>
    <w:rsid w:val="00701B37"/>
    <w:rsid w:val="00702E80"/>
    <w:rsid w:val="00703420"/>
    <w:rsid w:val="0070555B"/>
    <w:rsid w:val="00705D2F"/>
    <w:rsid w:val="007074FF"/>
    <w:rsid w:val="00707FBC"/>
    <w:rsid w:val="00711161"/>
    <w:rsid w:val="007124F4"/>
    <w:rsid w:val="00714E78"/>
    <w:rsid w:val="00715F63"/>
    <w:rsid w:val="007174D1"/>
    <w:rsid w:val="00722A09"/>
    <w:rsid w:val="007234C9"/>
    <w:rsid w:val="007263FC"/>
    <w:rsid w:val="0072775A"/>
    <w:rsid w:val="00727A9F"/>
    <w:rsid w:val="007305B9"/>
    <w:rsid w:val="00735461"/>
    <w:rsid w:val="00735CE3"/>
    <w:rsid w:val="00735EEF"/>
    <w:rsid w:val="00737B44"/>
    <w:rsid w:val="00740562"/>
    <w:rsid w:val="00743AEB"/>
    <w:rsid w:val="0074405C"/>
    <w:rsid w:val="0074510A"/>
    <w:rsid w:val="00745A87"/>
    <w:rsid w:val="0074634E"/>
    <w:rsid w:val="0074688F"/>
    <w:rsid w:val="007477F6"/>
    <w:rsid w:val="00750349"/>
    <w:rsid w:val="00752BA5"/>
    <w:rsid w:val="007539AF"/>
    <w:rsid w:val="00761AD2"/>
    <w:rsid w:val="0076254C"/>
    <w:rsid w:val="00762859"/>
    <w:rsid w:val="00764DFF"/>
    <w:rsid w:val="00764F18"/>
    <w:rsid w:val="00765B5D"/>
    <w:rsid w:val="00765FA5"/>
    <w:rsid w:val="007662D7"/>
    <w:rsid w:val="00770555"/>
    <w:rsid w:val="00773115"/>
    <w:rsid w:val="007766D4"/>
    <w:rsid w:val="007817F6"/>
    <w:rsid w:val="00781AA1"/>
    <w:rsid w:val="007836EF"/>
    <w:rsid w:val="00784518"/>
    <w:rsid w:val="00784803"/>
    <w:rsid w:val="00786E0B"/>
    <w:rsid w:val="007871F7"/>
    <w:rsid w:val="00791D39"/>
    <w:rsid w:val="00793804"/>
    <w:rsid w:val="00795722"/>
    <w:rsid w:val="007961F0"/>
    <w:rsid w:val="007A086E"/>
    <w:rsid w:val="007A0BD3"/>
    <w:rsid w:val="007A0E47"/>
    <w:rsid w:val="007A1694"/>
    <w:rsid w:val="007A2BB2"/>
    <w:rsid w:val="007B0496"/>
    <w:rsid w:val="007B053D"/>
    <w:rsid w:val="007B0685"/>
    <w:rsid w:val="007B0EE6"/>
    <w:rsid w:val="007B12A9"/>
    <w:rsid w:val="007B178B"/>
    <w:rsid w:val="007B18BD"/>
    <w:rsid w:val="007B77F2"/>
    <w:rsid w:val="007C70AE"/>
    <w:rsid w:val="007D0ED9"/>
    <w:rsid w:val="007D171A"/>
    <w:rsid w:val="007D2BA0"/>
    <w:rsid w:val="007D2F7C"/>
    <w:rsid w:val="007D68F8"/>
    <w:rsid w:val="007D6DF5"/>
    <w:rsid w:val="007D7B07"/>
    <w:rsid w:val="007D7C2D"/>
    <w:rsid w:val="007E2755"/>
    <w:rsid w:val="007E77E6"/>
    <w:rsid w:val="007E7BDC"/>
    <w:rsid w:val="007E7EF0"/>
    <w:rsid w:val="007F147C"/>
    <w:rsid w:val="007F3710"/>
    <w:rsid w:val="007F428A"/>
    <w:rsid w:val="00802C71"/>
    <w:rsid w:val="008039A1"/>
    <w:rsid w:val="00803C35"/>
    <w:rsid w:val="00804045"/>
    <w:rsid w:val="008042E1"/>
    <w:rsid w:val="00804E5F"/>
    <w:rsid w:val="0080739E"/>
    <w:rsid w:val="0081032D"/>
    <w:rsid w:val="00811287"/>
    <w:rsid w:val="00811FA8"/>
    <w:rsid w:val="00812F6E"/>
    <w:rsid w:val="00815136"/>
    <w:rsid w:val="0081538B"/>
    <w:rsid w:val="00820641"/>
    <w:rsid w:val="00822A3C"/>
    <w:rsid w:val="00823D00"/>
    <w:rsid w:val="00824A68"/>
    <w:rsid w:val="008267AC"/>
    <w:rsid w:val="00831B36"/>
    <w:rsid w:val="008329E1"/>
    <w:rsid w:val="00832A05"/>
    <w:rsid w:val="008337B6"/>
    <w:rsid w:val="00834003"/>
    <w:rsid w:val="00834A5F"/>
    <w:rsid w:val="00834BB4"/>
    <w:rsid w:val="00834D2B"/>
    <w:rsid w:val="00836493"/>
    <w:rsid w:val="00843FA3"/>
    <w:rsid w:val="00847FFC"/>
    <w:rsid w:val="00852C96"/>
    <w:rsid w:val="00853ED1"/>
    <w:rsid w:val="008543AD"/>
    <w:rsid w:val="008568A3"/>
    <w:rsid w:val="0085699B"/>
    <w:rsid w:val="00862A7A"/>
    <w:rsid w:val="00862D5B"/>
    <w:rsid w:val="008673DF"/>
    <w:rsid w:val="00871D9A"/>
    <w:rsid w:val="00874ECA"/>
    <w:rsid w:val="0087774C"/>
    <w:rsid w:val="008779B4"/>
    <w:rsid w:val="008800F6"/>
    <w:rsid w:val="00880B34"/>
    <w:rsid w:val="0088144C"/>
    <w:rsid w:val="00883114"/>
    <w:rsid w:val="00884129"/>
    <w:rsid w:val="00884BA9"/>
    <w:rsid w:val="0088716F"/>
    <w:rsid w:val="00890F2D"/>
    <w:rsid w:val="0089283E"/>
    <w:rsid w:val="0089535C"/>
    <w:rsid w:val="00897857"/>
    <w:rsid w:val="008A1B64"/>
    <w:rsid w:val="008A2032"/>
    <w:rsid w:val="008A3F7B"/>
    <w:rsid w:val="008A49A4"/>
    <w:rsid w:val="008B1AD2"/>
    <w:rsid w:val="008B300B"/>
    <w:rsid w:val="008B40CE"/>
    <w:rsid w:val="008C4D96"/>
    <w:rsid w:val="008C684C"/>
    <w:rsid w:val="008D02DE"/>
    <w:rsid w:val="008D27F7"/>
    <w:rsid w:val="008D5B0F"/>
    <w:rsid w:val="008D6801"/>
    <w:rsid w:val="008D6F7D"/>
    <w:rsid w:val="008D79F0"/>
    <w:rsid w:val="008E031A"/>
    <w:rsid w:val="008E177F"/>
    <w:rsid w:val="008E188C"/>
    <w:rsid w:val="008E233F"/>
    <w:rsid w:val="008E723A"/>
    <w:rsid w:val="008E79B1"/>
    <w:rsid w:val="008F15B2"/>
    <w:rsid w:val="008F2D4A"/>
    <w:rsid w:val="008F7B07"/>
    <w:rsid w:val="00904901"/>
    <w:rsid w:val="009052D3"/>
    <w:rsid w:val="00906585"/>
    <w:rsid w:val="00911A6F"/>
    <w:rsid w:val="0091396A"/>
    <w:rsid w:val="00913D64"/>
    <w:rsid w:val="00913FF2"/>
    <w:rsid w:val="00914241"/>
    <w:rsid w:val="00916AED"/>
    <w:rsid w:val="00922122"/>
    <w:rsid w:val="00922C27"/>
    <w:rsid w:val="00924957"/>
    <w:rsid w:val="009260BC"/>
    <w:rsid w:val="009265EA"/>
    <w:rsid w:val="0093309E"/>
    <w:rsid w:val="00935E31"/>
    <w:rsid w:val="00936611"/>
    <w:rsid w:val="00937F1D"/>
    <w:rsid w:val="009414D2"/>
    <w:rsid w:val="00945628"/>
    <w:rsid w:val="0094571E"/>
    <w:rsid w:val="00952955"/>
    <w:rsid w:val="009535F4"/>
    <w:rsid w:val="00954754"/>
    <w:rsid w:val="009557BB"/>
    <w:rsid w:val="00955E57"/>
    <w:rsid w:val="009605EF"/>
    <w:rsid w:val="00961742"/>
    <w:rsid w:val="00961D21"/>
    <w:rsid w:val="00963062"/>
    <w:rsid w:val="00970189"/>
    <w:rsid w:val="00971F92"/>
    <w:rsid w:val="009728CA"/>
    <w:rsid w:val="0097308C"/>
    <w:rsid w:val="00973D9E"/>
    <w:rsid w:val="0097767D"/>
    <w:rsid w:val="009853D7"/>
    <w:rsid w:val="00985D0D"/>
    <w:rsid w:val="009872D9"/>
    <w:rsid w:val="00993471"/>
    <w:rsid w:val="0099547C"/>
    <w:rsid w:val="0099614B"/>
    <w:rsid w:val="009973A3"/>
    <w:rsid w:val="009A34C5"/>
    <w:rsid w:val="009A3563"/>
    <w:rsid w:val="009A5095"/>
    <w:rsid w:val="009A7AA1"/>
    <w:rsid w:val="009B2046"/>
    <w:rsid w:val="009B42A0"/>
    <w:rsid w:val="009B61DA"/>
    <w:rsid w:val="009B6C83"/>
    <w:rsid w:val="009C0B55"/>
    <w:rsid w:val="009C173B"/>
    <w:rsid w:val="009C1BDB"/>
    <w:rsid w:val="009C540B"/>
    <w:rsid w:val="009C6DA4"/>
    <w:rsid w:val="009D02D6"/>
    <w:rsid w:val="009D2E6D"/>
    <w:rsid w:val="009D5BDE"/>
    <w:rsid w:val="009D6CF4"/>
    <w:rsid w:val="009E12E6"/>
    <w:rsid w:val="009E56FB"/>
    <w:rsid w:val="009E7608"/>
    <w:rsid w:val="009E7724"/>
    <w:rsid w:val="009F4FCA"/>
    <w:rsid w:val="009F6264"/>
    <w:rsid w:val="009F7305"/>
    <w:rsid w:val="009F79BE"/>
    <w:rsid w:val="009F79FC"/>
    <w:rsid w:val="009F7AA0"/>
    <w:rsid w:val="00A0139C"/>
    <w:rsid w:val="00A029E8"/>
    <w:rsid w:val="00A03804"/>
    <w:rsid w:val="00A0631A"/>
    <w:rsid w:val="00A06C9E"/>
    <w:rsid w:val="00A071DB"/>
    <w:rsid w:val="00A1139D"/>
    <w:rsid w:val="00A1189C"/>
    <w:rsid w:val="00A12752"/>
    <w:rsid w:val="00A129A3"/>
    <w:rsid w:val="00A13EA7"/>
    <w:rsid w:val="00A14A94"/>
    <w:rsid w:val="00A15ADE"/>
    <w:rsid w:val="00A178B1"/>
    <w:rsid w:val="00A20568"/>
    <w:rsid w:val="00A20621"/>
    <w:rsid w:val="00A20CE7"/>
    <w:rsid w:val="00A23168"/>
    <w:rsid w:val="00A2349D"/>
    <w:rsid w:val="00A245B3"/>
    <w:rsid w:val="00A25338"/>
    <w:rsid w:val="00A260C7"/>
    <w:rsid w:val="00A2730C"/>
    <w:rsid w:val="00A331D3"/>
    <w:rsid w:val="00A338B8"/>
    <w:rsid w:val="00A33CB6"/>
    <w:rsid w:val="00A34183"/>
    <w:rsid w:val="00A35906"/>
    <w:rsid w:val="00A35ADD"/>
    <w:rsid w:val="00A36138"/>
    <w:rsid w:val="00A41119"/>
    <w:rsid w:val="00A53F68"/>
    <w:rsid w:val="00A54F16"/>
    <w:rsid w:val="00A552B3"/>
    <w:rsid w:val="00A55C89"/>
    <w:rsid w:val="00A56128"/>
    <w:rsid w:val="00A57A72"/>
    <w:rsid w:val="00A6279A"/>
    <w:rsid w:val="00A66CAB"/>
    <w:rsid w:val="00A67533"/>
    <w:rsid w:val="00A72CD1"/>
    <w:rsid w:val="00A7369F"/>
    <w:rsid w:val="00A80E7B"/>
    <w:rsid w:val="00A855CF"/>
    <w:rsid w:val="00A85F2A"/>
    <w:rsid w:val="00A90421"/>
    <w:rsid w:val="00A9092E"/>
    <w:rsid w:val="00A916D0"/>
    <w:rsid w:val="00A95385"/>
    <w:rsid w:val="00A96023"/>
    <w:rsid w:val="00A97C8A"/>
    <w:rsid w:val="00AA4824"/>
    <w:rsid w:val="00AA54A8"/>
    <w:rsid w:val="00AB23B4"/>
    <w:rsid w:val="00AB383F"/>
    <w:rsid w:val="00AB3A04"/>
    <w:rsid w:val="00AB3FB8"/>
    <w:rsid w:val="00AB55C3"/>
    <w:rsid w:val="00AB57EE"/>
    <w:rsid w:val="00AC049D"/>
    <w:rsid w:val="00AC0B30"/>
    <w:rsid w:val="00AC2C8A"/>
    <w:rsid w:val="00AC68B2"/>
    <w:rsid w:val="00AC72AA"/>
    <w:rsid w:val="00AC7588"/>
    <w:rsid w:val="00AC7B8C"/>
    <w:rsid w:val="00AD71CF"/>
    <w:rsid w:val="00AE00C7"/>
    <w:rsid w:val="00AE2569"/>
    <w:rsid w:val="00AE3CBD"/>
    <w:rsid w:val="00AE5371"/>
    <w:rsid w:val="00AE6C15"/>
    <w:rsid w:val="00AE7795"/>
    <w:rsid w:val="00AF14B3"/>
    <w:rsid w:val="00AF5A7F"/>
    <w:rsid w:val="00B0410E"/>
    <w:rsid w:val="00B065FB"/>
    <w:rsid w:val="00B16C98"/>
    <w:rsid w:val="00B16CBB"/>
    <w:rsid w:val="00B1722F"/>
    <w:rsid w:val="00B22299"/>
    <w:rsid w:val="00B247CD"/>
    <w:rsid w:val="00B27F67"/>
    <w:rsid w:val="00B33276"/>
    <w:rsid w:val="00B33BD4"/>
    <w:rsid w:val="00B34F36"/>
    <w:rsid w:val="00B350B1"/>
    <w:rsid w:val="00B37608"/>
    <w:rsid w:val="00B4210E"/>
    <w:rsid w:val="00B43A7F"/>
    <w:rsid w:val="00B471FC"/>
    <w:rsid w:val="00B47232"/>
    <w:rsid w:val="00B505D5"/>
    <w:rsid w:val="00B52E67"/>
    <w:rsid w:val="00B60BF2"/>
    <w:rsid w:val="00B631FC"/>
    <w:rsid w:val="00B65A4C"/>
    <w:rsid w:val="00B65FE7"/>
    <w:rsid w:val="00B669EE"/>
    <w:rsid w:val="00B67B9C"/>
    <w:rsid w:val="00B73ABB"/>
    <w:rsid w:val="00B74429"/>
    <w:rsid w:val="00B75C17"/>
    <w:rsid w:val="00B766D2"/>
    <w:rsid w:val="00B77D06"/>
    <w:rsid w:val="00B77DED"/>
    <w:rsid w:val="00B80E76"/>
    <w:rsid w:val="00B81254"/>
    <w:rsid w:val="00B819AE"/>
    <w:rsid w:val="00B85B7C"/>
    <w:rsid w:val="00B94A17"/>
    <w:rsid w:val="00B958F7"/>
    <w:rsid w:val="00B96066"/>
    <w:rsid w:val="00B96551"/>
    <w:rsid w:val="00B969B7"/>
    <w:rsid w:val="00B97BA8"/>
    <w:rsid w:val="00BA49A6"/>
    <w:rsid w:val="00BB14F7"/>
    <w:rsid w:val="00BB2556"/>
    <w:rsid w:val="00BB359E"/>
    <w:rsid w:val="00BB375E"/>
    <w:rsid w:val="00BB43EA"/>
    <w:rsid w:val="00BC014F"/>
    <w:rsid w:val="00BC09E5"/>
    <w:rsid w:val="00BC0F4A"/>
    <w:rsid w:val="00BC11C8"/>
    <w:rsid w:val="00BC237F"/>
    <w:rsid w:val="00BC586D"/>
    <w:rsid w:val="00BD3F56"/>
    <w:rsid w:val="00BE2C15"/>
    <w:rsid w:val="00BE4F04"/>
    <w:rsid w:val="00BE55F8"/>
    <w:rsid w:val="00BE6F3E"/>
    <w:rsid w:val="00BF0FBD"/>
    <w:rsid w:val="00BF0FD3"/>
    <w:rsid w:val="00BF21C8"/>
    <w:rsid w:val="00BF337F"/>
    <w:rsid w:val="00BF5432"/>
    <w:rsid w:val="00BF6B81"/>
    <w:rsid w:val="00C019A6"/>
    <w:rsid w:val="00C01BC8"/>
    <w:rsid w:val="00C01DCF"/>
    <w:rsid w:val="00C02765"/>
    <w:rsid w:val="00C03A5D"/>
    <w:rsid w:val="00C04A4D"/>
    <w:rsid w:val="00C05060"/>
    <w:rsid w:val="00C06679"/>
    <w:rsid w:val="00C06A62"/>
    <w:rsid w:val="00C1079C"/>
    <w:rsid w:val="00C117D1"/>
    <w:rsid w:val="00C1195F"/>
    <w:rsid w:val="00C12EF3"/>
    <w:rsid w:val="00C1588B"/>
    <w:rsid w:val="00C15E25"/>
    <w:rsid w:val="00C21A46"/>
    <w:rsid w:val="00C227D8"/>
    <w:rsid w:val="00C26EE7"/>
    <w:rsid w:val="00C270D8"/>
    <w:rsid w:val="00C30112"/>
    <w:rsid w:val="00C30779"/>
    <w:rsid w:val="00C3380F"/>
    <w:rsid w:val="00C34384"/>
    <w:rsid w:val="00C34837"/>
    <w:rsid w:val="00C4145F"/>
    <w:rsid w:val="00C45975"/>
    <w:rsid w:val="00C50374"/>
    <w:rsid w:val="00C52D3F"/>
    <w:rsid w:val="00C54988"/>
    <w:rsid w:val="00C550CD"/>
    <w:rsid w:val="00C62AA6"/>
    <w:rsid w:val="00C63C9A"/>
    <w:rsid w:val="00C64EA4"/>
    <w:rsid w:val="00C65F6C"/>
    <w:rsid w:val="00C66DCB"/>
    <w:rsid w:val="00C6712D"/>
    <w:rsid w:val="00C7023F"/>
    <w:rsid w:val="00C72AB5"/>
    <w:rsid w:val="00C72D82"/>
    <w:rsid w:val="00C75633"/>
    <w:rsid w:val="00C7651D"/>
    <w:rsid w:val="00C76935"/>
    <w:rsid w:val="00C773ED"/>
    <w:rsid w:val="00C7772E"/>
    <w:rsid w:val="00C77D39"/>
    <w:rsid w:val="00C91A38"/>
    <w:rsid w:val="00C920B5"/>
    <w:rsid w:val="00C94FFB"/>
    <w:rsid w:val="00C95CC6"/>
    <w:rsid w:val="00C965A8"/>
    <w:rsid w:val="00CA0F5E"/>
    <w:rsid w:val="00CA5233"/>
    <w:rsid w:val="00CA6407"/>
    <w:rsid w:val="00CA7697"/>
    <w:rsid w:val="00CB0C4A"/>
    <w:rsid w:val="00CB14CC"/>
    <w:rsid w:val="00CB14E0"/>
    <w:rsid w:val="00CB2507"/>
    <w:rsid w:val="00CB3353"/>
    <w:rsid w:val="00CB361A"/>
    <w:rsid w:val="00CB37A8"/>
    <w:rsid w:val="00CB4446"/>
    <w:rsid w:val="00CB4451"/>
    <w:rsid w:val="00CB4F18"/>
    <w:rsid w:val="00CB689A"/>
    <w:rsid w:val="00CB7BE9"/>
    <w:rsid w:val="00CB7F84"/>
    <w:rsid w:val="00CC02AF"/>
    <w:rsid w:val="00CC05D6"/>
    <w:rsid w:val="00CC1233"/>
    <w:rsid w:val="00CC6205"/>
    <w:rsid w:val="00CD1372"/>
    <w:rsid w:val="00CD4B99"/>
    <w:rsid w:val="00CD5A0A"/>
    <w:rsid w:val="00CD7A3D"/>
    <w:rsid w:val="00CE1F55"/>
    <w:rsid w:val="00CE3AC8"/>
    <w:rsid w:val="00CF0F9E"/>
    <w:rsid w:val="00CF13B2"/>
    <w:rsid w:val="00CF160B"/>
    <w:rsid w:val="00CF2702"/>
    <w:rsid w:val="00CF4213"/>
    <w:rsid w:val="00CF63BA"/>
    <w:rsid w:val="00CF6F35"/>
    <w:rsid w:val="00CF7443"/>
    <w:rsid w:val="00D00AF1"/>
    <w:rsid w:val="00D030E1"/>
    <w:rsid w:val="00D04837"/>
    <w:rsid w:val="00D14A18"/>
    <w:rsid w:val="00D17934"/>
    <w:rsid w:val="00D211ED"/>
    <w:rsid w:val="00D227B2"/>
    <w:rsid w:val="00D24335"/>
    <w:rsid w:val="00D2433F"/>
    <w:rsid w:val="00D32437"/>
    <w:rsid w:val="00D37018"/>
    <w:rsid w:val="00D40190"/>
    <w:rsid w:val="00D40CD4"/>
    <w:rsid w:val="00D432CA"/>
    <w:rsid w:val="00D44F86"/>
    <w:rsid w:val="00D45D32"/>
    <w:rsid w:val="00D47418"/>
    <w:rsid w:val="00D5142E"/>
    <w:rsid w:val="00D54AAA"/>
    <w:rsid w:val="00D57CB7"/>
    <w:rsid w:val="00D61390"/>
    <w:rsid w:val="00D619E8"/>
    <w:rsid w:val="00D63C91"/>
    <w:rsid w:val="00D64D88"/>
    <w:rsid w:val="00D70C55"/>
    <w:rsid w:val="00D71304"/>
    <w:rsid w:val="00D76734"/>
    <w:rsid w:val="00D82D45"/>
    <w:rsid w:val="00D86A59"/>
    <w:rsid w:val="00D9070E"/>
    <w:rsid w:val="00D931BD"/>
    <w:rsid w:val="00D94004"/>
    <w:rsid w:val="00D95611"/>
    <w:rsid w:val="00D97CB2"/>
    <w:rsid w:val="00DA04B0"/>
    <w:rsid w:val="00DA0B00"/>
    <w:rsid w:val="00DA5030"/>
    <w:rsid w:val="00DA539C"/>
    <w:rsid w:val="00DB2ED4"/>
    <w:rsid w:val="00DB4252"/>
    <w:rsid w:val="00DB50CD"/>
    <w:rsid w:val="00DB5584"/>
    <w:rsid w:val="00DB7FEE"/>
    <w:rsid w:val="00DC03F6"/>
    <w:rsid w:val="00DC414F"/>
    <w:rsid w:val="00DC4753"/>
    <w:rsid w:val="00DC47C9"/>
    <w:rsid w:val="00DC6C06"/>
    <w:rsid w:val="00DC6DAC"/>
    <w:rsid w:val="00DC709E"/>
    <w:rsid w:val="00DD0DB9"/>
    <w:rsid w:val="00DD2C43"/>
    <w:rsid w:val="00DD44C2"/>
    <w:rsid w:val="00DD4AAD"/>
    <w:rsid w:val="00DD5968"/>
    <w:rsid w:val="00DD7531"/>
    <w:rsid w:val="00DE0E42"/>
    <w:rsid w:val="00DE2B47"/>
    <w:rsid w:val="00DE2E82"/>
    <w:rsid w:val="00DE50AE"/>
    <w:rsid w:val="00DE6113"/>
    <w:rsid w:val="00DE6939"/>
    <w:rsid w:val="00DE6CC7"/>
    <w:rsid w:val="00DF07C8"/>
    <w:rsid w:val="00DF0885"/>
    <w:rsid w:val="00DF0A3B"/>
    <w:rsid w:val="00DF3031"/>
    <w:rsid w:val="00DF3B75"/>
    <w:rsid w:val="00DF45F5"/>
    <w:rsid w:val="00DF485E"/>
    <w:rsid w:val="00DF4A31"/>
    <w:rsid w:val="00DF7490"/>
    <w:rsid w:val="00E01F34"/>
    <w:rsid w:val="00E032D2"/>
    <w:rsid w:val="00E050EC"/>
    <w:rsid w:val="00E06B95"/>
    <w:rsid w:val="00E07332"/>
    <w:rsid w:val="00E158A5"/>
    <w:rsid w:val="00E1593A"/>
    <w:rsid w:val="00E1662F"/>
    <w:rsid w:val="00E16C65"/>
    <w:rsid w:val="00E17223"/>
    <w:rsid w:val="00E22ABD"/>
    <w:rsid w:val="00E22C0B"/>
    <w:rsid w:val="00E24214"/>
    <w:rsid w:val="00E27FFA"/>
    <w:rsid w:val="00E35778"/>
    <w:rsid w:val="00E35867"/>
    <w:rsid w:val="00E358B1"/>
    <w:rsid w:val="00E36872"/>
    <w:rsid w:val="00E37484"/>
    <w:rsid w:val="00E37D9E"/>
    <w:rsid w:val="00E40E3E"/>
    <w:rsid w:val="00E41088"/>
    <w:rsid w:val="00E42AC6"/>
    <w:rsid w:val="00E44189"/>
    <w:rsid w:val="00E47AED"/>
    <w:rsid w:val="00E47FE4"/>
    <w:rsid w:val="00E50F2F"/>
    <w:rsid w:val="00E511E0"/>
    <w:rsid w:val="00E51555"/>
    <w:rsid w:val="00E52E5B"/>
    <w:rsid w:val="00E53926"/>
    <w:rsid w:val="00E54A5D"/>
    <w:rsid w:val="00E5501C"/>
    <w:rsid w:val="00E61681"/>
    <w:rsid w:val="00E653FE"/>
    <w:rsid w:val="00E6774A"/>
    <w:rsid w:val="00E701C2"/>
    <w:rsid w:val="00E71044"/>
    <w:rsid w:val="00E7154E"/>
    <w:rsid w:val="00E71B3B"/>
    <w:rsid w:val="00E75987"/>
    <w:rsid w:val="00E77A2D"/>
    <w:rsid w:val="00E80027"/>
    <w:rsid w:val="00E84755"/>
    <w:rsid w:val="00E875F4"/>
    <w:rsid w:val="00E912CF"/>
    <w:rsid w:val="00E93F8D"/>
    <w:rsid w:val="00E94D73"/>
    <w:rsid w:val="00E95B0F"/>
    <w:rsid w:val="00E95D30"/>
    <w:rsid w:val="00E96528"/>
    <w:rsid w:val="00EA1BF7"/>
    <w:rsid w:val="00EA43F1"/>
    <w:rsid w:val="00EA5140"/>
    <w:rsid w:val="00EA6B19"/>
    <w:rsid w:val="00EA6B92"/>
    <w:rsid w:val="00EA7367"/>
    <w:rsid w:val="00EB1B2D"/>
    <w:rsid w:val="00EB6152"/>
    <w:rsid w:val="00EC19B5"/>
    <w:rsid w:val="00EC5C32"/>
    <w:rsid w:val="00EC758F"/>
    <w:rsid w:val="00ED1C73"/>
    <w:rsid w:val="00ED308D"/>
    <w:rsid w:val="00ED3BC1"/>
    <w:rsid w:val="00ED3D8C"/>
    <w:rsid w:val="00ED71D9"/>
    <w:rsid w:val="00ED74EE"/>
    <w:rsid w:val="00ED7FD9"/>
    <w:rsid w:val="00EE0068"/>
    <w:rsid w:val="00EE175E"/>
    <w:rsid w:val="00EE225A"/>
    <w:rsid w:val="00EE2F16"/>
    <w:rsid w:val="00EE3676"/>
    <w:rsid w:val="00EE5B10"/>
    <w:rsid w:val="00EF015E"/>
    <w:rsid w:val="00EF233C"/>
    <w:rsid w:val="00F015C9"/>
    <w:rsid w:val="00F02F70"/>
    <w:rsid w:val="00F043C8"/>
    <w:rsid w:val="00F0590E"/>
    <w:rsid w:val="00F05CAF"/>
    <w:rsid w:val="00F07596"/>
    <w:rsid w:val="00F10319"/>
    <w:rsid w:val="00F10595"/>
    <w:rsid w:val="00F13175"/>
    <w:rsid w:val="00F13463"/>
    <w:rsid w:val="00F1421E"/>
    <w:rsid w:val="00F147D6"/>
    <w:rsid w:val="00F14B43"/>
    <w:rsid w:val="00F20430"/>
    <w:rsid w:val="00F2180F"/>
    <w:rsid w:val="00F26DBA"/>
    <w:rsid w:val="00F26FF6"/>
    <w:rsid w:val="00F30AA4"/>
    <w:rsid w:val="00F30ABC"/>
    <w:rsid w:val="00F3125E"/>
    <w:rsid w:val="00F318CC"/>
    <w:rsid w:val="00F329DC"/>
    <w:rsid w:val="00F34126"/>
    <w:rsid w:val="00F36378"/>
    <w:rsid w:val="00F40472"/>
    <w:rsid w:val="00F41659"/>
    <w:rsid w:val="00F42154"/>
    <w:rsid w:val="00F43274"/>
    <w:rsid w:val="00F436E7"/>
    <w:rsid w:val="00F437D2"/>
    <w:rsid w:val="00F4631E"/>
    <w:rsid w:val="00F47A44"/>
    <w:rsid w:val="00F52134"/>
    <w:rsid w:val="00F524C3"/>
    <w:rsid w:val="00F53B7C"/>
    <w:rsid w:val="00F551F5"/>
    <w:rsid w:val="00F56728"/>
    <w:rsid w:val="00F61054"/>
    <w:rsid w:val="00F61295"/>
    <w:rsid w:val="00F67355"/>
    <w:rsid w:val="00F711D2"/>
    <w:rsid w:val="00F7133F"/>
    <w:rsid w:val="00F7166C"/>
    <w:rsid w:val="00F727BF"/>
    <w:rsid w:val="00F748AD"/>
    <w:rsid w:val="00F777A2"/>
    <w:rsid w:val="00F82F54"/>
    <w:rsid w:val="00F82F72"/>
    <w:rsid w:val="00F84457"/>
    <w:rsid w:val="00F864E9"/>
    <w:rsid w:val="00F86529"/>
    <w:rsid w:val="00F86C61"/>
    <w:rsid w:val="00F87329"/>
    <w:rsid w:val="00F917EC"/>
    <w:rsid w:val="00F93479"/>
    <w:rsid w:val="00FA0345"/>
    <w:rsid w:val="00FA0E64"/>
    <w:rsid w:val="00FA1D51"/>
    <w:rsid w:val="00FA5287"/>
    <w:rsid w:val="00FA6669"/>
    <w:rsid w:val="00FA6F50"/>
    <w:rsid w:val="00FA77CB"/>
    <w:rsid w:val="00FB0274"/>
    <w:rsid w:val="00FB1E27"/>
    <w:rsid w:val="00FB2DE2"/>
    <w:rsid w:val="00FB3218"/>
    <w:rsid w:val="00FB335A"/>
    <w:rsid w:val="00FB419F"/>
    <w:rsid w:val="00FB587F"/>
    <w:rsid w:val="00FB5F0B"/>
    <w:rsid w:val="00FB684F"/>
    <w:rsid w:val="00FB6F26"/>
    <w:rsid w:val="00FC17C6"/>
    <w:rsid w:val="00FC226A"/>
    <w:rsid w:val="00FC5BC1"/>
    <w:rsid w:val="00FC74EB"/>
    <w:rsid w:val="00FD0B5F"/>
    <w:rsid w:val="00FD127C"/>
    <w:rsid w:val="00FD1548"/>
    <w:rsid w:val="00FD1B8F"/>
    <w:rsid w:val="00FD37CB"/>
    <w:rsid w:val="00FD52DB"/>
    <w:rsid w:val="00FD5897"/>
    <w:rsid w:val="00FD75B1"/>
    <w:rsid w:val="00FE0E1E"/>
    <w:rsid w:val="00FE3887"/>
    <w:rsid w:val="00FE45E7"/>
    <w:rsid w:val="00FE7418"/>
    <w:rsid w:val="00FE7507"/>
    <w:rsid w:val="00FE7625"/>
    <w:rsid w:val="00FF09B8"/>
    <w:rsid w:val="00FF3075"/>
    <w:rsid w:val="00FF5896"/>
    <w:rsid w:val="00FF61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AEA543"/>
  <w14:defaultImageDpi w14:val="0"/>
  <w15:docId w15:val="{B36619AA-8033-4E4C-8E66-688F1184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70E"/>
    <w:rPr>
      <w:sz w:val="28"/>
      <w:lang w:eastAsia="ru-RU"/>
    </w:rPr>
  </w:style>
  <w:style w:type="paragraph" w:styleId="1">
    <w:name w:val="heading 1"/>
    <w:basedOn w:val="a"/>
    <w:next w:val="a"/>
    <w:link w:val="10"/>
    <w:uiPriority w:val="99"/>
    <w:qFormat/>
    <w:rsid w:val="008E233F"/>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81032D"/>
    <w:pPr>
      <w:spacing w:before="100" w:beforeAutospacing="1" w:after="100" w:afterAutospacing="1"/>
      <w:outlineLvl w:val="2"/>
    </w:pPr>
    <w:rPr>
      <w:b/>
      <w:bCs/>
      <w:sz w:val="19"/>
      <w:szCs w:val="19"/>
      <w:lang w:eastAsia="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x-none" w:eastAsia="ru-RU"/>
    </w:rPr>
  </w:style>
  <w:style w:type="character" w:customStyle="1" w:styleId="30">
    <w:name w:val="Заголовок 3 Знак"/>
    <w:link w:val="3"/>
    <w:uiPriority w:val="99"/>
    <w:semiHidden/>
    <w:locked/>
    <w:rPr>
      <w:rFonts w:ascii="Cambria" w:hAnsi="Cambria" w:cs="Times New Roman"/>
      <w:b/>
      <w:bCs/>
      <w:sz w:val="26"/>
      <w:szCs w:val="26"/>
      <w:lang w:val="x-none" w:eastAsia="ru-RU"/>
    </w:rPr>
  </w:style>
  <w:style w:type="paragraph" w:styleId="a3">
    <w:name w:val="Body Text Indent"/>
    <w:basedOn w:val="a"/>
    <w:link w:val="a4"/>
    <w:uiPriority w:val="99"/>
    <w:rsid w:val="00D9070E"/>
    <w:pPr>
      <w:ind w:firstLine="708"/>
      <w:jc w:val="both"/>
    </w:pPr>
  </w:style>
  <w:style w:type="character" w:customStyle="1" w:styleId="a4">
    <w:name w:val="Основний текст з відступом Знак"/>
    <w:link w:val="a3"/>
    <w:uiPriority w:val="99"/>
    <w:semiHidden/>
    <w:locked/>
    <w:rPr>
      <w:rFonts w:cs="Times New Roman"/>
      <w:sz w:val="28"/>
      <w:lang w:val="x-none" w:eastAsia="ru-RU"/>
    </w:rPr>
  </w:style>
  <w:style w:type="paragraph" w:styleId="a5">
    <w:name w:val="Balloon Text"/>
    <w:basedOn w:val="a"/>
    <w:link w:val="a6"/>
    <w:uiPriority w:val="99"/>
    <w:semiHidden/>
    <w:rsid w:val="00791D39"/>
    <w:rPr>
      <w:rFonts w:ascii="Tahoma" w:hAnsi="Tahoma" w:cs="Tahoma"/>
      <w:sz w:val="16"/>
      <w:szCs w:val="16"/>
    </w:rPr>
  </w:style>
  <w:style w:type="character" w:customStyle="1" w:styleId="a6">
    <w:name w:val="Текст у виносці Знак"/>
    <w:link w:val="a5"/>
    <w:uiPriority w:val="99"/>
    <w:semiHidden/>
    <w:locked/>
    <w:rsid w:val="008337B6"/>
    <w:rPr>
      <w:rFonts w:ascii="Tahoma" w:hAnsi="Tahoma" w:cs="Tahoma"/>
      <w:sz w:val="16"/>
      <w:szCs w:val="16"/>
      <w:lang w:val="uk-UA" w:eastAsia="ru-RU" w:bidi="ar-SA"/>
    </w:rPr>
  </w:style>
  <w:style w:type="paragraph" w:styleId="HTML">
    <w:name w:val="HTML Preformatted"/>
    <w:basedOn w:val="a"/>
    <w:link w:val="HTML0"/>
    <w:uiPriority w:val="99"/>
    <w:rsid w:val="009D02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81032D"/>
    <w:rPr>
      <w:rFonts w:ascii="Courier New" w:hAnsi="Courier New" w:cs="Courier New"/>
      <w:color w:val="000000"/>
      <w:sz w:val="21"/>
      <w:szCs w:val="21"/>
      <w:lang w:val="ru-RU" w:eastAsia="ru-RU" w:bidi="ar-SA"/>
    </w:rPr>
  </w:style>
  <w:style w:type="paragraph" w:customStyle="1" w:styleId="a7">
    <w:name w:val="Стиль"/>
    <w:basedOn w:val="a"/>
    <w:uiPriority w:val="99"/>
    <w:rsid w:val="00E01F34"/>
    <w:rPr>
      <w:rFonts w:ascii="Verdana" w:hAnsi="Verdana" w:cs="Verdana"/>
      <w:sz w:val="20"/>
      <w:lang w:val="en-US" w:eastAsia="en-US"/>
    </w:rPr>
  </w:style>
  <w:style w:type="paragraph" w:styleId="a8">
    <w:name w:val="header"/>
    <w:basedOn w:val="a"/>
    <w:link w:val="a9"/>
    <w:uiPriority w:val="99"/>
    <w:rsid w:val="001620F8"/>
    <w:pPr>
      <w:tabs>
        <w:tab w:val="center" w:pos="4677"/>
        <w:tab w:val="right" w:pos="9355"/>
      </w:tabs>
    </w:pPr>
  </w:style>
  <w:style w:type="character" w:customStyle="1" w:styleId="a9">
    <w:name w:val="Верхній колонтитул Знак"/>
    <w:link w:val="a8"/>
    <w:uiPriority w:val="99"/>
    <w:locked/>
    <w:rsid w:val="00AC7B8C"/>
    <w:rPr>
      <w:rFonts w:cs="Times New Roman"/>
      <w:sz w:val="28"/>
      <w:lang w:val="uk-UA" w:eastAsia="ru-RU" w:bidi="ar-SA"/>
    </w:rPr>
  </w:style>
  <w:style w:type="character" w:styleId="aa">
    <w:name w:val="page number"/>
    <w:uiPriority w:val="99"/>
    <w:rsid w:val="001620F8"/>
    <w:rPr>
      <w:rFonts w:cs="Times New Roman"/>
    </w:rPr>
  </w:style>
  <w:style w:type="paragraph" w:styleId="2">
    <w:name w:val="Body Text Indent 2"/>
    <w:basedOn w:val="a"/>
    <w:link w:val="20"/>
    <w:uiPriority w:val="99"/>
    <w:rsid w:val="00822A3C"/>
    <w:pPr>
      <w:spacing w:after="120" w:line="480" w:lineRule="auto"/>
      <w:ind w:left="283"/>
    </w:pPr>
  </w:style>
  <w:style w:type="character" w:customStyle="1" w:styleId="20">
    <w:name w:val="Основний текст з відступом 2 Знак"/>
    <w:link w:val="2"/>
    <w:uiPriority w:val="99"/>
    <w:semiHidden/>
    <w:locked/>
    <w:rPr>
      <w:rFonts w:cs="Times New Roman"/>
      <w:sz w:val="28"/>
      <w:lang w:val="x-none" w:eastAsia="ru-RU"/>
    </w:rPr>
  </w:style>
  <w:style w:type="paragraph" w:styleId="ab">
    <w:name w:val="Normal (Web)"/>
    <w:basedOn w:val="a"/>
    <w:uiPriority w:val="99"/>
    <w:rsid w:val="009414D2"/>
    <w:pPr>
      <w:spacing w:before="100" w:beforeAutospacing="1" w:after="100" w:afterAutospacing="1"/>
    </w:pPr>
    <w:rPr>
      <w:rFonts w:eastAsia="SimSun"/>
      <w:sz w:val="24"/>
      <w:szCs w:val="24"/>
      <w:lang w:val="ru-RU" w:eastAsia="zh-CN"/>
    </w:rPr>
  </w:style>
  <w:style w:type="character" w:styleId="ac">
    <w:name w:val="Hyperlink"/>
    <w:uiPriority w:val="99"/>
    <w:rsid w:val="00320C25"/>
    <w:rPr>
      <w:rFonts w:cs="Times New Roman"/>
      <w:color w:val="0260D0"/>
      <w:u w:val="none"/>
      <w:effect w:val="none"/>
    </w:rPr>
  </w:style>
  <w:style w:type="character" w:styleId="ad">
    <w:name w:val="Strong"/>
    <w:uiPriority w:val="99"/>
    <w:qFormat/>
    <w:rsid w:val="001D2625"/>
    <w:rPr>
      <w:rFonts w:cs="Times New Roman"/>
      <w:b/>
      <w:bCs/>
    </w:rPr>
  </w:style>
  <w:style w:type="character" w:customStyle="1" w:styleId="rvts0">
    <w:name w:val="rvts0"/>
    <w:rsid w:val="00FB0274"/>
    <w:rPr>
      <w:rFonts w:cs="Times New Roman"/>
    </w:rPr>
  </w:style>
  <w:style w:type="character" w:customStyle="1" w:styleId="rvts9">
    <w:name w:val="rvts9"/>
    <w:uiPriority w:val="99"/>
    <w:rsid w:val="00D5142E"/>
    <w:rPr>
      <w:rFonts w:cs="Times New Roman"/>
    </w:rPr>
  </w:style>
  <w:style w:type="paragraph" w:customStyle="1" w:styleId="ae">
    <w:name w:val="Нормальний текст"/>
    <w:basedOn w:val="a"/>
    <w:uiPriority w:val="99"/>
    <w:rsid w:val="00A0139C"/>
    <w:pPr>
      <w:spacing w:before="120"/>
      <w:ind w:firstLine="567"/>
      <w:jc w:val="both"/>
    </w:pPr>
    <w:rPr>
      <w:rFonts w:ascii="Antiqua" w:hAnsi="Antiqua"/>
      <w:sz w:val="26"/>
    </w:rPr>
  </w:style>
  <w:style w:type="character" w:customStyle="1" w:styleId="FontStyle">
    <w:name w:val="Font Style"/>
    <w:uiPriority w:val="99"/>
    <w:rsid w:val="00520E27"/>
    <w:rPr>
      <w:color w:val="000000"/>
      <w:sz w:val="20"/>
    </w:rPr>
  </w:style>
  <w:style w:type="paragraph" w:styleId="af">
    <w:name w:val="footnote text"/>
    <w:basedOn w:val="a"/>
    <w:link w:val="af0"/>
    <w:uiPriority w:val="99"/>
    <w:semiHidden/>
    <w:rsid w:val="00520E27"/>
    <w:rPr>
      <w:sz w:val="20"/>
    </w:rPr>
  </w:style>
  <w:style w:type="character" w:customStyle="1" w:styleId="af0">
    <w:name w:val="Текст виноски Знак"/>
    <w:link w:val="af"/>
    <w:uiPriority w:val="99"/>
    <w:semiHidden/>
    <w:locked/>
    <w:rPr>
      <w:rFonts w:cs="Times New Roman"/>
      <w:lang w:val="x-none" w:eastAsia="ru-RU"/>
    </w:rPr>
  </w:style>
  <w:style w:type="character" w:customStyle="1" w:styleId="af1">
    <w:name w:val="Назва документа Знак"/>
    <w:uiPriority w:val="99"/>
    <w:locked/>
    <w:rsid w:val="00F147D6"/>
    <w:rPr>
      <w:rFonts w:ascii="Antiqua" w:hAnsi="Antiqua" w:cs="Times New Roman"/>
      <w:b/>
      <w:sz w:val="26"/>
      <w:lang w:val="uk-UA" w:eastAsia="ru-RU" w:bidi="ar-SA"/>
    </w:rPr>
  </w:style>
  <w:style w:type="character" w:customStyle="1" w:styleId="st42">
    <w:name w:val="st42"/>
    <w:uiPriority w:val="99"/>
    <w:rsid w:val="008042E1"/>
    <w:rPr>
      <w:rFonts w:ascii="Times New Roman" w:hAnsi="Times New Roman"/>
      <w:color w:val="000000"/>
    </w:rPr>
  </w:style>
  <w:style w:type="character" w:customStyle="1" w:styleId="rvts44">
    <w:name w:val="rvts44"/>
    <w:rsid w:val="00DB5584"/>
    <w:rPr>
      <w:rFonts w:cs="Times New Roman"/>
    </w:rPr>
  </w:style>
  <w:style w:type="character" w:customStyle="1" w:styleId="rvts23">
    <w:name w:val="rvts23"/>
    <w:uiPriority w:val="99"/>
    <w:rsid w:val="00DB5584"/>
    <w:rPr>
      <w:rFonts w:cs="Times New Roman"/>
    </w:rPr>
  </w:style>
  <w:style w:type="paragraph" w:styleId="z-">
    <w:name w:val="HTML Top of Form"/>
    <w:basedOn w:val="a"/>
    <w:next w:val="a"/>
    <w:link w:val="z-0"/>
    <w:hidden/>
    <w:uiPriority w:val="99"/>
    <w:rsid w:val="00F727BF"/>
    <w:pPr>
      <w:pBdr>
        <w:bottom w:val="single" w:sz="6" w:space="1" w:color="auto"/>
      </w:pBdr>
      <w:jc w:val="center"/>
    </w:pPr>
    <w:rPr>
      <w:rFonts w:ascii="Arial" w:hAnsi="Arial" w:cs="Arial"/>
      <w:vanish/>
      <w:sz w:val="16"/>
      <w:szCs w:val="16"/>
      <w:lang w:val="ru-RU"/>
    </w:rPr>
  </w:style>
  <w:style w:type="character" w:customStyle="1" w:styleId="z-0">
    <w:name w:val="z-Початок форми Знак"/>
    <w:link w:val="z-"/>
    <w:uiPriority w:val="99"/>
    <w:semiHidden/>
    <w:locked/>
    <w:rPr>
      <w:rFonts w:ascii="Arial" w:hAnsi="Arial" w:cs="Arial"/>
      <w:vanish/>
      <w:sz w:val="16"/>
      <w:szCs w:val="16"/>
      <w:lang w:val="x-none" w:eastAsia="ru-RU"/>
    </w:rPr>
  </w:style>
  <w:style w:type="paragraph" w:styleId="z-1">
    <w:name w:val="HTML Bottom of Form"/>
    <w:basedOn w:val="a"/>
    <w:next w:val="a"/>
    <w:link w:val="z-2"/>
    <w:hidden/>
    <w:uiPriority w:val="99"/>
    <w:rsid w:val="00F727BF"/>
    <w:pPr>
      <w:pBdr>
        <w:top w:val="single" w:sz="6" w:space="1" w:color="auto"/>
      </w:pBdr>
      <w:jc w:val="center"/>
    </w:pPr>
    <w:rPr>
      <w:rFonts w:ascii="Arial" w:hAnsi="Arial" w:cs="Arial"/>
      <w:vanish/>
      <w:sz w:val="16"/>
      <w:szCs w:val="16"/>
      <w:lang w:val="ru-RU"/>
    </w:rPr>
  </w:style>
  <w:style w:type="character" w:customStyle="1" w:styleId="z-2">
    <w:name w:val="z-Кінець форми Знак"/>
    <w:link w:val="z-1"/>
    <w:uiPriority w:val="99"/>
    <w:semiHidden/>
    <w:locked/>
    <w:rPr>
      <w:rFonts w:ascii="Arial" w:hAnsi="Arial" w:cs="Arial"/>
      <w:vanish/>
      <w:sz w:val="16"/>
      <w:szCs w:val="16"/>
      <w:lang w:val="x-none" w:eastAsia="ru-RU"/>
    </w:rPr>
  </w:style>
  <w:style w:type="paragraph" w:customStyle="1" w:styleId="4">
    <w:name w:val="Знак Знак4"/>
    <w:basedOn w:val="a"/>
    <w:uiPriority w:val="99"/>
    <w:rsid w:val="00750349"/>
    <w:rPr>
      <w:rFonts w:ascii="Verdana" w:hAnsi="Verdana" w:cs="Verdana"/>
      <w:sz w:val="20"/>
      <w:lang w:val="en-US" w:eastAsia="en-US"/>
    </w:rPr>
  </w:style>
  <w:style w:type="paragraph" w:customStyle="1" w:styleId="rvps2">
    <w:name w:val="rvps2"/>
    <w:basedOn w:val="a"/>
    <w:uiPriority w:val="99"/>
    <w:rsid w:val="00053D0C"/>
    <w:pPr>
      <w:spacing w:before="100" w:beforeAutospacing="1" w:after="100" w:afterAutospacing="1"/>
    </w:pPr>
    <w:rPr>
      <w:sz w:val="24"/>
      <w:szCs w:val="24"/>
      <w:lang w:val="ru-RU"/>
    </w:rPr>
  </w:style>
  <w:style w:type="paragraph" w:styleId="21">
    <w:name w:val="Body Text 2"/>
    <w:basedOn w:val="a"/>
    <w:link w:val="22"/>
    <w:uiPriority w:val="99"/>
    <w:rsid w:val="00D54AAA"/>
    <w:pPr>
      <w:spacing w:after="120" w:line="480" w:lineRule="auto"/>
    </w:pPr>
  </w:style>
  <w:style w:type="character" w:customStyle="1" w:styleId="22">
    <w:name w:val="Основний текст 2 Знак"/>
    <w:link w:val="21"/>
    <w:uiPriority w:val="99"/>
    <w:semiHidden/>
    <w:locked/>
    <w:rPr>
      <w:rFonts w:cs="Times New Roman"/>
      <w:sz w:val="28"/>
      <w:lang w:val="x-none" w:eastAsia="ru-RU"/>
    </w:rPr>
  </w:style>
  <w:style w:type="paragraph" w:customStyle="1" w:styleId="ParagraphStyle">
    <w:name w:val="Paragraph Style"/>
    <w:uiPriority w:val="99"/>
    <w:rsid w:val="00E1593A"/>
    <w:pPr>
      <w:autoSpaceDE w:val="0"/>
      <w:autoSpaceDN w:val="0"/>
      <w:adjustRightInd w:val="0"/>
    </w:pPr>
    <w:rPr>
      <w:rFonts w:ascii="Courier New" w:hAnsi="Courier New"/>
      <w:sz w:val="24"/>
      <w:szCs w:val="24"/>
      <w:lang w:val="ru-RU" w:eastAsia="ru-RU"/>
    </w:rPr>
  </w:style>
  <w:style w:type="paragraph" w:customStyle="1" w:styleId="st2">
    <w:name w:val="st2"/>
    <w:uiPriority w:val="99"/>
    <w:rsid w:val="00E47FE4"/>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Igor">
    <w:name w:val="Igor"/>
    <w:basedOn w:val="a"/>
    <w:autoRedefine/>
    <w:uiPriority w:val="99"/>
    <w:rsid w:val="00B75C17"/>
    <w:pPr>
      <w:spacing w:before="120" w:after="120"/>
      <w:ind w:firstLine="709"/>
      <w:jc w:val="both"/>
    </w:pPr>
    <w:rPr>
      <w:szCs w:val="28"/>
    </w:rPr>
  </w:style>
  <w:style w:type="paragraph" w:customStyle="1" w:styleId="11">
    <w:name w:val="Обычный1"/>
    <w:uiPriority w:val="99"/>
    <w:rsid w:val="007871F7"/>
    <w:rPr>
      <w:color w:val="000000"/>
      <w:sz w:val="24"/>
      <w:lang w:val="ru-RU" w:eastAsia="ru-RU"/>
    </w:rPr>
  </w:style>
  <w:style w:type="paragraph" w:customStyle="1" w:styleId="12">
    <w:name w:val="Знак Знак Знак Знак Знак Знак1 Знак"/>
    <w:basedOn w:val="a"/>
    <w:uiPriority w:val="99"/>
    <w:rsid w:val="0007644A"/>
    <w:rPr>
      <w:rFonts w:ascii="Verdana" w:hAnsi="Verdana" w:cs="Verdana"/>
      <w:sz w:val="20"/>
      <w:lang w:val="en-US" w:eastAsia="en-US"/>
    </w:rPr>
  </w:style>
  <w:style w:type="paragraph" w:customStyle="1" w:styleId="st0">
    <w:name w:val="st0"/>
    <w:uiPriority w:val="99"/>
    <w:rsid w:val="000F408F"/>
    <w:pPr>
      <w:autoSpaceDE w:val="0"/>
      <w:autoSpaceDN w:val="0"/>
      <w:adjustRightInd w:val="0"/>
      <w:spacing w:after="120"/>
      <w:ind w:left="360"/>
      <w:jc w:val="both"/>
    </w:pPr>
    <w:rPr>
      <w:rFonts w:ascii="Courier New" w:hAnsi="Courier New"/>
      <w:sz w:val="24"/>
      <w:szCs w:val="24"/>
      <w:lang w:val="ru-RU" w:eastAsia="ru-RU"/>
    </w:rPr>
  </w:style>
  <w:style w:type="paragraph" w:customStyle="1" w:styleId="CharCharCharChar">
    <w:name w:val="Char Знак Знак Char Знак Знак Char Знак Знак Char Знак Знак Знак Знак Знак Знак"/>
    <w:basedOn w:val="a"/>
    <w:uiPriority w:val="99"/>
    <w:rsid w:val="004F24D0"/>
    <w:rPr>
      <w:rFonts w:ascii="Verdana" w:hAnsi="Verdana" w:cs="Verdana"/>
      <w:sz w:val="20"/>
      <w:lang w:val="en-US" w:eastAsia="en-US"/>
    </w:rPr>
  </w:style>
  <w:style w:type="character" w:customStyle="1" w:styleId="af2">
    <w:name w:val="Стиль Основной текст + полужирный Знак"/>
    <w:uiPriority w:val="99"/>
    <w:rsid w:val="00B819AE"/>
    <w:rPr>
      <w:rFonts w:cs="Times New Roman"/>
      <w:b/>
      <w:bCs/>
      <w:sz w:val="24"/>
      <w:szCs w:val="24"/>
      <w:lang w:val="uk-UA" w:eastAsia="x-none"/>
    </w:rPr>
  </w:style>
  <w:style w:type="character" w:customStyle="1" w:styleId="apple-converted-space">
    <w:name w:val="apple-converted-space"/>
    <w:uiPriority w:val="99"/>
    <w:rsid w:val="00C63C9A"/>
    <w:rPr>
      <w:rFonts w:cs="Times New Roman"/>
    </w:rPr>
  </w:style>
  <w:style w:type="paragraph" w:styleId="af3">
    <w:name w:val="Document Map"/>
    <w:basedOn w:val="a"/>
    <w:link w:val="af4"/>
    <w:uiPriority w:val="99"/>
    <w:semiHidden/>
    <w:rsid w:val="00FF61AF"/>
    <w:pPr>
      <w:shd w:val="clear" w:color="auto" w:fill="000080"/>
    </w:pPr>
    <w:rPr>
      <w:rFonts w:ascii="Tahoma" w:hAnsi="Tahoma" w:cs="Tahoma"/>
      <w:sz w:val="20"/>
    </w:rPr>
  </w:style>
  <w:style w:type="character" w:customStyle="1" w:styleId="af4">
    <w:name w:val="Схема документа Знак"/>
    <w:link w:val="af3"/>
    <w:uiPriority w:val="99"/>
    <w:semiHidden/>
    <w:locked/>
    <w:rPr>
      <w:rFonts w:cs="Times New Roman"/>
      <w:sz w:val="2"/>
      <w:lang w:val="x-none" w:eastAsia="ru-RU"/>
    </w:rPr>
  </w:style>
  <w:style w:type="character" w:styleId="af5">
    <w:name w:val="FollowedHyperlink"/>
    <w:uiPriority w:val="99"/>
    <w:rsid w:val="00FF61AF"/>
    <w:rPr>
      <w:rFonts w:cs="Times New Roman"/>
      <w:color w:val="800080"/>
      <w:u w:val="single"/>
    </w:rPr>
  </w:style>
  <w:style w:type="paragraph" w:styleId="af6">
    <w:name w:val="footer"/>
    <w:basedOn w:val="a"/>
    <w:link w:val="af7"/>
    <w:uiPriority w:val="99"/>
    <w:rsid w:val="00E07332"/>
    <w:pPr>
      <w:tabs>
        <w:tab w:val="center" w:pos="4819"/>
        <w:tab w:val="right" w:pos="9639"/>
      </w:tabs>
    </w:pPr>
  </w:style>
  <w:style w:type="character" w:customStyle="1" w:styleId="af7">
    <w:name w:val="Нижній колонтитул Знак"/>
    <w:link w:val="af6"/>
    <w:uiPriority w:val="99"/>
    <w:semiHidden/>
    <w:locked/>
    <w:rPr>
      <w:rFonts w:cs="Times New Roman"/>
      <w:sz w:val="28"/>
      <w:lang w:val="x-none" w:eastAsia="ru-RU"/>
    </w:rPr>
  </w:style>
  <w:style w:type="paragraph" w:customStyle="1" w:styleId="rvps12">
    <w:name w:val="rvps12"/>
    <w:basedOn w:val="a"/>
    <w:uiPriority w:val="99"/>
    <w:rsid w:val="00B969B7"/>
    <w:pPr>
      <w:spacing w:before="100" w:beforeAutospacing="1" w:after="100" w:afterAutospacing="1"/>
    </w:pPr>
    <w:rPr>
      <w:sz w:val="24"/>
      <w:szCs w:val="24"/>
      <w:lang w:val="ru-RU"/>
    </w:rPr>
  </w:style>
  <w:style w:type="paragraph" w:styleId="af8">
    <w:name w:val="Title"/>
    <w:basedOn w:val="a"/>
    <w:link w:val="af9"/>
    <w:uiPriority w:val="99"/>
    <w:qFormat/>
    <w:locked/>
    <w:rsid w:val="002177E4"/>
    <w:pPr>
      <w:jc w:val="center"/>
    </w:pPr>
    <w:rPr>
      <w:b/>
      <w:bCs/>
      <w:sz w:val="24"/>
      <w:szCs w:val="24"/>
    </w:rPr>
  </w:style>
  <w:style w:type="character" w:customStyle="1" w:styleId="af9">
    <w:name w:val="Назва Знак"/>
    <w:link w:val="af8"/>
    <w:uiPriority w:val="99"/>
    <w:locked/>
    <w:rsid w:val="002177E4"/>
    <w:rPr>
      <w:rFonts w:cs="Times New Roman"/>
      <w:b/>
      <w:bCs/>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059157">
      <w:marLeft w:val="0"/>
      <w:marRight w:val="0"/>
      <w:marTop w:val="0"/>
      <w:marBottom w:val="0"/>
      <w:divBdr>
        <w:top w:val="none" w:sz="0" w:space="0" w:color="auto"/>
        <w:left w:val="none" w:sz="0" w:space="0" w:color="auto"/>
        <w:bottom w:val="none" w:sz="0" w:space="0" w:color="auto"/>
        <w:right w:val="none" w:sz="0" w:space="0" w:color="auto"/>
      </w:divBdr>
    </w:div>
    <w:div w:id="867059158">
      <w:marLeft w:val="0"/>
      <w:marRight w:val="0"/>
      <w:marTop w:val="0"/>
      <w:marBottom w:val="0"/>
      <w:divBdr>
        <w:top w:val="none" w:sz="0" w:space="0" w:color="auto"/>
        <w:left w:val="none" w:sz="0" w:space="0" w:color="auto"/>
        <w:bottom w:val="none" w:sz="0" w:space="0" w:color="auto"/>
        <w:right w:val="none" w:sz="0" w:space="0" w:color="auto"/>
      </w:divBdr>
    </w:div>
    <w:div w:id="867059159">
      <w:marLeft w:val="0"/>
      <w:marRight w:val="0"/>
      <w:marTop w:val="0"/>
      <w:marBottom w:val="0"/>
      <w:divBdr>
        <w:top w:val="none" w:sz="0" w:space="0" w:color="auto"/>
        <w:left w:val="none" w:sz="0" w:space="0" w:color="auto"/>
        <w:bottom w:val="none" w:sz="0" w:space="0" w:color="auto"/>
        <w:right w:val="none" w:sz="0" w:space="0" w:color="auto"/>
      </w:divBdr>
    </w:div>
    <w:div w:id="867059160">
      <w:marLeft w:val="0"/>
      <w:marRight w:val="0"/>
      <w:marTop w:val="0"/>
      <w:marBottom w:val="0"/>
      <w:divBdr>
        <w:top w:val="none" w:sz="0" w:space="0" w:color="auto"/>
        <w:left w:val="none" w:sz="0" w:space="0" w:color="auto"/>
        <w:bottom w:val="none" w:sz="0" w:space="0" w:color="auto"/>
        <w:right w:val="none" w:sz="0" w:space="0" w:color="auto"/>
      </w:divBdr>
    </w:div>
    <w:div w:id="867059161">
      <w:marLeft w:val="0"/>
      <w:marRight w:val="0"/>
      <w:marTop w:val="0"/>
      <w:marBottom w:val="0"/>
      <w:divBdr>
        <w:top w:val="none" w:sz="0" w:space="0" w:color="auto"/>
        <w:left w:val="none" w:sz="0" w:space="0" w:color="auto"/>
        <w:bottom w:val="none" w:sz="0" w:space="0" w:color="auto"/>
        <w:right w:val="none" w:sz="0" w:space="0" w:color="auto"/>
      </w:divBdr>
    </w:div>
    <w:div w:id="867059162">
      <w:marLeft w:val="0"/>
      <w:marRight w:val="0"/>
      <w:marTop w:val="0"/>
      <w:marBottom w:val="0"/>
      <w:divBdr>
        <w:top w:val="none" w:sz="0" w:space="0" w:color="auto"/>
        <w:left w:val="none" w:sz="0" w:space="0" w:color="auto"/>
        <w:bottom w:val="none" w:sz="0" w:space="0" w:color="auto"/>
        <w:right w:val="none" w:sz="0" w:space="0" w:color="auto"/>
      </w:divBdr>
    </w:div>
    <w:div w:id="867059163">
      <w:marLeft w:val="0"/>
      <w:marRight w:val="0"/>
      <w:marTop w:val="0"/>
      <w:marBottom w:val="0"/>
      <w:divBdr>
        <w:top w:val="none" w:sz="0" w:space="0" w:color="auto"/>
        <w:left w:val="none" w:sz="0" w:space="0" w:color="auto"/>
        <w:bottom w:val="none" w:sz="0" w:space="0" w:color="auto"/>
        <w:right w:val="none" w:sz="0" w:space="0" w:color="auto"/>
      </w:divBdr>
    </w:div>
    <w:div w:id="867059164">
      <w:marLeft w:val="0"/>
      <w:marRight w:val="0"/>
      <w:marTop w:val="0"/>
      <w:marBottom w:val="0"/>
      <w:divBdr>
        <w:top w:val="none" w:sz="0" w:space="0" w:color="auto"/>
        <w:left w:val="none" w:sz="0" w:space="0" w:color="auto"/>
        <w:bottom w:val="none" w:sz="0" w:space="0" w:color="auto"/>
        <w:right w:val="none" w:sz="0" w:space="0" w:color="auto"/>
      </w:divBdr>
    </w:div>
    <w:div w:id="867059165">
      <w:marLeft w:val="0"/>
      <w:marRight w:val="0"/>
      <w:marTop w:val="0"/>
      <w:marBottom w:val="0"/>
      <w:divBdr>
        <w:top w:val="none" w:sz="0" w:space="0" w:color="auto"/>
        <w:left w:val="none" w:sz="0" w:space="0" w:color="auto"/>
        <w:bottom w:val="none" w:sz="0" w:space="0" w:color="auto"/>
        <w:right w:val="none" w:sz="0" w:space="0" w:color="auto"/>
      </w:divBdr>
    </w:div>
    <w:div w:id="867059166">
      <w:marLeft w:val="0"/>
      <w:marRight w:val="0"/>
      <w:marTop w:val="0"/>
      <w:marBottom w:val="0"/>
      <w:divBdr>
        <w:top w:val="none" w:sz="0" w:space="0" w:color="auto"/>
        <w:left w:val="none" w:sz="0" w:space="0" w:color="auto"/>
        <w:bottom w:val="none" w:sz="0" w:space="0" w:color="auto"/>
        <w:right w:val="none" w:sz="0" w:space="0" w:color="auto"/>
      </w:divBdr>
    </w:div>
    <w:div w:id="867059167">
      <w:marLeft w:val="0"/>
      <w:marRight w:val="0"/>
      <w:marTop w:val="0"/>
      <w:marBottom w:val="0"/>
      <w:divBdr>
        <w:top w:val="none" w:sz="0" w:space="0" w:color="auto"/>
        <w:left w:val="none" w:sz="0" w:space="0" w:color="auto"/>
        <w:bottom w:val="none" w:sz="0" w:space="0" w:color="auto"/>
        <w:right w:val="none" w:sz="0" w:space="0" w:color="auto"/>
      </w:divBdr>
    </w:div>
    <w:div w:id="867059168">
      <w:marLeft w:val="0"/>
      <w:marRight w:val="0"/>
      <w:marTop w:val="0"/>
      <w:marBottom w:val="0"/>
      <w:divBdr>
        <w:top w:val="none" w:sz="0" w:space="0" w:color="auto"/>
        <w:left w:val="none" w:sz="0" w:space="0" w:color="auto"/>
        <w:bottom w:val="none" w:sz="0" w:space="0" w:color="auto"/>
        <w:right w:val="none" w:sz="0" w:space="0" w:color="auto"/>
      </w:divBdr>
    </w:div>
    <w:div w:id="867059169">
      <w:marLeft w:val="0"/>
      <w:marRight w:val="0"/>
      <w:marTop w:val="0"/>
      <w:marBottom w:val="0"/>
      <w:divBdr>
        <w:top w:val="none" w:sz="0" w:space="0" w:color="auto"/>
        <w:left w:val="none" w:sz="0" w:space="0" w:color="auto"/>
        <w:bottom w:val="none" w:sz="0" w:space="0" w:color="auto"/>
        <w:right w:val="none" w:sz="0" w:space="0" w:color="auto"/>
      </w:divBdr>
    </w:div>
    <w:div w:id="867059170">
      <w:marLeft w:val="0"/>
      <w:marRight w:val="0"/>
      <w:marTop w:val="0"/>
      <w:marBottom w:val="0"/>
      <w:divBdr>
        <w:top w:val="none" w:sz="0" w:space="0" w:color="auto"/>
        <w:left w:val="none" w:sz="0" w:space="0" w:color="auto"/>
        <w:bottom w:val="none" w:sz="0" w:space="0" w:color="auto"/>
        <w:right w:val="none" w:sz="0" w:space="0" w:color="auto"/>
      </w:divBdr>
    </w:div>
    <w:div w:id="867059171">
      <w:marLeft w:val="0"/>
      <w:marRight w:val="0"/>
      <w:marTop w:val="0"/>
      <w:marBottom w:val="0"/>
      <w:divBdr>
        <w:top w:val="none" w:sz="0" w:space="0" w:color="auto"/>
        <w:left w:val="none" w:sz="0" w:space="0" w:color="auto"/>
        <w:bottom w:val="none" w:sz="0" w:space="0" w:color="auto"/>
        <w:right w:val="none" w:sz="0" w:space="0" w:color="auto"/>
      </w:divBdr>
    </w:div>
    <w:div w:id="867059172">
      <w:marLeft w:val="0"/>
      <w:marRight w:val="0"/>
      <w:marTop w:val="0"/>
      <w:marBottom w:val="0"/>
      <w:divBdr>
        <w:top w:val="none" w:sz="0" w:space="0" w:color="auto"/>
        <w:left w:val="none" w:sz="0" w:space="0" w:color="auto"/>
        <w:bottom w:val="none" w:sz="0" w:space="0" w:color="auto"/>
        <w:right w:val="none" w:sz="0" w:space="0" w:color="auto"/>
      </w:divBdr>
    </w:div>
    <w:div w:id="867059173">
      <w:marLeft w:val="0"/>
      <w:marRight w:val="0"/>
      <w:marTop w:val="0"/>
      <w:marBottom w:val="0"/>
      <w:divBdr>
        <w:top w:val="none" w:sz="0" w:space="0" w:color="auto"/>
        <w:left w:val="none" w:sz="0" w:space="0" w:color="auto"/>
        <w:bottom w:val="none" w:sz="0" w:space="0" w:color="auto"/>
        <w:right w:val="none" w:sz="0" w:space="0" w:color="auto"/>
      </w:divBdr>
    </w:div>
    <w:div w:id="867059174">
      <w:marLeft w:val="0"/>
      <w:marRight w:val="0"/>
      <w:marTop w:val="0"/>
      <w:marBottom w:val="0"/>
      <w:divBdr>
        <w:top w:val="none" w:sz="0" w:space="0" w:color="auto"/>
        <w:left w:val="none" w:sz="0" w:space="0" w:color="auto"/>
        <w:bottom w:val="none" w:sz="0" w:space="0" w:color="auto"/>
        <w:right w:val="none" w:sz="0" w:space="0" w:color="auto"/>
      </w:divBdr>
    </w:div>
    <w:div w:id="867059175">
      <w:marLeft w:val="0"/>
      <w:marRight w:val="0"/>
      <w:marTop w:val="0"/>
      <w:marBottom w:val="0"/>
      <w:divBdr>
        <w:top w:val="none" w:sz="0" w:space="0" w:color="auto"/>
        <w:left w:val="none" w:sz="0" w:space="0" w:color="auto"/>
        <w:bottom w:val="none" w:sz="0" w:space="0" w:color="auto"/>
        <w:right w:val="none" w:sz="0" w:space="0" w:color="auto"/>
      </w:divBdr>
    </w:div>
    <w:div w:id="867059176">
      <w:marLeft w:val="0"/>
      <w:marRight w:val="0"/>
      <w:marTop w:val="0"/>
      <w:marBottom w:val="0"/>
      <w:divBdr>
        <w:top w:val="none" w:sz="0" w:space="0" w:color="auto"/>
        <w:left w:val="none" w:sz="0" w:space="0" w:color="auto"/>
        <w:bottom w:val="none" w:sz="0" w:space="0" w:color="auto"/>
        <w:right w:val="none" w:sz="0" w:space="0" w:color="auto"/>
      </w:divBdr>
    </w:div>
    <w:div w:id="867059177">
      <w:marLeft w:val="0"/>
      <w:marRight w:val="0"/>
      <w:marTop w:val="0"/>
      <w:marBottom w:val="0"/>
      <w:divBdr>
        <w:top w:val="none" w:sz="0" w:space="0" w:color="auto"/>
        <w:left w:val="none" w:sz="0" w:space="0" w:color="auto"/>
        <w:bottom w:val="none" w:sz="0" w:space="0" w:color="auto"/>
        <w:right w:val="none" w:sz="0" w:space="0" w:color="auto"/>
      </w:divBdr>
    </w:div>
    <w:div w:id="867059178">
      <w:marLeft w:val="0"/>
      <w:marRight w:val="0"/>
      <w:marTop w:val="0"/>
      <w:marBottom w:val="0"/>
      <w:divBdr>
        <w:top w:val="none" w:sz="0" w:space="0" w:color="auto"/>
        <w:left w:val="none" w:sz="0" w:space="0" w:color="auto"/>
        <w:bottom w:val="none" w:sz="0" w:space="0" w:color="auto"/>
        <w:right w:val="none" w:sz="0" w:space="0" w:color="auto"/>
      </w:divBdr>
    </w:div>
    <w:div w:id="867059179">
      <w:marLeft w:val="0"/>
      <w:marRight w:val="0"/>
      <w:marTop w:val="0"/>
      <w:marBottom w:val="0"/>
      <w:divBdr>
        <w:top w:val="none" w:sz="0" w:space="0" w:color="auto"/>
        <w:left w:val="none" w:sz="0" w:space="0" w:color="auto"/>
        <w:bottom w:val="none" w:sz="0" w:space="0" w:color="auto"/>
        <w:right w:val="none" w:sz="0" w:space="0" w:color="auto"/>
      </w:divBdr>
    </w:div>
    <w:div w:id="867059180">
      <w:marLeft w:val="0"/>
      <w:marRight w:val="0"/>
      <w:marTop w:val="0"/>
      <w:marBottom w:val="0"/>
      <w:divBdr>
        <w:top w:val="none" w:sz="0" w:space="0" w:color="auto"/>
        <w:left w:val="none" w:sz="0" w:space="0" w:color="auto"/>
        <w:bottom w:val="none" w:sz="0" w:space="0" w:color="auto"/>
        <w:right w:val="none" w:sz="0" w:space="0" w:color="auto"/>
      </w:divBdr>
    </w:div>
    <w:div w:id="867059181">
      <w:marLeft w:val="0"/>
      <w:marRight w:val="0"/>
      <w:marTop w:val="0"/>
      <w:marBottom w:val="0"/>
      <w:divBdr>
        <w:top w:val="none" w:sz="0" w:space="0" w:color="auto"/>
        <w:left w:val="none" w:sz="0" w:space="0" w:color="auto"/>
        <w:bottom w:val="none" w:sz="0" w:space="0" w:color="auto"/>
        <w:right w:val="none" w:sz="0" w:space="0" w:color="auto"/>
      </w:divBdr>
    </w:div>
    <w:div w:id="867059182">
      <w:marLeft w:val="0"/>
      <w:marRight w:val="0"/>
      <w:marTop w:val="0"/>
      <w:marBottom w:val="0"/>
      <w:divBdr>
        <w:top w:val="none" w:sz="0" w:space="0" w:color="auto"/>
        <w:left w:val="none" w:sz="0" w:space="0" w:color="auto"/>
        <w:bottom w:val="none" w:sz="0" w:space="0" w:color="auto"/>
        <w:right w:val="none" w:sz="0" w:space="0" w:color="auto"/>
      </w:divBdr>
    </w:div>
    <w:div w:id="867059183">
      <w:marLeft w:val="0"/>
      <w:marRight w:val="0"/>
      <w:marTop w:val="0"/>
      <w:marBottom w:val="0"/>
      <w:divBdr>
        <w:top w:val="none" w:sz="0" w:space="0" w:color="auto"/>
        <w:left w:val="none" w:sz="0" w:space="0" w:color="auto"/>
        <w:bottom w:val="none" w:sz="0" w:space="0" w:color="auto"/>
        <w:right w:val="none" w:sz="0" w:space="0" w:color="auto"/>
      </w:divBdr>
    </w:div>
    <w:div w:id="867059184">
      <w:marLeft w:val="0"/>
      <w:marRight w:val="0"/>
      <w:marTop w:val="0"/>
      <w:marBottom w:val="0"/>
      <w:divBdr>
        <w:top w:val="none" w:sz="0" w:space="0" w:color="auto"/>
        <w:left w:val="none" w:sz="0" w:space="0" w:color="auto"/>
        <w:bottom w:val="none" w:sz="0" w:space="0" w:color="auto"/>
        <w:right w:val="none" w:sz="0" w:space="0" w:color="auto"/>
      </w:divBdr>
    </w:div>
    <w:div w:id="867059185">
      <w:marLeft w:val="0"/>
      <w:marRight w:val="0"/>
      <w:marTop w:val="0"/>
      <w:marBottom w:val="0"/>
      <w:divBdr>
        <w:top w:val="none" w:sz="0" w:space="0" w:color="auto"/>
        <w:left w:val="none" w:sz="0" w:space="0" w:color="auto"/>
        <w:bottom w:val="none" w:sz="0" w:space="0" w:color="auto"/>
        <w:right w:val="none" w:sz="0" w:space="0" w:color="auto"/>
      </w:divBdr>
    </w:div>
    <w:div w:id="867059186">
      <w:marLeft w:val="0"/>
      <w:marRight w:val="0"/>
      <w:marTop w:val="0"/>
      <w:marBottom w:val="0"/>
      <w:divBdr>
        <w:top w:val="none" w:sz="0" w:space="0" w:color="auto"/>
        <w:left w:val="none" w:sz="0" w:space="0" w:color="auto"/>
        <w:bottom w:val="none" w:sz="0" w:space="0" w:color="auto"/>
        <w:right w:val="none" w:sz="0" w:space="0" w:color="auto"/>
      </w:divBdr>
    </w:div>
    <w:div w:id="867059187">
      <w:marLeft w:val="0"/>
      <w:marRight w:val="0"/>
      <w:marTop w:val="0"/>
      <w:marBottom w:val="0"/>
      <w:divBdr>
        <w:top w:val="none" w:sz="0" w:space="0" w:color="auto"/>
        <w:left w:val="none" w:sz="0" w:space="0" w:color="auto"/>
        <w:bottom w:val="none" w:sz="0" w:space="0" w:color="auto"/>
        <w:right w:val="none" w:sz="0" w:space="0" w:color="auto"/>
      </w:divBdr>
    </w:div>
    <w:div w:id="867059188">
      <w:marLeft w:val="0"/>
      <w:marRight w:val="0"/>
      <w:marTop w:val="0"/>
      <w:marBottom w:val="0"/>
      <w:divBdr>
        <w:top w:val="none" w:sz="0" w:space="0" w:color="auto"/>
        <w:left w:val="none" w:sz="0" w:space="0" w:color="auto"/>
        <w:bottom w:val="none" w:sz="0" w:space="0" w:color="auto"/>
        <w:right w:val="none" w:sz="0" w:space="0" w:color="auto"/>
      </w:divBdr>
    </w:div>
    <w:div w:id="867059189">
      <w:marLeft w:val="0"/>
      <w:marRight w:val="0"/>
      <w:marTop w:val="0"/>
      <w:marBottom w:val="0"/>
      <w:divBdr>
        <w:top w:val="none" w:sz="0" w:space="0" w:color="auto"/>
        <w:left w:val="none" w:sz="0" w:space="0" w:color="auto"/>
        <w:bottom w:val="none" w:sz="0" w:space="0" w:color="auto"/>
        <w:right w:val="none" w:sz="0" w:space="0" w:color="auto"/>
      </w:divBdr>
    </w:div>
    <w:div w:id="867059190">
      <w:marLeft w:val="0"/>
      <w:marRight w:val="0"/>
      <w:marTop w:val="0"/>
      <w:marBottom w:val="0"/>
      <w:divBdr>
        <w:top w:val="none" w:sz="0" w:space="0" w:color="auto"/>
        <w:left w:val="none" w:sz="0" w:space="0" w:color="auto"/>
        <w:bottom w:val="none" w:sz="0" w:space="0" w:color="auto"/>
        <w:right w:val="none" w:sz="0" w:space="0" w:color="auto"/>
      </w:divBdr>
    </w:div>
    <w:div w:id="867059191">
      <w:marLeft w:val="0"/>
      <w:marRight w:val="0"/>
      <w:marTop w:val="0"/>
      <w:marBottom w:val="0"/>
      <w:divBdr>
        <w:top w:val="none" w:sz="0" w:space="0" w:color="auto"/>
        <w:left w:val="none" w:sz="0" w:space="0" w:color="auto"/>
        <w:bottom w:val="none" w:sz="0" w:space="0" w:color="auto"/>
        <w:right w:val="none" w:sz="0" w:space="0" w:color="auto"/>
      </w:divBdr>
    </w:div>
    <w:div w:id="867059192">
      <w:marLeft w:val="0"/>
      <w:marRight w:val="0"/>
      <w:marTop w:val="0"/>
      <w:marBottom w:val="0"/>
      <w:divBdr>
        <w:top w:val="none" w:sz="0" w:space="0" w:color="auto"/>
        <w:left w:val="none" w:sz="0" w:space="0" w:color="auto"/>
        <w:bottom w:val="none" w:sz="0" w:space="0" w:color="auto"/>
        <w:right w:val="none" w:sz="0" w:space="0" w:color="auto"/>
      </w:divBdr>
    </w:div>
    <w:div w:id="867059193">
      <w:marLeft w:val="0"/>
      <w:marRight w:val="0"/>
      <w:marTop w:val="0"/>
      <w:marBottom w:val="0"/>
      <w:divBdr>
        <w:top w:val="none" w:sz="0" w:space="0" w:color="auto"/>
        <w:left w:val="none" w:sz="0" w:space="0" w:color="auto"/>
        <w:bottom w:val="none" w:sz="0" w:space="0" w:color="auto"/>
        <w:right w:val="none" w:sz="0" w:space="0" w:color="auto"/>
      </w:divBdr>
    </w:div>
    <w:div w:id="867059194">
      <w:marLeft w:val="0"/>
      <w:marRight w:val="0"/>
      <w:marTop w:val="0"/>
      <w:marBottom w:val="0"/>
      <w:divBdr>
        <w:top w:val="none" w:sz="0" w:space="0" w:color="auto"/>
        <w:left w:val="none" w:sz="0" w:space="0" w:color="auto"/>
        <w:bottom w:val="none" w:sz="0" w:space="0" w:color="auto"/>
        <w:right w:val="none" w:sz="0" w:space="0" w:color="auto"/>
      </w:divBdr>
    </w:div>
    <w:div w:id="867059195">
      <w:marLeft w:val="0"/>
      <w:marRight w:val="0"/>
      <w:marTop w:val="0"/>
      <w:marBottom w:val="0"/>
      <w:divBdr>
        <w:top w:val="none" w:sz="0" w:space="0" w:color="auto"/>
        <w:left w:val="none" w:sz="0" w:space="0" w:color="auto"/>
        <w:bottom w:val="none" w:sz="0" w:space="0" w:color="auto"/>
        <w:right w:val="none" w:sz="0" w:space="0" w:color="auto"/>
      </w:divBdr>
    </w:div>
    <w:div w:id="867059196">
      <w:marLeft w:val="0"/>
      <w:marRight w:val="0"/>
      <w:marTop w:val="0"/>
      <w:marBottom w:val="0"/>
      <w:divBdr>
        <w:top w:val="none" w:sz="0" w:space="0" w:color="auto"/>
        <w:left w:val="none" w:sz="0" w:space="0" w:color="auto"/>
        <w:bottom w:val="none" w:sz="0" w:space="0" w:color="auto"/>
        <w:right w:val="none" w:sz="0" w:space="0" w:color="auto"/>
      </w:divBdr>
    </w:div>
    <w:div w:id="867059197">
      <w:marLeft w:val="0"/>
      <w:marRight w:val="0"/>
      <w:marTop w:val="0"/>
      <w:marBottom w:val="0"/>
      <w:divBdr>
        <w:top w:val="none" w:sz="0" w:space="0" w:color="auto"/>
        <w:left w:val="none" w:sz="0" w:space="0" w:color="auto"/>
        <w:bottom w:val="none" w:sz="0" w:space="0" w:color="auto"/>
        <w:right w:val="none" w:sz="0" w:space="0" w:color="auto"/>
      </w:divBdr>
    </w:div>
    <w:div w:id="867059198">
      <w:marLeft w:val="0"/>
      <w:marRight w:val="0"/>
      <w:marTop w:val="0"/>
      <w:marBottom w:val="0"/>
      <w:divBdr>
        <w:top w:val="none" w:sz="0" w:space="0" w:color="auto"/>
        <w:left w:val="none" w:sz="0" w:space="0" w:color="auto"/>
        <w:bottom w:val="none" w:sz="0" w:space="0" w:color="auto"/>
        <w:right w:val="none" w:sz="0" w:space="0" w:color="auto"/>
      </w:divBdr>
    </w:div>
    <w:div w:id="867059199">
      <w:marLeft w:val="0"/>
      <w:marRight w:val="0"/>
      <w:marTop w:val="0"/>
      <w:marBottom w:val="0"/>
      <w:divBdr>
        <w:top w:val="none" w:sz="0" w:space="0" w:color="auto"/>
        <w:left w:val="none" w:sz="0" w:space="0" w:color="auto"/>
        <w:bottom w:val="none" w:sz="0" w:space="0" w:color="auto"/>
        <w:right w:val="none" w:sz="0" w:space="0" w:color="auto"/>
      </w:divBdr>
    </w:div>
    <w:div w:id="867059200">
      <w:marLeft w:val="0"/>
      <w:marRight w:val="0"/>
      <w:marTop w:val="0"/>
      <w:marBottom w:val="0"/>
      <w:divBdr>
        <w:top w:val="none" w:sz="0" w:space="0" w:color="auto"/>
        <w:left w:val="none" w:sz="0" w:space="0" w:color="auto"/>
        <w:bottom w:val="none" w:sz="0" w:space="0" w:color="auto"/>
        <w:right w:val="none" w:sz="0" w:space="0" w:color="auto"/>
      </w:divBdr>
    </w:div>
    <w:div w:id="867059201">
      <w:marLeft w:val="0"/>
      <w:marRight w:val="0"/>
      <w:marTop w:val="0"/>
      <w:marBottom w:val="0"/>
      <w:divBdr>
        <w:top w:val="none" w:sz="0" w:space="0" w:color="auto"/>
        <w:left w:val="none" w:sz="0" w:space="0" w:color="auto"/>
        <w:bottom w:val="none" w:sz="0" w:space="0" w:color="auto"/>
        <w:right w:val="none" w:sz="0" w:space="0" w:color="auto"/>
      </w:divBdr>
    </w:div>
    <w:div w:id="867059202">
      <w:marLeft w:val="0"/>
      <w:marRight w:val="0"/>
      <w:marTop w:val="0"/>
      <w:marBottom w:val="0"/>
      <w:divBdr>
        <w:top w:val="none" w:sz="0" w:space="0" w:color="auto"/>
        <w:left w:val="none" w:sz="0" w:space="0" w:color="auto"/>
        <w:bottom w:val="none" w:sz="0" w:space="0" w:color="auto"/>
        <w:right w:val="none" w:sz="0" w:space="0" w:color="auto"/>
      </w:divBdr>
    </w:div>
    <w:div w:id="867059203">
      <w:marLeft w:val="0"/>
      <w:marRight w:val="0"/>
      <w:marTop w:val="0"/>
      <w:marBottom w:val="0"/>
      <w:divBdr>
        <w:top w:val="none" w:sz="0" w:space="0" w:color="auto"/>
        <w:left w:val="none" w:sz="0" w:space="0" w:color="auto"/>
        <w:bottom w:val="none" w:sz="0" w:space="0" w:color="auto"/>
        <w:right w:val="none" w:sz="0" w:space="0" w:color="auto"/>
      </w:divBdr>
    </w:div>
    <w:div w:id="867059204">
      <w:marLeft w:val="0"/>
      <w:marRight w:val="0"/>
      <w:marTop w:val="0"/>
      <w:marBottom w:val="0"/>
      <w:divBdr>
        <w:top w:val="none" w:sz="0" w:space="0" w:color="auto"/>
        <w:left w:val="none" w:sz="0" w:space="0" w:color="auto"/>
        <w:bottom w:val="none" w:sz="0" w:space="0" w:color="auto"/>
        <w:right w:val="none" w:sz="0" w:space="0" w:color="auto"/>
      </w:divBdr>
    </w:div>
    <w:div w:id="867059205">
      <w:marLeft w:val="0"/>
      <w:marRight w:val="0"/>
      <w:marTop w:val="0"/>
      <w:marBottom w:val="0"/>
      <w:divBdr>
        <w:top w:val="none" w:sz="0" w:space="0" w:color="auto"/>
        <w:left w:val="none" w:sz="0" w:space="0" w:color="auto"/>
        <w:bottom w:val="none" w:sz="0" w:space="0" w:color="auto"/>
        <w:right w:val="none" w:sz="0" w:space="0" w:color="auto"/>
      </w:divBdr>
    </w:div>
    <w:div w:id="867059206">
      <w:marLeft w:val="0"/>
      <w:marRight w:val="0"/>
      <w:marTop w:val="0"/>
      <w:marBottom w:val="0"/>
      <w:divBdr>
        <w:top w:val="none" w:sz="0" w:space="0" w:color="auto"/>
        <w:left w:val="none" w:sz="0" w:space="0" w:color="auto"/>
        <w:bottom w:val="none" w:sz="0" w:space="0" w:color="auto"/>
        <w:right w:val="none" w:sz="0" w:space="0" w:color="auto"/>
      </w:divBdr>
    </w:div>
    <w:div w:id="867059207">
      <w:marLeft w:val="0"/>
      <w:marRight w:val="0"/>
      <w:marTop w:val="0"/>
      <w:marBottom w:val="0"/>
      <w:divBdr>
        <w:top w:val="none" w:sz="0" w:space="0" w:color="auto"/>
        <w:left w:val="none" w:sz="0" w:space="0" w:color="auto"/>
        <w:bottom w:val="none" w:sz="0" w:space="0" w:color="auto"/>
        <w:right w:val="none" w:sz="0" w:space="0" w:color="auto"/>
      </w:divBdr>
    </w:div>
    <w:div w:id="867059208">
      <w:marLeft w:val="0"/>
      <w:marRight w:val="0"/>
      <w:marTop w:val="0"/>
      <w:marBottom w:val="0"/>
      <w:divBdr>
        <w:top w:val="none" w:sz="0" w:space="0" w:color="auto"/>
        <w:left w:val="none" w:sz="0" w:space="0" w:color="auto"/>
        <w:bottom w:val="none" w:sz="0" w:space="0" w:color="auto"/>
        <w:right w:val="none" w:sz="0" w:space="0" w:color="auto"/>
      </w:divBdr>
    </w:div>
    <w:div w:id="867059209">
      <w:marLeft w:val="0"/>
      <w:marRight w:val="0"/>
      <w:marTop w:val="0"/>
      <w:marBottom w:val="0"/>
      <w:divBdr>
        <w:top w:val="none" w:sz="0" w:space="0" w:color="auto"/>
        <w:left w:val="none" w:sz="0" w:space="0" w:color="auto"/>
        <w:bottom w:val="none" w:sz="0" w:space="0" w:color="auto"/>
        <w:right w:val="none" w:sz="0" w:space="0" w:color="auto"/>
      </w:divBdr>
    </w:div>
    <w:div w:id="867059210">
      <w:marLeft w:val="0"/>
      <w:marRight w:val="0"/>
      <w:marTop w:val="0"/>
      <w:marBottom w:val="0"/>
      <w:divBdr>
        <w:top w:val="none" w:sz="0" w:space="0" w:color="auto"/>
        <w:left w:val="none" w:sz="0" w:space="0" w:color="auto"/>
        <w:bottom w:val="none" w:sz="0" w:space="0" w:color="auto"/>
        <w:right w:val="none" w:sz="0" w:space="0" w:color="auto"/>
      </w:divBdr>
    </w:div>
    <w:div w:id="867059211">
      <w:marLeft w:val="0"/>
      <w:marRight w:val="0"/>
      <w:marTop w:val="0"/>
      <w:marBottom w:val="0"/>
      <w:divBdr>
        <w:top w:val="none" w:sz="0" w:space="0" w:color="auto"/>
        <w:left w:val="none" w:sz="0" w:space="0" w:color="auto"/>
        <w:bottom w:val="none" w:sz="0" w:space="0" w:color="auto"/>
        <w:right w:val="none" w:sz="0" w:space="0" w:color="auto"/>
      </w:divBdr>
    </w:div>
    <w:div w:id="867059212">
      <w:marLeft w:val="0"/>
      <w:marRight w:val="0"/>
      <w:marTop w:val="0"/>
      <w:marBottom w:val="0"/>
      <w:divBdr>
        <w:top w:val="none" w:sz="0" w:space="0" w:color="auto"/>
        <w:left w:val="none" w:sz="0" w:space="0" w:color="auto"/>
        <w:bottom w:val="none" w:sz="0" w:space="0" w:color="auto"/>
        <w:right w:val="none" w:sz="0" w:space="0" w:color="auto"/>
      </w:divBdr>
    </w:div>
    <w:div w:id="867059213">
      <w:marLeft w:val="0"/>
      <w:marRight w:val="0"/>
      <w:marTop w:val="0"/>
      <w:marBottom w:val="0"/>
      <w:divBdr>
        <w:top w:val="none" w:sz="0" w:space="0" w:color="auto"/>
        <w:left w:val="none" w:sz="0" w:space="0" w:color="auto"/>
        <w:bottom w:val="none" w:sz="0" w:space="0" w:color="auto"/>
        <w:right w:val="none" w:sz="0" w:space="0" w:color="auto"/>
      </w:divBdr>
    </w:div>
    <w:div w:id="867059214">
      <w:marLeft w:val="0"/>
      <w:marRight w:val="0"/>
      <w:marTop w:val="0"/>
      <w:marBottom w:val="0"/>
      <w:divBdr>
        <w:top w:val="none" w:sz="0" w:space="0" w:color="auto"/>
        <w:left w:val="none" w:sz="0" w:space="0" w:color="auto"/>
        <w:bottom w:val="none" w:sz="0" w:space="0" w:color="auto"/>
        <w:right w:val="none" w:sz="0" w:space="0" w:color="auto"/>
      </w:divBdr>
    </w:div>
    <w:div w:id="867059215">
      <w:marLeft w:val="0"/>
      <w:marRight w:val="0"/>
      <w:marTop w:val="0"/>
      <w:marBottom w:val="0"/>
      <w:divBdr>
        <w:top w:val="none" w:sz="0" w:space="0" w:color="auto"/>
        <w:left w:val="none" w:sz="0" w:space="0" w:color="auto"/>
        <w:bottom w:val="none" w:sz="0" w:space="0" w:color="auto"/>
        <w:right w:val="none" w:sz="0" w:space="0" w:color="auto"/>
      </w:divBdr>
    </w:div>
    <w:div w:id="867059216">
      <w:marLeft w:val="0"/>
      <w:marRight w:val="0"/>
      <w:marTop w:val="0"/>
      <w:marBottom w:val="0"/>
      <w:divBdr>
        <w:top w:val="none" w:sz="0" w:space="0" w:color="auto"/>
        <w:left w:val="none" w:sz="0" w:space="0" w:color="auto"/>
        <w:bottom w:val="none" w:sz="0" w:space="0" w:color="auto"/>
        <w:right w:val="none" w:sz="0" w:space="0" w:color="auto"/>
      </w:divBdr>
    </w:div>
    <w:div w:id="867059217">
      <w:marLeft w:val="0"/>
      <w:marRight w:val="0"/>
      <w:marTop w:val="0"/>
      <w:marBottom w:val="0"/>
      <w:divBdr>
        <w:top w:val="none" w:sz="0" w:space="0" w:color="auto"/>
        <w:left w:val="none" w:sz="0" w:space="0" w:color="auto"/>
        <w:bottom w:val="none" w:sz="0" w:space="0" w:color="auto"/>
        <w:right w:val="none" w:sz="0" w:space="0" w:color="auto"/>
      </w:divBdr>
    </w:div>
    <w:div w:id="867059218">
      <w:marLeft w:val="0"/>
      <w:marRight w:val="0"/>
      <w:marTop w:val="0"/>
      <w:marBottom w:val="0"/>
      <w:divBdr>
        <w:top w:val="none" w:sz="0" w:space="0" w:color="auto"/>
        <w:left w:val="none" w:sz="0" w:space="0" w:color="auto"/>
        <w:bottom w:val="none" w:sz="0" w:space="0" w:color="auto"/>
        <w:right w:val="none" w:sz="0" w:space="0" w:color="auto"/>
      </w:divBdr>
    </w:div>
    <w:div w:id="867059219">
      <w:marLeft w:val="0"/>
      <w:marRight w:val="0"/>
      <w:marTop w:val="0"/>
      <w:marBottom w:val="0"/>
      <w:divBdr>
        <w:top w:val="none" w:sz="0" w:space="0" w:color="auto"/>
        <w:left w:val="none" w:sz="0" w:space="0" w:color="auto"/>
        <w:bottom w:val="none" w:sz="0" w:space="0" w:color="auto"/>
        <w:right w:val="none" w:sz="0" w:space="0" w:color="auto"/>
      </w:divBdr>
    </w:div>
    <w:div w:id="867059220">
      <w:marLeft w:val="0"/>
      <w:marRight w:val="0"/>
      <w:marTop w:val="0"/>
      <w:marBottom w:val="0"/>
      <w:divBdr>
        <w:top w:val="none" w:sz="0" w:space="0" w:color="auto"/>
        <w:left w:val="none" w:sz="0" w:space="0" w:color="auto"/>
        <w:bottom w:val="none" w:sz="0" w:space="0" w:color="auto"/>
        <w:right w:val="none" w:sz="0" w:space="0" w:color="auto"/>
      </w:divBdr>
    </w:div>
    <w:div w:id="867059221">
      <w:marLeft w:val="0"/>
      <w:marRight w:val="0"/>
      <w:marTop w:val="0"/>
      <w:marBottom w:val="0"/>
      <w:divBdr>
        <w:top w:val="none" w:sz="0" w:space="0" w:color="auto"/>
        <w:left w:val="none" w:sz="0" w:space="0" w:color="auto"/>
        <w:bottom w:val="none" w:sz="0" w:space="0" w:color="auto"/>
        <w:right w:val="none" w:sz="0" w:space="0" w:color="auto"/>
      </w:divBdr>
    </w:div>
    <w:div w:id="867059222">
      <w:marLeft w:val="0"/>
      <w:marRight w:val="0"/>
      <w:marTop w:val="0"/>
      <w:marBottom w:val="0"/>
      <w:divBdr>
        <w:top w:val="none" w:sz="0" w:space="0" w:color="auto"/>
        <w:left w:val="none" w:sz="0" w:space="0" w:color="auto"/>
        <w:bottom w:val="none" w:sz="0" w:space="0" w:color="auto"/>
        <w:right w:val="none" w:sz="0" w:space="0" w:color="auto"/>
      </w:divBdr>
    </w:div>
    <w:div w:id="867059223">
      <w:marLeft w:val="0"/>
      <w:marRight w:val="0"/>
      <w:marTop w:val="0"/>
      <w:marBottom w:val="0"/>
      <w:divBdr>
        <w:top w:val="none" w:sz="0" w:space="0" w:color="auto"/>
        <w:left w:val="none" w:sz="0" w:space="0" w:color="auto"/>
        <w:bottom w:val="none" w:sz="0" w:space="0" w:color="auto"/>
        <w:right w:val="none" w:sz="0" w:space="0" w:color="auto"/>
      </w:divBdr>
    </w:div>
    <w:div w:id="867059224">
      <w:marLeft w:val="0"/>
      <w:marRight w:val="0"/>
      <w:marTop w:val="0"/>
      <w:marBottom w:val="0"/>
      <w:divBdr>
        <w:top w:val="none" w:sz="0" w:space="0" w:color="auto"/>
        <w:left w:val="none" w:sz="0" w:space="0" w:color="auto"/>
        <w:bottom w:val="none" w:sz="0" w:space="0" w:color="auto"/>
        <w:right w:val="none" w:sz="0" w:space="0" w:color="auto"/>
      </w:divBdr>
    </w:div>
    <w:div w:id="867059225">
      <w:marLeft w:val="0"/>
      <w:marRight w:val="0"/>
      <w:marTop w:val="0"/>
      <w:marBottom w:val="0"/>
      <w:divBdr>
        <w:top w:val="none" w:sz="0" w:space="0" w:color="auto"/>
        <w:left w:val="none" w:sz="0" w:space="0" w:color="auto"/>
        <w:bottom w:val="none" w:sz="0" w:space="0" w:color="auto"/>
        <w:right w:val="none" w:sz="0" w:space="0" w:color="auto"/>
      </w:divBdr>
    </w:div>
    <w:div w:id="867059226">
      <w:marLeft w:val="0"/>
      <w:marRight w:val="0"/>
      <w:marTop w:val="0"/>
      <w:marBottom w:val="0"/>
      <w:divBdr>
        <w:top w:val="none" w:sz="0" w:space="0" w:color="auto"/>
        <w:left w:val="none" w:sz="0" w:space="0" w:color="auto"/>
        <w:bottom w:val="none" w:sz="0" w:space="0" w:color="auto"/>
        <w:right w:val="none" w:sz="0" w:space="0" w:color="auto"/>
      </w:divBdr>
    </w:div>
    <w:div w:id="867059227">
      <w:marLeft w:val="0"/>
      <w:marRight w:val="0"/>
      <w:marTop w:val="0"/>
      <w:marBottom w:val="0"/>
      <w:divBdr>
        <w:top w:val="none" w:sz="0" w:space="0" w:color="auto"/>
        <w:left w:val="none" w:sz="0" w:space="0" w:color="auto"/>
        <w:bottom w:val="none" w:sz="0" w:space="0" w:color="auto"/>
        <w:right w:val="none" w:sz="0" w:space="0" w:color="auto"/>
      </w:divBdr>
    </w:div>
    <w:div w:id="867059228">
      <w:marLeft w:val="0"/>
      <w:marRight w:val="0"/>
      <w:marTop w:val="0"/>
      <w:marBottom w:val="0"/>
      <w:divBdr>
        <w:top w:val="none" w:sz="0" w:space="0" w:color="auto"/>
        <w:left w:val="none" w:sz="0" w:space="0" w:color="auto"/>
        <w:bottom w:val="none" w:sz="0" w:space="0" w:color="auto"/>
        <w:right w:val="none" w:sz="0" w:space="0" w:color="auto"/>
      </w:divBdr>
    </w:div>
    <w:div w:id="867059229">
      <w:marLeft w:val="0"/>
      <w:marRight w:val="0"/>
      <w:marTop w:val="0"/>
      <w:marBottom w:val="0"/>
      <w:divBdr>
        <w:top w:val="none" w:sz="0" w:space="0" w:color="auto"/>
        <w:left w:val="none" w:sz="0" w:space="0" w:color="auto"/>
        <w:bottom w:val="none" w:sz="0" w:space="0" w:color="auto"/>
        <w:right w:val="none" w:sz="0" w:space="0" w:color="auto"/>
      </w:divBdr>
    </w:div>
    <w:div w:id="867059230">
      <w:marLeft w:val="0"/>
      <w:marRight w:val="0"/>
      <w:marTop w:val="0"/>
      <w:marBottom w:val="0"/>
      <w:divBdr>
        <w:top w:val="none" w:sz="0" w:space="0" w:color="auto"/>
        <w:left w:val="none" w:sz="0" w:space="0" w:color="auto"/>
        <w:bottom w:val="none" w:sz="0" w:space="0" w:color="auto"/>
        <w:right w:val="none" w:sz="0" w:space="0" w:color="auto"/>
      </w:divBdr>
    </w:div>
    <w:div w:id="867059231">
      <w:marLeft w:val="0"/>
      <w:marRight w:val="0"/>
      <w:marTop w:val="0"/>
      <w:marBottom w:val="0"/>
      <w:divBdr>
        <w:top w:val="none" w:sz="0" w:space="0" w:color="auto"/>
        <w:left w:val="none" w:sz="0" w:space="0" w:color="auto"/>
        <w:bottom w:val="none" w:sz="0" w:space="0" w:color="auto"/>
        <w:right w:val="none" w:sz="0" w:space="0" w:color="auto"/>
      </w:divBdr>
    </w:div>
    <w:div w:id="867059232">
      <w:marLeft w:val="0"/>
      <w:marRight w:val="0"/>
      <w:marTop w:val="0"/>
      <w:marBottom w:val="0"/>
      <w:divBdr>
        <w:top w:val="none" w:sz="0" w:space="0" w:color="auto"/>
        <w:left w:val="none" w:sz="0" w:space="0" w:color="auto"/>
        <w:bottom w:val="none" w:sz="0" w:space="0" w:color="auto"/>
        <w:right w:val="none" w:sz="0" w:space="0" w:color="auto"/>
      </w:divBdr>
    </w:div>
    <w:div w:id="867059233">
      <w:marLeft w:val="0"/>
      <w:marRight w:val="0"/>
      <w:marTop w:val="0"/>
      <w:marBottom w:val="0"/>
      <w:divBdr>
        <w:top w:val="none" w:sz="0" w:space="0" w:color="auto"/>
        <w:left w:val="none" w:sz="0" w:space="0" w:color="auto"/>
        <w:bottom w:val="none" w:sz="0" w:space="0" w:color="auto"/>
        <w:right w:val="none" w:sz="0" w:space="0" w:color="auto"/>
      </w:divBdr>
    </w:div>
    <w:div w:id="867059234">
      <w:marLeft w:val="0"/>
      <w:marRight w:val="0"/>
      <w:marTop w:val="0"/>
      <w:marBottom w:val="0"/>
      <w:divBdr>
        <w:top w:val="none" w:sz="0" w:space="0" w:color="auto"/>
        <w:left w:val="none" w:sz="0" w:space="0" w:color="auto"/>
        <w:bottom w:val="none" w:sz="0" w:space="0" w:color="auto"/>
        <w:right w:val="none" w:sz="0" w:space="0" w:color="auto"/>
      </w:divBdr>
    </w:div>
    <w:div w:id="867059235">
      <w:marLeft w:val="0"/>
      <w:marRight w:val="0"/>
      <w:marTop w:val="0"/>
      <w:marBottom w:val="0"/>
      <w:divBdr>
        <w:top w:val="none" w:sz="0" w:space="0" w:color="auto"/>
        <w:left w:val="none" w:sz="0" w:space="0" w:color="auto"/>
        <w:bottom w:val="none" w:sz="0" w:space="0" w:color="auto"/>
        <w:right w:val="none" w:sz="0" w:space="0" w:color="auto"/>
      </w:divBdr>
    </w:div>
    <w:div w:id="867059236">
      <w:marLeft w:val="0"/>
      <w:marRight w:val="0"/>
      <w:marTop w:val="0"/>
      <w:marBottom w:val="0"/>
      <w:divBdr>
        <w:top w:val="none" w:sz="0" w:space="0" w:color="auto"/>
        <w:left w:val="none" w:sz="0" w:space="0" w:color="auto"/>
        <w:bottom w:val="none" w:sz="0" w:space="0" w:color="auto"/>
        <w:right w:val="none" w:sz="0" w:space="0" w:color="auto"/>
      </w:divBdr>
    </w:div>
    <w:div w:id="130137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rada/show/254%D0%BA/96-%D0%B2%D1%80/paran41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5087</Words>
  <Characters>2900</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Голові Комітету з питань</vt:lpstr>
    </vt:vector>
  </TitlesOfParts>
  <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Комітету з питань</dc:title>
  <dc:subject/>
  <dc:creator>user0</dc:creator>
  <cp:keywords/>
  <dc:description/>
  <cp:lastModifiedBy>Іоффе Світлана Борисівна</cp:lastModifiedBy>
  <cp:revision>2</cp:revision>
  <cp:lastPrinted>2017-05-17T11:23:00Z</cp:lastPrinted>
  <dcterms:created xsi:type="dcterms:W3CDTF">2017-05-26T12:38:00Z</dcterms:created>
  <dcterms:modified xsi:type="dcterms:W3CDTF">2017-05-26T12:38:00Z</dcterms:modified>
</cp:coreProperties>
</file>