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FFC" w:rsidRDefault="00D24FFC" w:rsidP="00F44E9C">
      <w:pPr>
        <w:ind w:firstLine="567"/>
        <w:jc w:val="right"/>
        <w:rPr>
          <w:sz w:val="28"/>
          <w:szCs w:val="28"/>
        </w:rPr>
      </w:pPr>
      <w:r>
        <w:rPr>
          <w:sz w:val="28"/>
          <w:szCs w:val="28"/>
        </w:rPr>
        <w:t>Доопрацьований реєстр. № 6059</w:t>
      </w:r>
      <w:bookmarkStart w:id="0" w:name="_GoBack"/>
      <w:bookmarkEnd w:id="0"/>
    </w:p>
    <w:p w:rsidR="00F44E9C" w:rsidRDefault="00F44E9C" w:rsidP="00F44E9C">
      <w:pPr>
        <w:ind w:firstLine="567"/>
        <w:jc w:val="right"/>
        <w:rPr>
          <w:sz w:val="28"/>
          <w:szCs w:val="28"/>
        </w:rPr>
      </w:pPr>
      <w:r w:rsidRPr="00F44E9C">
        <w:rPr>
          <w:sz w:val="28"/>
          <w:szCs w:val="28"/>
        </w:rPr>
        <w:t>Проект</w:t>
      </w:r>
    </w:p>
    <w:p w:rsidR="0011023C" w:rsidRDefault="0011023C" w:rsidP="00F44E9C">
      <w:pPr>
        <w:ind w:firstLine="567"/>
        <w:jc w:val="right"/>
        <w:rPr>
          <w:sz w:val="28"/>
          <w:szCs w:val="28"/>
        </w:rPr>
      </w:pPr>
    </w:p>
    <w:p w:rsidR="00F44E9C" w:rsidRDefault="00F44E9C" w:rsidP="00F44E9C">
      <w:pPr>
        <w:ind w:firstLine="567"/>
        <w:jc w:val="right"/>
        <w:rPr>
          <w:sz w:val="28"/>
          <w:szCs w:val="28"/>
        </w:rPr>
      </w:pPr>
      <w:r w:rsidRPr="00F44E9C">
        <w:rPr>
          <w:sz w:val="28"/>
          <w:szCs w:val="28"/>
        </w:rPr>
        <w:t>вноситься народним депутатом України</w:t>
      </w:r>
      <w:r>
        <w:rPr>
          <w:sz w:val="28"/>
          <w:szCs w:val="28"/>
        </w:rPr>
        <w:t>,</w:t>
      </w:r>
    </w:p>
    <w:p w:rsidR="00F44E9C" w:rsidRDefault="009653C7" w:rsidP="00F44E9C">
      <w:pPr>
        <w:ind w:firstLine="567"/>
        <w:jc w:val="right"/>
        <w:rPr>
          <w:sz w:val="28"/>
          <w:szCs w:val="28"/>
        </w:rPr>
      </w:pPr>
      <w:r>
        <w:rPr>
          <w:sz w:val="28"/>
          <w:szCs w:val="28"/>
        </w:rPr>
        <w:t>Головою Верховної Ради України</w:t>
      </w:r>
    </w:p>
    <w:p w:rsidR="00F44E9C" w:rsidRPr="00F44E9C" w:rsidRDefault="00F44E9C" w:rsidP="00F44E9C">
      <w:pPr>
        <w:ind w:firstLine="567"/>
        <w:jc w:val="right"/>
        <w:rPr>
          <w:sz w:val="28"/>
          <w:szCs w:val="28"/>
        </w:rPr>
      </w:pPr>
      <w:r>
        <w:rPr>
          <w:sz w:val="28"/>
          <w:szCs w:val="28"/>
        </w:rPr>
        <w:t>Парубієм А. В.</w:t>
      </w:r>
    </w:p>
    <w:p w:rsidR="00F44E9C" w:rsidRPr="00AE3EA6" w:rsidRDefault="00F44E9C" w:rsidP="00F44E9C">
      <w:pPr>
        <w:ind w:firstLine="567"/>
        <w:jc w:val="right"/>
        <w:rPr>
          <w:b/>
          <w:sz w:val="28"/>
          <w:szCs w:val="28"/>
        </w:rPr>
      </w:pPr>
    </w:p>
    <w:p w:rsidR="00F44E9C" w:rsidRDefault="00F44E9C" w:rsidP="00F44E9C">
      <w:pPr>
        <w:ind w:firstLine="567"/>
        <w:jc w:val="right"/>
        <w:rPr>
          <w:b/>
          <w:sz w:val="28"/>
          <w:szCs w:val="28"/>
        </w:rPr>
      </w:pPr>
    </w:p>
    <w:p w:rsidR="00FA12AC" w:rsidRDefault="00FA12AC" w:rsidP="00F44E9C">
      <w:pPr>
        <w:ind w:firstLine="567"/>
        <w:jc w:val="right"/>
        <w:rPr>
          <w:b/>
          <w:sz w:val="28"/>
          <w:szCs w:val="28"/>
        </w:rPr>
      </w:pPr>
    </w:p>
    <w:p w:rsidR="00FA12AC" w:rsidRDefault="00FA12AC" w:rsidP="00F44E9C">
      <w:pPr>
        <w:ind w:firstLine="567"/>
        <w:jc w:val="right"/>
        <w:rPr>
          <w:b/>
          <w:sz w:val="28"/>
          <w:szCs w:val="28"/>
        </w:rPr>
      </w:pPr>
    </w:p>
    <w:p w:rsidR="00FA12AC" w:rsidRDefault="00FA12AC" w:rsidP="00F44E9C">
      <w:pPr>
        <w:ind w:firstLine="567"/>
        <w:jc w:val="right"/>
        <w:rPr>
          <w:b/>
          <w:sz w:val="28"/>
          <w:szCs w:val="28"/>
        </w:rPr>
      </w:pPr>
    </w:p>
    <w:p w:rsidR="00FA12AC" w:rsidRDefault="00FA12AC" w:rsidP="00F44E9C">
      <w:pPr>
        <w:ind w:firstLine="567"/>
        <w:jc w:val="right"/>
        <w:rPr>
          <w:b/>
          <w:sz w:val="28"/>
          <w:szCs w:val="28"/>
        </w:rPr>
      </w:pPr>
    </w:p>
    <w:p w:rsidR="00FA12AC" w:rsidRDefault="00FA12AC" w:rsidP="00F44E9C">
      <w:pPr>
        <w:ind w:firstLine="567"/>
        <w:jc w:val="right"/>
        <w:rPr>
          <w:b/>
          <w:sz w:val="28"/>
          <w:szCs w:val="28"/>
        </w:rPr>
      </w:pPr>
    </w:p>
    <w:p w:rsidR="00FA12AC" w:rsidRDefault="00FA12AC" w:rsidP="00F44E9C">
      <w:pPr>
        <w:ind w:firstLine="567"/>
        <w:jc w:val="right"/>
        <w:rPr>
          <w:b/>
          <w:sz w:val="28"/>
          <w:szCs w:val="28"/>
        </w:rPr>
      </w:pPr>
    </w:p>
    <w:p w:rsidR="00FA12AC" w:rsidRDefault="00FA12AC" w:rsidP="00F44E9C">
      <w:pPr>
        <w:ind w:firstLine="567"/>
        <w:jc w:val="right"/>
        <w:rPr>
          <w:b/>
          <w:sz w:val="28"/>
          <w:szCs w:val="28"/>
        </w:rPr>
      </w:pPr>
    </w:p>
    <w:p w:rsidR="00FA12AC" w:rsidRPr="00AE3EA6" w:rsidRDefault="00FA12AC" w:rsidP="00F44E9C">
      <w:pPr>
        <w:ind w:firstLine="567"/>
        <w:jc w:val="right"/>
        <w:rPr>
          <w:b/>
          <w:sz w:val="28"/>
          <w:szCs w:val="28"/>
        </w:rPr>
      </w:pPr>
    </w:p>
    <w:p w:rsidR="00F44E9C" w:rsidRPr="005446D5" w:rsidRDefault="00F44E9C" w:rsidP="00F44E9C">
      <w:pPr>
        <w:jc w:val="center"/>
        <w:rPr>
          <w:b/>
          <w:bCs/>
          <w:sz w:val="32"/>
          <w:szCs w:val="32"/>
        </w:rPr>
      </w:pPr>
      <w:r w:rsidRPr="005446D5">
        <w:rPr>
          <w:b/>
          <w:bCs/>
          <w:sz w:val="32"/>
          <w:szCs w:val="32"/>
        </w:rPr>
        <w:t>ЗАКОН УКРАЇНИ</w:t>
      </w:r>
    </w:p>
    <w:p w:rsidR="007F1BA1" w:rsidRPr="007F1BA1" w:rsidRDefault="007F1BA1" w:rsidP="007F1BA1">
      <w:pPr>
        <w:jc w:val="center"/>
        <w:rPr>
          <w:b/>
          <w:sz w:val="28"/>
          <w:szCs w:val="28"/>
          <w:lang w:eastAsia="uk-UA"/>
        </w:rPr>
      </w:pPr>
      <w:r w:rsidRPr="007F1BA1">
        <w:rPr>
          <w:b/>
          <w:sz w:val="28"/>
          <w:szCs w:val="28"/>
          <w:lang w:eastAsia="uk-UA"/>
        </w:rPr>
        <w:t xml:space="preserve">про внесення змін до деяких законодавчих актів України </w:t>
      </w:r>
    </w:p>
    <w:p w:rsidR="007F1BA1" w:rsidRPr="007F1BA1" w:rsidRDefault="007F1BA1" w:rsidP="007F1BA1">
      <w:pPr>
        <w:jc w:val="center"/>
        <w:rPr>
          <w:b/>
          <w:sz w:val="28"/>
          <w:szCs w:val="28"/>
          <w:lang w:eastAsia="uk-UA"/>
        </w:rPr>
      </w:pPr>
      <w:r w:rsidRPr="007F1BA1">
        <w:rPr>
          <w:b/>
          <w:sz w:val="28"/>
          <w:szCs w:val="28"/>
          <w:lang w:eastAsia="uk-UA"/>
        </w:rPr>
        <w:t>щодо мови роботи Верховної Ради України та її органів</w:t>
      </w:r>
    </w:p>
    <w:p w:rsidR="00F44E9C" w:rsidRPr="00F44E9C" w:rsidRDefault="00F44E9C" w:rsidP="00F44E9C">
      <w:pPr>
        <w:ind w:firstLine="567"/>
        <w:rPr>
          <w:sz w:val="28"/>
          <w:szCs w:val="28"/>
        </w:rPr>
      </w:pPr>
    </w:p>
    <w:p w:rsidR="00F44E9C" w:rsidRPr="00AE3EA6" w:rsidRDefault="00F44E9C" w:rsidP="00BC511C">
      <w:pPr>
        <w:ind w:firstLine="540"/>
        <w:jc w:val="both"/>
        <w:rPr>
          <w:sz w:val="28"/>
          <w:szCs w:val="28"/>
        </w:rPr>
      </w:pPr>
      <w:r w:rsidRPr="00AE3EA6">
        <w:rPr>
          <w:sz w:val="28"/>
          <w:szCs w:val="28"/>
        </w:rPr>
        <w:t>Верховна Рада України п о с т а н о в л я є:</w:t>
      </w:r>
    </w:p>
    <w:p w:rsidR="0011023C" w:rsidRDefault="0011023C" w:rsidP="00BC511C">
      <w:pPr>
        <w:ind w:firstLine="540"/>
        <w:jc w:val="both"/>
        <w:rPr>
          <w:bCs/>
          <w:sz w:val="28"/>
          <w:szCs w:val="28"/>
        </w:rPr>
      </w:pPr>
    </w:p>
    <w:p w:rsidR="007F1BA1" w:rsidRDefault="007F1BA1" w:rsidP="00BC511C">
      <w:pPr>
        <w:ind w:firstLine="540"/>
        <w:jc w:val="both"/>
        <w:rPr>
          <w:bCs/>
          <w:sz w:val="28"/>
          <w:szCs w:val="28"/>
        </w:rPr>
      </w:pPr>
      <w:r>
        <w:rPr>
          <w:bCs/>
          <w:sz w:val="28"/>
          <w:szCs w:val="28"/>
        </w:rPr>
        <w:t>І. Внести зміни до таких законодавчих актів</w:t>
      </w:r>
      <w:r w:rsidR="00525A61">
        <w:rPr>
          <w:bCs/>
          <w:sz w:val="28"/>
          <w:szCs w:val="28"/>
        </w:rPr>
        <w:t xml:space="preserve"> України</w:t>
      </w:r>
      <w:r>
        <w:rPr>
          <w:bCs/>
          <w:sz w:val="28"/>
          <w:szCs w:val="28"/>
        </w:rPr>
        <w:t>:</w:t>
      </w:r>
    </w:p>
    <w:p w:rsidR="007F1BA1" w:rsidRDefault="00525A61" w:rsidP="00BC511C">
      <w:pPr>
        <w:ind w:firstLine="540"/>
        <w:jc w:val="both"/>
        <w:rPr>
          <w:bCs/>
          <w:sz w:val="28"/>
          <w:szCs w:val="28"/>
        </w:rPr>
      </w:pPr>
      <w:r>
        <w:rPr>
          <w:bCs/>
          <w:sz w:val="28"/>
          <w:szCs w:val="28"/>
        </w:rPr>
        <w:t xml:space="preserve">1. </w:t>
      </w:r>
      <w:r w:rsidR="00581DCE">
        <w:rPr>
          <w:bCs/>
          <w:sz w:val="28"/>
          <w:szCs w:val="28"/>
        </w:rPr>
        <w:t>У Законі України «</w:t>
      </w:r>
      <w:r w:rsidR="00581DCE" w:rsidRPr="00581DCE">
        <w:rPr>
          <w:bCs/>
          <w:sz w:val="28"/>
          <w:szCs w:val="28"/>
        </w:rPr>
        <w:t>Про комітети Верховної Ради України</w:t>
      </w:r>
      <w:r w:rsidR="00581DCE">
        <w:rPr>
          <w:bCs/>
          <w:sz w:val="28"/>
          <w:szCs w:val="28"/>
        </w:rPr>
        <w:t>»</w:t>
      </w:r>
      <w:r w:rsidR="00581DCE" w:rsidRPr="00581DCE">
        <w:rPr>
          <w:bCs/>
          <w:sz w:val="28"/>
          <w:szCs w:val="28"/>
        </w:rPr>
        <w:t xml:space="preserve"> (Відомості Верховної Ради України, 2006 р., № 17, ст. 146):</w:t>
      </w:r>
    </w:p>
    <w:p w:rsidR="00581DCE" w:rsidRDefault="008918CD" w:rsidP="00BC511C">
      <w:pPr>
        <w:ind w:firstLine="540"/>
        <w:jc w:val="both"/>
        <w:rPr>
          <w:bCs/>
          <w:sz w:val="28"/>
          <w:szCs w:val="28"/>
        </w:rPr>
      </w:pPr>
      <w:r>
        <w:rPr>
          <w:bCs/>
          <w:sz w:val="28"/>
          <w:szCs w:val="28"/>
        </w:rPr>
        <w:t>1) у частині другій статті 34:</w:t>
      </w:r>
    </w:p>
    <w:p w:rsidR="008918CD" w:rsidRDefault="008918CD" w:rsidP="00BC511C">
      <w:pPr>
        <w:ind w:firstLine="540"/>
        <w:jc w:val="both"/>
        <w:rPr>
          <w:bCs/>
          <w:sz w:val="28"/>
          <w:szCs w:val="28"/>
        </w:rPr>
      </w:pPr>
      <w:r>
        <w:rPr>
          <w:bCs/>
          <w:sz w:val="28"/>
          <w:szCs w:val="28"/>
        </w:rPr>
        <w:t>пункт 4 доповнити словами «</w:t>
      </w:r>
      <w:r w:rsidRPr="008918CD">
        <w:rPr>
          <w:bCs/>
          <w:sz w:val="28"/>
          <w:szCs w:val="28"/>
        </w:rPr>
        <w:t>забезпечує проведення засідань комітету державною мовою</w:t>
      </w:r>
      <w:r>
        <w:rPr>
          <w:bCs/>
          <w:sz w:val="28"/>
          <w:szCs w:val="28"/>
        </w:rPr>
        <w:t>»;</w:t>
      </w:r>
    </w:p>
    <w:p w:rsidR="008918CD" w:rsidRDefault="008918CD" w:rsidP="00BC511C">
      <w:pPr>
        <w:ind w:firstLine="540"/>
        <w:jc w:val="both"/>
        <w:rPr>
          <w:bCs/>
          <w:sz w:val="28"/>
          <w:szCs w:val="28"/>
        </w:rPr>
      </w:pPr>
      <w:r>
        <w:rPr>
          <w:bCs/>
          <w:sz w:val="28"/>
          <w:szCs w:val="28"/>
        </w:rPr>
        <w:t xml:space="preserve">пункт 6 викласти в такій редакції: </w:t>
      </w:r>
    </w:p>
    <w:p w:rsidR="008918CD" w:rsidRDefault="008918CD" w:rsidP="00BC511C">
      <w:pPr>
        <w:ind w:firstLine="540"/>
        <w:jc w:val="both"/>
        <w:rPr>
          <w:bCs/>
          <w:sz w:val="28"/>
          <w:szCs w:val="28"/>
        </w:rPr>
      </w:pPr>
      <w:r>
        <w:rPr>
          <w:bCs/>
          <w:sz w:val="28"/>
          <w:szCs w:val="28"/>
        </w:rPr>
        <w:t xml:space="preserve">«6) </w:t>
      </w:r>
      <w:r w:rsidRPr="008918CD">
        <w:rPr>
          <w:bCs/>
          <w:sz w:val="28"/>
          <w:szCs w:val="28"/>
        </w:rPr>
        <w:t xml:space="preserve">запрошує в разі необхідності фахівців, у тому числі перекладачів, для участі в </w:t>
      </w:r>
      <w:r>
        <w:rPr>
          <w:bCs/>
          <w:sz w:val="28"/>
          <w:szCs w:val="28"/>
        </w:rPr>
        <w:t>роботі комітету та робочих груп»;</w:t>
      </w:r>
    </w:p>
    <w:p w:rsidR="008918CD" w:rsidRDefault="008918CD" w:rsidP="00BC511C">
      <w:pPr>
        <w:ind w:firstLine="540"/>
        <w:jc w:val="both"/>
        <w:rPr>
          <w:bCs/>
          <w:sz w:val="28"/>
          <w:szCs w:val="28"/>
        </w:rPr>
      </w:pPr>
      <w:r>
        <w:rPr>
          <w:bCs/>
          <w:sz w:val="28"/>
          <w:szCs w:val="28"/>
        </w:rPr>
        <w:t>2) статтю 42 доповнити частиною п’ятою такого змісту:</w:t>
      </w:r>
    </w:p>
    <w:p w:rsidR="008918CD" w:rsidRDefault="008918CD" w:rsidP="00BC511C">
      <w:pPr>
        <w:ind w:firstLine="540"/>
        <w:jc w:val="both"/>
        <w:rPr>
          <w:bCs/>
          <w:sz w:val="28"/>
          <w:szCs w:val="28"/>
        </w:rPr>
      </w:pPr>
      <w:r>
        <w:rPr>
          <w:bCs/>
          <w:sz w:val="28"/>
          <w:szCs w:val="28"/>
        </w:rPr>
        <w:t>«</w:t>
      </w:r>
      <w:r w:rsidR="00E82F30" w:rsidRPr="00E82F30">
        <w:rPr>
          <w:bCs/>
          <w:sz w:val="28"/>
          <w:szCs w:val="28"/>
        </w:rPr>
        <w:t>5. Мовою роботи комітетів є державна мова</w:t>
      </w:r>
      <w:r>
        <w:rPr>
          <w:bCs/>
          <w:sz w:val="28"/>
          <w:szCs w:val="28"/>
        </w:rPr>
        <w:t>».</w:t>
      </w:r>
    </w:p>
    <w:p w:rsidR="00525A61" w:rsidRDefault="007F1BA1" w:rsidP="00BC511C">
      <w:pPr>
        <w:ind w:firstLine="540"/>
        <w:jc w:val="both"/>
        <w:rPr>
          <w:kern w:val="2"/>
          <w:sz w:val="28"/>
          <w:szCs w:val="28"/>
        </w:rPr>
      </w:pPr>
      <w:r>
        <w:rPr>
          <w:bCs/>
          <w:sz w:val="28"/>
          <w:szCs w:val="28"/>
        </w:rPr>
        <w:t>2</w:t>
      </w:r>
      <w:r w:rsidR="00F44E9C" w:rsidRPr="00AE3EA6">
        <w:rPr>
          <w:bCs/>
          <w:sz w:val="28"/>
          <w:szCs w:val="28"/>
        </w:rPr>
        <w:t>.</w:t>
      </w:r>
      <w:r w:rsidR="00F44E9C">
        <w:rPr>
          <w:bCs/>
          <w:sz w:val="28"/>
          <w:szCs w:val="28"/>
        </w:rPr>
        <w:t xml:space="preserve"> </w:t>
      </w:r>
      <w:r>
        <w:rPr>
          <w:bCs/>
          <w:sz w:val="28"/>
          <w:szCs w:val="28"/>
        </w:rPr>
        <w:t xml:space="preserve">У </w:t>
      </w:r>
      <w:r w:rsidR="0010286B" w:rsidRPr="0010286B">
        <w:rPr>
          <w:kern w:val="2"/>
          <w:sz w:val="28"/>
          <w:szCs w:val="28"/>
        </w:rPr>
        <w:t>Регламент</w:t>
      </w:r>
      <w:r>
        <w:rPr>
          <w:kern w:val="2"/>
          <w:sz w:val="28"/>
          <w:szCs w:val="28"/>
        </w:rPr>
        <w:t>і</w:t>
      </w:r>
      <w:r w:rsidR="0010286B" w:rsidRPr="0010286B">
        <w:rPr>
          <w:kern w:val="2"/>
          <w:sz w:val="28"/>
          <w:szCs w:val="28"/>
        </w:rPr>
        <w:t xml:space="preserve"> Верховної Ради України, затверджено</w:t>
      </w:r>
      <w:r w:rsidR="00A70358">
        <w:rPr>
          <w:kern w:val="2"/>
          <w:sz w:val="28"/>
          <w:szCs w:val="28"/>
        </w:rPr>
        <w:t>му</w:t>
      </w:r>
      <w:r w:rsidR="0010286B" w:rsidRPr="0010286B">
        <w:rPr>
          <w:kern w:val="2"/>
          <w:sz w:val="28"/>
          <w:szCs w:val="28"/>
        </w:rPr>
        <w:t xml:space="preserve"> Законом України «Про Регламент Верховної Ради України» (Відомості Верховної Ради України, 2010 р., №№ 14-17, ст. 133; 2013</w:t>
      </w:r>
      <w:r w:rsidR="0010286B">
        <w:rPr>
          <w:kern w:val="2"/>
          <w:sz w:val="28"/>
          <w:szCs w:val="28"/>
        </w:rPr>
        <w:t xml:space="preserve"> р.</w:t>
      </w:r>
      <w:r w:rsidR="0010286B" w:rsidRPr="0010286B">
        <w:rPr>
          <w:kern w:val="2"/>
          <w:sz w:val="28"/>
          <w:szCs w:val="28"/>
        </w:rPr>
        <w:t>, № 23, ст. 218</w:t>
      </w:r>
      <w:r w:rsidR="00170A2D">
        <w:rPr>
          <w:kern w:val="2"/>
          <w:sz w:val="28"/>
          <w:szCs w:val="28"/>
        </w:rPr>
        <w:t xml:space="preserve">, </w:t>
      </w:r>
      <w:r w:rsidR="00170A2D" w:rsidRPr="00170A2D">
        <w:rPr>
          <w:kern w:val="2"/>
          <w:sz w:val="28"/>
          <w:szCs w:val="28"/>
        </w:rPr>
        <w:t>№ 49, ст. 687</w:t>
      </w:r>
      <w:r w:rsidR="0010286B">
        <w:rPr>
          <w:kern w:val="2"/>
          <w:sz w:val="28"/>
          <w:szCs w:val="28"/>
        </w:rPr>
        <w:t>)</w:t>
      </w:r>
      <w:r w:rsidR="00525A61">
        <w:rPr>
          <w:kern w:val="2"/>
          <w:sz w:val="28"/>
          <w:szCs w:val="28"/>
        </w:rPr>
        <w:t>:</w:t>
      </w:r>
    </w:p>
    <w:p w:rsidR="00DE109E" w:rsidRPr="00525A61" w:rsidRDefault="00A70358" w:rsidP="00BC511C">
      <w:pPr>
        <w:ind w:firstLine="540"/>
        <w:jc w:val="both"/>
        <w:rPr>
          <w:kern w:val="2"/>
          <w:sz w:val="28"/>
          <w:szCs w:val="28"/>
        </w:rPr>
      </w:pPr>
      <w:r>
        <w:rPr>
          <w:bCs/>
          <w:sz w:val="28"/>
          <w:szCs w:val="28"/>
        </w:rPr>
        <w:t xml:space="preserve">1) </w:t>
      </w:r>
      <w:r w:rsidR="00525A61">
        <w:rPr>
          <w:bCs/>
          <w:sz w:val="28"/>
          <w:szCs w:val="28"/>
        </w:rPr>
        <w:t>частину третю статті 2</w:t>
      </w:r>
      <w:r w:rsidR="00525A61" w:rsidRPr="00AE3EA6">
        <w:rPr>
          <w:sz w:val="28"/>
          <w:szCs w:val="28"/>
        </w:rPr>
        <w:t xml:space="preserve"> </w:t>
      </w:r>
      <w:r w:rsidR="0010286B">
        <w:rPr>
          <w:kern w:val="2"/>
          <w:sz w:val="28"/>
          <w:szCs w:val="28"/>
        </w:rPr>
        <w:t xml:space="preserve"> </w:t>
      </w:r>
      <w:r w:rsidR="00DE109E">
        <w:rPr>
          <w:sz w:val="28"/>
          <w:szCs w:val="28"/>
        </w:rPr>
        <w:t xml:space="preserve">викласти </w:t>
      </w:r>
      <w:r>
        <w:rPr>
          <w:sz w:val="28"/>
          <w:szCs w:val="28"/>
        </w:rPr>
        <w:t>в</w:t>
      </w:r>
      <w:r w:rsidR="00DE109E">
        <w:rPr>
          <w:sz w:val="28"/>
          <w:szCs w:val="28"/>
        </w:rPr>
        <w:t xml:space="preserve"> такій редакції:</w:t>
      </w:r>
    </w:p>
    <w:p w:rsidR="0011023C" w:rsidRDefault="005043E9" w:rsidP="00BC511C">
      <w:pPr>
        <w:ind w:firstLine="540"/>
        <w:jc w:val="both"/>
        <w:rPr>
          <w:sz w:val="28"/>
          <w:szCs w:val="28"/>
        </w:rPr>
      </w:pPr>
      <w:r>
        <w:rPr>
          <w:sz w:val="28"/>
          <w:szCs w:val="28"/>
        </w:rPr>
        <w:t>«</w:t>
      </w:r>
      <w:r w:rsidR="00A60162" w:rsidRPr="00A60162">
        <w:rPr>
          <w:sz w:val="28"/>
          <w:szCs w:val="28"/>
        </w:rPr>
        <w:t>3. Мовою роботи Верховної Ради, її органів та посадових осіб є державна мова.</w:t>
      </w:r>
      <w:r w:rsidR="00A60162">
        <w:rPr>
          <w:sz w:val="28"/>
          <w:szCs w:val="28"/>
        </w:rPr>
        <w:t xml:space="preserve"> </w:t>
      </w:r>
    </w:p>
    <w:p w:rsidR="00F44E9C" w:rsidRDefault="00A60162" w:rsidP="00BC511C">
      <w:pPr>
        <w:ind w:firstLine="540"/>
        <w:jc w:val="both"/>
        <w:rPr>
          <w:sz w:val="28"/>
          <w:szCs w:val="28"/>
        </w:rPr>
      </w:pPr>
      <w:r w:rsidRPr="00A60162">
        <w:rPr>
          <w:sz w:val="28"/>
          <w:szCs w:val="28"/>
        </w:rPr>
        <w:t>Переклад виступів глав іноземних держав, глав парламентів іноземних держав, глав дипломатичних представництв іноземних держав, інших офіційних осіб іноземних держав та офіційних осіб міжнародних організацій, іноземців та осіб без громадянства державною мовою у разі необхідності забезпечує Апарат Верховної Ради. Порядок здійснення перекладу державною мовою відповідних виступів визначається розпорядженням Голови Верховної Ради України</w:t>
      </w:r>
      <w:r w:rsidR="00DE109E">
        <w:rPr>
          <w:sz w:val="28"/>
          <w:szCs w:val="28"/>
        </w:rPr>
        <w:t>»</w:t>
      </w:r>
      <w:r>
        <w:rPr>
          <w:sz w:val="28"/>
          <w:szCs w:val="28"/>
        </w:rPr>
        <w:t>;</w:t>
      </w:r>
    </w:p>
    <w:p w:rsidR="00A60162" w:rsidRDefault="00BC511C" w:rsidP="00BC511C">
      <w:pPr>
        <w:ind w:firstLine="540"/>
        <w:jc w:val="both"/>
        <w:rPr>
          <w:kern w:val="2"/>
          <w:sz w:val="28"/>
          <w:szCs w:val="28"/>
        </w:rPr>
      </w:pPr>
      <w:r>
        <w:rPr>
          <w:kern w:val="2"/>
          <w:sz w:val="28"/>
          <w:szCs w:val="28"/>
        </w:rPr>
        <w:t>2) частину першу статті 27 після пункту 15 доповнити новим пунктом такого змісту:</w:t>
      </w:r>
    </w:p>
    <w:p w:rsidR="00BC511C" w:rsidRDefault="00BC511C" w:rsidP="00BC511C">
      <w:pPr>
        <w:ind w:firstLine="540"/>
        <w:jc w:val="both"/>
        <w:rPr>
          <w:kern w:val="2"/>
          <w:sz w:val="28"/>
          <w:szCs w:val="28"/>
        </w:rPr>
      </w:pPr>
      <w:r>
        <w:rPr>
          <w:kern w:val="2"/>
          <w:sz w:val="28"/>
          <w:szCs w:val="28"/>
        </w:rPr>
        <w:lastRenderedPageBreak/>
        <w:t>«</w:t>
      </w:r>
      <w:r w:rsidRPr="00BC511C">
        <w:rPr>
          <w:kern w:val="2"/>
          <w:sz w:val="28"/>
          <w:szCs w:val="28"/>
        </w:rPr>
        <w:t xml:space="preserve">16) </w:t>
      </w:r>
      <w:r w:rsidR="005204CC" w:rsidRPr="00015786">
        <w:rPr>
          <w:sz w:val="28"/>
          <w:szCs w:val="28"/>
        </w:rPr>
        <w:t>у разі порушення промовцем вимог частини третьої статті 2 цього Регламенту попереджає про неприпустимість порушення вимог закону, а у випадку повторного порушення протягом одного пленарного засідання – припиняє виступ промовця</w:t>
      </w:r>
      <w:r w:rsidR="00FA12AC">
        <w:rPr>
          <w:sz w:val="28"/>
          <w:szCs w:val="28"/>
        </w:rPr>
        <w:t>;</w:t>
      </w:r>
      <w:r>
        <w:rPr>
          <w:kern w:val="2"/>
          <w:sz w:val="28"/>
          <w:szCs w:val="28"/>
        </w:rPr>
        <w:t>».</w:t>
      </w:r>
    </w:p>
    <w:p w:rsidR="00BC511C" w:rsidRDefault="00BC511C" w:rsidP="00BC511C">
      <w:pPr>
        <w:ind w:firstLine="540"/>
        <w:jc w:val="both"/>
        <w:rPr>
          <w:kern w:val="2"/>
          <w:sz w:val="28"/>
          <w:szCs w:val="28"/>
        </w:rPr>
      </w:pPr>
      <w:r w:rsidRPr="00BC511C">
        <w:rPr>
          <w:kern w:val="2"/>
          <w:sz w:val="28"/>
          <w:szCs w:val="28"/>
        </w:rPr>
        <w:t xml:space="preserve">У зв’язку з цим </w:t>
      </w:r>
      <w:r>
        <w:rPr>
          <w:kern w:val="2"/>
          <w:sz w:val="28"/>
          <w:szCs w:val="28"/>
        </w:rPr>
        <w:t>пункт 16</w:t>
      </w:r>
      <w:r w:rsidRPr="00BC511C">
        <w:rPr>
          <w:kern w:val="2"/>
          <w:sz w:val="28"/>
          <w:szCs w:val="28"/>
        </w:rPr>
        <w:t xml:space="preserve"> вважати </w:t>
      </w:r>
      <w:r>
        <w:rPr>
          <w:kern w:val="2"/>
          <w:sz w:val="28"/>
          <w:szCs w:val="28"/>
        </w:rPr>
        <w:t>пунктом</w:t>
      </w:r>
      <w:r w:rsidRPr="00BC511C">
        <w:rPr>
          <w:kern w:val="2"/>
          <w:sz w:val="28"/>
          <w:szCs w:val="28"/>
        </w:rPr>
        <w:t xml:space="preserve"> </w:t>
      </w:r>
      <w:r>
        <w:rPr>
          <w:kern w:val="2"/>
          <w:sz w:val="28"/>
          <w:szCs w:val="28"/>
        </w:rPr>
        <w:t>17.</w:t>
      </w:r>
      <w:bookmarkStart w:id="1" w:name="n36"/>
      <w:bookmarkEnd w:id="1"/>
    </w:p>
    <w:p w:rsidR="0011023C" w:rsidRDefault="0011023C" w:rsidP="00BC511C">
      <w:pPr>
        <w:ind w:firstLine="540"/>
        <w:jc w:val="both"/>
        <w:rPr>
          <w:color w:val="000000"/>
          <w:sz w:val="28"/>
          <w:szCs w:val="28"/>
          <w:lang w:eastAsia="uk-UA"/>
        </w:rPr>
      </w:pPr>
    </w:p>
    <w:p w:rsidR="00F44E9C" w:rsidRPr="00BC511C" w:rsidRDefault="007F1BA1" w:rsidP="00BC511C">
      <w:pPr>
        <w:ind w:firstLine="540"/>
        <w:jc w:val="both"/>
        <w:rPr>
          <w:kern w:val="2"/>
          <w:sz w:val="28"/>
          <w:szCs w:val="28"/>
        </w:rPr>
      </w:pPr>
      <w:r>
        <w:rPr>
          <w:color w:val="000000"/>
          <w:sz w:val="28"/>
          <w:szCs w:val="28"/>
          <w:lang w:eastAsia="uk-UA"/>
        </w:rPr>
        <w:t>ІІ</w:t>
      </w:r>
      <w:r w:rsidR="00F44E9C" w:rsidRPr="00AE3EA6">
        <w:rPr>
          <w:color w:val="000000"/>
          <w:sz w:val="28"/>
          <w:szCs w:val="28"/>
          <w:lang w:eastAsia="uk-UA"/>
        </w:rPr>
        <w:t xml:space="preserve">. Цей Закон набирає чинності </w:t>
      </w:r>
      <w:r w:rsidR="00094622">
        <w:rPr>
          <w:color w:val="000000"/>
          <w:sz w:val="28"/>
          <w:szCs w:val="28"/>
          <w:lang w:eastAsia="uk-UA"/>
        </w:rPr>
        <w:t xml:space="preserve">з дня, наступного за днем </w:t>
      </w:r>
      <w:r w:rsidR="00F44E9C" w:rsidRPr="00AE3EA6">
        <w:rPr>
          <w:color w:val="000000"/>
          <w:sz w:val="28"/>
          <w:szCs w:val="28"/>
          <w:lang w:eastAsia="uk-UA"/>
        </w:rPr>
        <w:t>його опублікування.</w:t>
      </w:r>
    </w:p>
    <w:p w:rsidR="00F44E9C" w:rsidRDefault="00F44E9C" w:rsidP="00BC511C">
      <w:pPr>
        <w:ind w:firstLine="540"/>
        <w:jc w:val="center"/>
        <w:rPr>
          <w:color w:val="000000"/>
          <w:sz w:val="28"/>
          <w:szCs w:val="28"/>
          <w:lang w:eastAsia="uk-UA"/>
        </w:rPr>
      </w:pPr>
    </w:p>
    <w:p w:rsidR="00F44E9C" w:rsidRDefault="00F44E9C" w:rsidP="00BC511C">
      <w:pPr>
        <w:ind w:firstLine="540"/>
        <w:jc w:val="center"/>
        <w:rPr>
          <w:color w:val="000000"/>
          <w:sz w:val="28"/>
          <w:szCs w:val="28"/>
          <w:lang w:eastAsia="uk-UA"/>
        </w:rPr>
      </w:pPr>
      <w:r>
        <w:rPr>
          <w:color w:val="000000"/>
          <w:sz w:val="28"/>
          <w:szCs w:val="28"/>
          <w:lang w:eastAsia="uk-UA"/>
        </w:rPr>
        <w:t xml:space="preserve">Голова </w:t>
      </w:r>
    </w:p>
    <w:p w:rsidR="00940A0D" w:rsidRDefault="00F44E9C" w:rsidP="00BC511C">
      <w:pPr>
        <w:ind w:firstLine="540"/>
        <w:jc w:val="center"/>
      </w:pPr>
      <w:r>
        <w:rPr>
          <w:color w:val="000000"/>
          <w:sz w:val="28"/>
          <w:szCs w:val="28"/>
          <w:lang w:eastAsia="uk-UA"/>
        </w:rPr>
        <w:t xml:space="preserve">Верховної Ради України </w:t>
      </w:r>
    </w:p>
    <w:sectPr w:rsidR="00940A0D" w:rsidSect="00BC511C">
      <w:pgSz w:w="11906" w:h="16838" w:code="9"/>
      <w:pgMar w:top="850" w:right="850" w:bottom="709"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E9C"/>
    <w:rsid w:val="00015786"/>
    <w:rsid w:val="00094622"/>
    <w:rsid w:val="0010286B"/>
    <w:rsid w:val="0011023C"/>
    <w:rsid w:val="00170A2D"/>
    <w:rsid w:val="00293F85"/>
    <w:rsid w:val="003B6A14"/>
    <w:rsid w:val="003B6B8A"/>
    <w:rsid w:val="003C40CF"/>
    <w:rsid w:val="003F5856"/>
    <w:rsid w:val="004205FE"/>
    <w:rsid w:val="004B443C"/>
    <w:rsid w:val="004B6E64"/>
    <w:rsid w:val="005043E9"/>
    <w:rsid w:val="005204CC"/>
    <w:rsid w:val="00525A61"/>
    <w:rsid w:val="005446D5"/>
    <w:rsid w:val="00581DCE"/>
    <w:rsid w:val="00717EA7"/>
    <w:rsid w:val="007859A4"/>
    <w:rsid w:val="007F1BA1"/>
    <w:rsid w:val="007F309A"/>
    <w:rsid w:val="00845F20"/>
    <w:rsid w:val="008918CD"/>
    <w:rsid w:val="008A0453"/>
    <w:rsid w:val="00940A0D"/>
    <w:rsid w:val="009653C7"/>
    <w:rsid w:val="00A60162"/>
    <w:rsid w:val="00A70358"/>
    <w:rsid w:val="00A75B00"/>
    <w:rsid w:val="00A91E1B"/>
    <w:rsid w:val="00AC26CC"/>
    <w:rsid w:val="00AE1479"/>
    <w:rsid w:val="00BC511C"/>
    <w:rsid w:val="00C92E22"/>
    <w:rsid w:val="00D24FFC"/>
    <w:rsid w:val="00DB6D72"/>
    <w:rsid w:val="00DC4816"/>
    <w:rsid w:val="00DE109E"/>
    <w:rsid w:val="00E82F30"/>
    <w:rsid w:val="00F4248D"/>
    <w:rsid w:val="00F44E9C"/>
    <w:rsid w:val="00FA12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05A59"/>
  <w15:chartTrackingRefBased/>
  <w15:docId w15:val="{EA7A2394-54BE-454F-9269-7787507CB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4E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F44E9C"/>
    <w:pPr>
      <w:spacing w:before="100" w:beforeAutospacing="1" w:after="100" w:afterAutospacing="1"/>
    </w:pPr>
    <w:rPr>
      <w:lang w:eastAsia="uk-UA"/>
    </w:rPr>
  </w:style>
  <w:style w:type="paragraph" w:styleId="a3">
    <w:name w:val="List Paragraph"/>
    <w:basedOn w:val="a"/>
    <w:uiPriority w:val="34"/>
    <w:qFormat/>
    <w:rsid w:val="00F44E9C"/>
    <w:pPr>
      <w:ind w:left="720"/>
      <w:contextualSpacing/>
    </w:pPr>
  </w:style>
  <w:style w:type="paragraph" w:styleId="a4">
    <w:name w:val="Balloon Text"/>
    <w:basedOn w:val="a"/>
    <w:link w:val="a5"/>
    <w:uiPriority w:val="99"/>
    <w:semiHidden/>
    <w:unhideWhenUsed/>
    <w:rsid w:val="00094622"/>
    <w:rPr>
      <w:rFonts w:ascii="Segoe UI" w:hAnsi="Segoe UI" w:cs="Segoe UI"/>
      <w:sz w:val="18"/>
      <w:szCs w:val="18"/>
    </w:rPr>
  </w:style>
  <w:style w:type="character" w:customStyle="1" w:styleId="a5">
    <w:name w:val="Текст у виносці Знак"/>
    <w:basedOn w:val="a0"/>
    <w:link w:val="a4"/>
    <w:uiPriority w:val="99"/>
    <w:semiHidden/>
    <w:rsid w:val="00094622"/>
    <w:rPr>
      <w:rFonts w:ascii="Segoe UI" w:eastAsia="Times New Roman" w:hAnsi="Segoe UI" w:cs="Segoe UI"/>
      <w:sz w:val="18"/>
      <w:szCs w:val="18"/>
      <w:lang w:eastAsia="ru-RU"/>
    </w:rPr>
  </w:style>
  <w:style w:type="paragraph" w:customStyle="1" w:styleId="1">
    <w:name w:val="Знак Знак1 Знак Знак Знак Знак Знак Знак"/>
    <w:basedOn w:val="a"/>
    <w:uiPriority w:val="99"/>
    <w:rsid w:val="007F1BA1"/>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1337</Words>
  <Characters>763</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Сорока Яна Юріївна</dc:creator>
  <cp:keywords/>
  <dc:description/>
  <cp:lastModifiedBy>Павло Петрович Павлюк</cp:lastModifiedBy>
  <cp:revision>14</cp:revision>
  <cp:lastPrinted>2017-02-14T13:16:00Z</cp:lastPrinted>
  <dcterms:created xsi:type="dcterms:W3CDTF">2017-02-20T08:44:00Z</dcterms:created>
  <dcterms:modified xsi:type="dcterms:W3CDTF">2017-02-20T14:54:00Z</dcterms:modified>
</cp:coreProperties>
</file>