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Default="00953673" w:rsidP="00953673">
      <w:pPr>
        <w:tabs>
          <w:tab w:val="left" w:pos="6946"/>
        </w:tabs>
        <w:ind w:right="-113" w:firstLine="709"/>
        <w:jc w:val="both"/>
      </w:pPr>
      <w:bookmarkStart w:id="0" w:name="_GoBack"/>
      <w:bookmarkEnd w:id="0"/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both"/>
      </w:pPr>
    </w:p>
    <w:p w:rsidR="00953673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Default="00953673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C34CE9" w:rsidRDefault="00C34CE9" w:rsidP="00953673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296B1A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296B1A">
        <w:rPr>
          <w:b/>
        </w:rPr>
        <w:t>ВИСНОВОК</w:t>
      </w:r>
    </w:p>
    <w:p w:rsidR="00953673" w:rsidRPr="00296B1A" w:rsidRDefault="00953673" w:rsidP="00953673">
      <w:pPr>
        <w:tabs>
          <w:tab w:val="left" w:pos="6946"/>
        </w:tabs>
        <w:ind w:right="-2"/>
        <w:jc w:val="center"/>
        <w:rPr>
          <w:b/>
        </w:rPr>
      </w:pPr>
      <w:r w:rsidRPr="00296B1A">
        <w:rPr>
          <w:b/>
        </w:rPr>
        <w:t>на проект Закону України «Про внесення змін</w:t>
      </w:r>
      <w:r>
        <w:rPr>
          <w:b/>
        </w:rPr>
        <w:t xml:space="preserve"> </w:t>
      </w:r>
      <w:r w:rsidRPr="00296B1A">
        <w:rPr>
          <w:b/>
        </w:rPr>
        <w:t>до статті 62</w:t>
      </w:r>
      <w:r>
        <w:rPr>
          <w:b/>
        </w:rPr>
        <w:t xml:space="preserve"> </w:t>
      </w:r>
      <w:r w:rsidRPr="00296B1A">
        <w:rPr>
          <w:b/>
        </w:rPr>
        <w:t>Закону України «Про вищу освіту»</w:t>
      </w:r>
      <w:r>
        <w:rPr>
          <w:b/>
        </w:rPr>
        <w:t xml:space="preserve"> </w:t>
      </w:r>
      <w:r w:rsidRPr="00296B1A">
        <w:rPr>
          <w:b/>
        </w:rPr>
        <w:t xml:space="preserve">(щодо </w:t>
      </w:r>
      <w:r w:rsidR="003107D5">
        <w:rPr>
          <w:b/>
        </w:rPr>
        <w:t>визначення частки студентів, які мають право на отримання академічної стипендії</w:t>
      </w:r>
      <w:r w:rsidRPr="00296B1A">
        <w:rPr>
          <w:b/>
        </w:rPr>
        <w:t>)»</w:t>
      </w:r>
    </w:p>
    <w:p w:rsidR="00953673" w:rsidRPr="00296B1A" w:rsidRDefault="003107D5" w:rsidP="00953673">
      <w:pPr>
        <w:tabs>
          <w:tab w:val="left" w:pos="6946"/>
        </w:tabs>
        <w:ind w:right="-2"/>
        <w:jc w:val="center"/>
        <w:rPr>
          <w:i/>
        </w:rPr>
      </w:pPr>
      <w:r>
        <w:rPr>
          <w:i/>
        </w:rPr>
        <w:t>(реєстр. № 6092 від 16</w:t>
      </w:r>
      <w:r w:rsidR="00953673" w:rsidRPr="00296B1A">
        <w:rPr>
          <w:i/>
        </w:rPr>
        <w:t>.</w:t>
      </w:r>
      <w:r>
        <w:rPr>
          <w:i/>
        </w:rPr>
        <w:t>0</w:t>
      </w:r>
      <w:r w:rsidR="00953673" w:rsidRPr="00296B1A">
        <w:rPr>
          <w:i/>
        </w:rPr>
        <w:t>2.201</w:t>
      </w:r>
      <w:r>
        <w:rPr>
          <w:i/>
        </w:rPr>
        <w:t>7</w:t>
      </w:r>
      <w:r w:rsidR="00953673" w:rsidRPr="00296B1A">
        <w:rPr>
          <w:i/>
        </w:rPr>
        <w:t xml:space="preserve"> р.)</w:t>
      </w:r>
    </w:p>
    <w:p w:rsidR="00953673" w:rsidRPr="00296B1A" w:rsidRDefault="00953673" w:rsidP="00953673">
      <w:pPr>
        <w:tabs>
          <w:tab w:val="left" w:pos="6946"/>
        </w:tabs>
        <w:ind w:right="-113" w:firstLine="709"/>
        <w:jc w:val="center"/>
        <w:rPr>
          <w:i/>
        </w:rPr>
      </w:pPr>
    </w:p>
    <w:p w:rsidR="003A7E0C" w:rsidRDefault="00437F9B" w:rsidP="00EA468F">
      <w:pPr>
        <w:ind w:firstLine="851"/>
        <w:jc w:val="both"/>
      </w:pPr>
      <w:r>
        <w:t xml:space="preserve">Законопроектом пропонується </w:t>
      </w:r>
      <w:r w:rsidR="003A7E0C">
        <w:t xml:space="preserve">фактично </w:t>
      </w:r>
      <w:r>
        <w:t xml:space="preserve">поновити </w:t>
      </w:r>
      <w:r w:rsidR="0043276F">
        <w:t xml:space="preserve">дію положень </w:t>
      </w:r>
      <w:r>
        <w:t>попередн</w:t>
      </w:r>
      <w:r w:rsidR="0043276F">
        <w:t xml:space="preserve">ьої </w:t>
      </w:r>
      <w:r>
        <w:t>редакці</w:t>
      </w:r>
      <w:r w:rsidR="0043276F">
        <w:t>ї</w:t>
      </w:r>
      <w:r>
        <w:t xml:space="preserve"> частин четвертої та сьомої статті 62 Закону України «Про вищу освіту» </w:t>
      </w:r>
      <w:r w:rsidR="00B07768">
        <w:t>від</w:t>
      </w:r>
      <w:r w:rsidR="00620DE9" w:rsidRPr="00620DE9">
        <w:t xml:space="preserve"> </w:t>
      </w:r>
      <w:r w:rsidR="00B07768">
        <w:t>01.07.2014 р</w:t>
      </w:r>
      <w:r w:rsidR="003A7E0C">
        <w:t>.</w:t>
      </w:r>
      <w:r w:rsidR="00B07768">
        <w:t xml:space="preserve"> </w:t>
      </w:r>
      <w:r>
        <w:t xml:space="preserve">(далі - Закон), які були </w:t>
      </w:r>
      <w:r w:rsidR="003A7E0C">
        <w:t xml:space="preserve">змінено та виключено </w:t>
      </w:r>
      <w:r>
        <w:t>Законом України №</w:t>
      </w:r>
      <w:r w:rsidR="003A7E0C">
        <w:t xml:space="preserve"> </w:t>
      </w:r>
      <w:r>
        <w:t>1774 –</w:t>
      </w:r>
      <w:r>
        <w:rPr>
          <w:lang w:val="en-US"/>
        </w:rPr>
        <w:t>VIII</w:t>
      </w:r>
      <w:r w:rsidRPr="002F4CF8">
        <w:t xml:space="preserve"> від 06.12.2016 р</w:t>
      </w:r>
      <w:r w:rsidR="003A7E0C">
        <w:t>.</w:t>
      </w:r>
      <w:r w:rsidRPr="002F4CF8">
        <w:t xml:space="preserve"> </w:t>
      </w:r>
      <w:r>
        <w:t>«Про внесення змін до деяких законодавчих актів України»</w:t>
      </w:r>
      <w:r w:rsidR="00A975D7">
        <w:t>,</w:t>
      </w:r>
      <w:r>
        <w:t xml:space="preserve"> шляхом </w:t>
      </w:r>
      <w:r w:rsidR="003A7E0C">
        <w:t>викладення частини четвертої цієї статті в новій редакції.</w:t>
      </w:r>
    </w:p>
    <w:p w:rsidR="00080B54" w:rsidRPr="00080B54" w:rsidRDefault="00080B54" w:rsidP="00EA468F">
      <w:pPr>
        <w:pStyle w:val="a3"/>
        <w:tabs>
          <w:tab w:val="left" w:pos="708"/>
        </w:tabs>
        <w:ind w:right="-2" w:firstLine="851"/>
        <w:jc w:val="both"/>
      </w:pPr>
      <w:r>
        <w:t xml:space="preserve">Головне </w:t>
      </w:r>
      <w:r w:rsidRPr="00080B54">
        <w:t>науково-експертне управління, розглянувши поданий законопроект, вважає за доцільне висловити щодо нього такі зауваження.</w:t>
      </w:r>
    </w:p>
    <w:p w:rsidR="002E2BC3" w:rsidRDefault="00396D11" w:rsidP="00EA468F">
      <w:pPr>
        <w:ind w:firstLine="851"/>
        <w:jc w:val="both"/>
      </w:pPr>
      <w:r>
        <w:t xml:space="preserve">1. </w:t>
      </w:r>
      <w:r w:rsidR="00710FB2" w:rsidRPr="00080B54">
        <w:t>На думку</w:t>
      </w:r>
      <w:r w:rsidR="00080B54" w:rsidRPr="00080B54">
        <w:t xml:space="preserve"> Головного управління</w:t>
      </w:r>
      <w:r w:rsidR="00710FB2" w:rsidRPr="00080B54">
        <w:t>,</w:t>
      </w:r>
      <w:r w:rsidR="00CB0E88" w:rsidRPr="00080B54">
        <w:t xml:space="preserve"> потребує </w:t>
      </w:r>
      <w:r w:rsidR="00F951EF">
        <w:t>юридичній</w:t>
      </w:r>
      <w:r w:rsidR="00CB0E88" w:rsidRPr="00080B54">
        <w:t xml:space="preserve"> визначеності </w:t>
      </w:r>
      <w:r w:rsidR="00080B54">
        <w:t xml:space="preserve">нова редакція </w:t>
      </w:r>
      <w:r w:rsidR="00814C2B" w:rsidRPr="00080B54">
        <w:t>абзац</w:t>
      </w:r>
      <w:r w:rsidR="00080B54">
        <w:t>у</w:t>
      </w:r>
      <w:r w:rsidR="00814C2B" w:rsidRPr="00080B54">
        <w:t xml:space="preserve"> трет</w:t>
      </w:r>
      <w:r w:rsidR="00080B54">
        <w:t>ього</w:t>
      </w:r>
      <w:r w:rsidR="00814C2B" w:rsidRPr="00080B54">
        <w:t xml:space="preserve"> частини четвертої</w:t>
      </w:r>
      <w:r w:rsidR="00CE7D07" w:rsidRPr="00080B54">
        <w:t xml:space="preserve"> статті 62 Закону</w:t>
      </w:r>
      <w:r w:rsidR="00631FAA" w:rsidRPr="00080B54">
        <w:t xml:space="preserve"> </w:t>
      </w:r>
      <w:r w:rsidR="00080B54">
        <w:t xml:space="preserve">в частині </w:t>
      </w:r>
      <w:r w:rsidR="00CB0E88" w:rsidRPr="00080B54">
        <w:t>критер</w:t>
      </w:r>
      <w:r w:rsidR="00080B54" w:rsidRPr="00080B54">
        <w:t>ію</w:t>
      </w:r>
      <w:r w:rsidR="00080B54">
        <w:rPr>
          <w:i/>
        </w:rPr>
        <w:t xml:space="preserve"> </w:t>
      </w:r>
      <w:r w:rsidR="00080B54" w:rsidRPr="00080B54">
        <w:rPr>
          <w:i/>
        </w:rPr>
        <w:t>«найкращі результати навчання»</w:t>
      </w:r>
      <w:r w:rsidR="00080B54" w:rsidRPr="00080B54">
        <w:t xml:space="preserve">, </w:t>
      </w:r>
      <w:r w:rsidR="00080B54">
        <w:t xml:space="preserve">відповідно до якого пропонується визначати </w:t>
      </w:r>
      <w:r w:rsidR="00080B54" w:rsidRPr="00080B54">
        <w:t>студент</w:t>
      </w:r>
      <w:r w:rsidR="00080B54">
        <w:t>ів</w:t>
      </w:r>
      <w:r w:rsidR="00080B54" w:rsidRPr="00080B54">
        <w:t xml:space="preserve"> (курсант</w:t>
      </w:r>
      <w:r w:rsidR="00080B54">
        <w:t>ів), що отримуватимуть а</w:t>
      </w:r>
      <w:r w:rsidR="00080B54" w:rsidRPr="00080B54">
        <w:t>кадемічну стипендію згідно з рейтингом, складеним у вищому навчальному закладі за результатами семестрового контролю.</w:t>
      </w:r>
      <w:r>
        <w:t xml:space="preserve"> </w:t>
      </w:r>
      <w:r w:rsidR="00CB0E88" w:rsidRPr="00080B54">
        <w:t xml:space="preserve">Таке визначення відсутнє </w:t>
      </w:r>
      <w:r w:rsidR="0058620C">
        <w:t>як</w:t>
      </w:r>
      <w:r w:rsidR="00CB0E88" w:rsidRPr="00080B54">
        <w:t xml:space="preserve"> </w:t>
      </w:r>
      <w:r w:rsidR="0058620C">
        <w:t xml:space="preserve">в </w:t>
      </w:r>
      <w:r w:rsidR="00CB0E88" w:rsidRPr="00080B54">
        <w:t>Законі</w:t>
      </w:r>
      <w:r w:rsidR="0058620C">
        <w:t xml:space="preserve">, так </w:t>
      </w:r>
      <w:r w:rsidR="00CB0E88" w:rsidRPr="00080B54">
        <w:t>і в підзаконних нормативних</w:t>
      </w:r>
      <w:r w:rsidR="00CB0E88">
        <w:t xml:space="preserve"> акт</w:t>
      </w:r>
      <w:r w:rsidR="0058620C">
        <w:t>ах</w:t>
      </w:r>
      <w:r w:rsidR="00CB0E88">
        <w:t xml:space="preserve">, </w:t>
      </w:r>
      <w:r w:rsidR="0058620C">
        <w:t xml:space="preserve">що </w:t>
      </w:r>
      <w:r w:rsidR="00CB0E88">
        <w:t xml:space="preserve">регулюють питання стипендіального забезпечення, зокрема, </w:t>
      </w:r>
      <w:r w:rsidR="0058620C">
        <w:t>в Порядку призначення і виплати стипендій, затвердженому п</w:t>
      </w:r>
      <w:r w:rsidR="00CB0E88">
        <w:t>останов</w:t>
      </w:r>
      <w:r w:rsidR="0058620C">
        <w:t>ою</w:t>
      </w:r>
      <w:r w:rsidR="00CB0E88">
        <w:t xml:space="preserve"> Кабінету Міністрів України від 12.07.2004 р. </w:t>
      </w:r>
      <w:r w:rsidR="004B7088">
        <w:t xml:space="preserve">                </w:t>
      </w:r>
      <w:r w:rsidR="00CB0E88">
        <w:t>№</w:t>
      </w:r>
      <w:r w:rsidR="0058620C">
        <w:t xml:space="preserve"> </w:t>
      </w:r>
      <w:r w:rsidR="00CB0E88">
        <w:t>882</w:t>
      </w:r>
      <w:r w:rsidR="0058620C">
        <w:t xml:space="preserve"> «</w:t>
      </w:r>
      <w:r w:rsidR="0058620C" w:rsidRPr="0058620C">
        <w:t>Питання стипендіального забезпечення</w:t>
      </w:r>
      <w:r w:rsidR="0058620C">
        <w:t>»</w:t>
      </w:r>
      <w:r w:rsidR="002E2BC3">
        <w:t>, постанові Кабінету Міністрів України від 28 грудня 2016 р. № 1045 «Деякі питання виплати соціальних стипендій студентам (курсантам) вищих навчальних закладів» тощо.</w:t>
      </w:r>
    </w:p>
    <w:p w:rsidR="00F951EF" w:rsidRDefault="00F951EF" w:rsidP="00EA468F">
      <w:pPr>
        <w:ind w:firstLine="851"/>
        <w:jc w:val="both"/>
      </w:pPr>
      <w:r>
        <w:t>П</w:t>
      </w:r>
      <w:r w:rsidRPr="00F951EF">
        <w:t>ри</w:t>
      </w:r>
      <w:r>
        <w:t>нцип</w:t>
      </w:r>
      <w:r w:rsidRPr="00F951EF">
        <w:t xml:space="preserve"> юридичної визначеності є невід'ємною складовою принципу верховенства права, закріпленого статтею 8 Конституції України та згідно з </w:t>
      </w:r>
      <w:r>
        <w:t>н</w:t>
      </w:r>
      <w:r w:rsidRPr="00F951EF">
        <w:t>им юридичні норми мають бути чіткими, ясними і недвозначними, оскі</w:t>
      </w:r>
      <w:r w:rsidR="004B7088">
        <w:t>льки інше не може забезпечити їх</w:t>
      </w:r>
      <w:r w:rsidRPr="00F951EF">
        <w:t xml:space="preserve"> однакове застосування, не виключає необмеженості трактування у правозастосовній практиці</w:t>
      </w:r>
      <w:r w:rsidR="004B7088">
        <w:t>,</w:t>
      </w:r>
      <w:r w:rsidRPr="00F951EF">
        <w:t xml:space="preserve"> </w:t>
      </w:r>
      <w:r w:rsidR="004B7088">
        <w:t>н</w:t>
      </w:r>
      <w:r w:rsidRPr="00F951EF">
        <w:t xml:space="preserve">а </w:t>
      </w:r>
      <w:r w:rsidR="004B7088">
        <w:t>що</w:t>
      </w:r>
      <w:r w:rsidRPr="00F951EF">
        <w:t xml:space="preserve"> звертав увагу Конституційний Суд України у відповідних рішеннях від 22.09.2005 року </w:t>
      </w:r>
      <w:r w:rsidR="004B7088">
        <w:t xml:space="preserve">              </w:t>
      </w:r>
      <w:r w:rsidRPr="00F951EF">
        <w:t xml:space="preserve"> № 5-рп, від 29.06.2010 року № 17-рп, від 11.10.2011 року № 10-рп.</w:t>
      </w:r>
    </w:p>
    <w:p w:rsidR="00862544" w:rsidRDefault="00396D11" w:rsidP="00EA468F">
      <w:pPr>
        <w:ind w:firstLine="851"/>
        <w:jc w:val="both"/>
      </w:pPr>
      <w:r>
        <w:t>2. Чинна редакція абз. 3 ч. 4 ст. 62 Закону передбачає, що а</w:t>
      </w:r>
      <w:r w:rsidRPr="00396D11">
        <w:t xml:space="preserve">кадемічні стипендії призначаються особам, які досягли значних успіхів у навчанні та/або </w:t>
      </w:r>
      <w:r w:rsidRPr="00620DE9">
        <w:rPr>
          <w:i/>
        </w:rPr>
        <w:lastRenderedPageBreak/>
        <w:t>науковій діяльності</w:t>
      </w:r>
      <w:r w:rsidRPr="00396D11">
        <w:t xml:space="preserve"> згідно з критеріями, встановленими Кабінетом Міністрів України.</w:t>
      </w:r>
      <w:r>
        <w:t xml:space="preserve"> В той же час, у проекті Закону без достатнього обґрунтування пропонується виключити результати наукової діяльності студентів (курсантів)  в якості підстав отримання академічної стипендії, що, на думку Головного управління, виглядає непродуктивним.    </w:t>
      </w:r>
    </w:p>
    <w:p w:rsidR="003C739A" w:rsidRDefault="003C739A" w:rsidP="00EA468F">
      <w:pPr>
        <w:ind w:firstLine="851"/>
        <w:jc w:val="both"/>
      </w:pPr>
      <w:r>
        <w:t xml:space="preserve">3. </w:t>
      </w:r>
      <w:r w:rsidR="00611C47" w:rsidRPr="000C34F4">
        <w:t>З</w:t>
      </w:r>
      <w:r w:rsidR="00E96BE6" w:rsidRPr="000C34F4">
        <w:t>вертає</w:t>
      </w:r>
      <w:r w:rsidR="00611C47" w:rsidRPr="000C34F4">
        <w:t>мо</w:t>
      </w:r>
      <w:r w:rsidR="00E96BE6" w:rsidRPr="000C34F4">
        <w:t xml:space="preserve"> увагу, що </w:t>
      </w:r>
      <w:r>
        <w:t xml:space="preserve">в новій редакції ч. 4 ст. 62 Закону </w:t>
      </w:r>
      <w:r w:rsidR="00267FAC">
        <w:t xml:space="preserve">виключені положення абз. 1 ч. 4 ст. 62 Закону щодо повноважень Кабінету Міністрів України встановлювати порядок призначення студентам (курсантам) </w:t>
      </w:r>
      <w:r w:rsidR="00267FAC" w:rsidRPr="00267FAC">
        <w:t>вищого навчального закладу</w:t>
      </w:r>
      <w:r w:rsidR="00267FAC">
        <w:t xml:space="preserve"> соціальних стипендій, проте не запропоновано порядок регулювання таких відносин, що з урахуванням вимог ч. 2 ст. 19 Конституції України </w:t>
      </w:r>
      <w:r w:rsidR="00620DE9">
        <w:t>ускладнить</w:t>
      </w:r>
      <w:r w:rsidR="00267FAC">
        <w:t xml:space="preserve"> подальше </w:t>
      </w:r>
      <w:r w:rsidR="004B7088">
        <w:t xml:space="preserve">їх унормування </w:t>
      </w:r>
      <w:r w:rsidR="00267FAC">
        <w:t xml:space="preserve">Урядом України.   </w:t>
      </w:r>
    </w:p>
    <w:p w:rsidR="00997AC1" w:rsidRDefault="00B9225D" w:rsidP="00EA468F">
      <w:pPr>
        <w:ind w:firstLine="851"/>
        <w:jc w:val="both"/>
      </w:pPr>
      <w:r>
        <w:t xml:space="preserve">4. </w:t>
      </w:r>
      <w:r w:rsidR="00997AC1" w:rsidRPr="00997AC1">
        <w:t xml:space="preserve">У </w:t>
      </w:r>
      <w:r w:rsidR="0043276F">
        <w:t>П</w:t>
      </w:r>
      <w:r w:rsidR="00997AC1" w:rsidRPr="00997AC1">
        <w:t xml:space="preserve">ояснювальній записці до проекту </w:t>
      </w:r>
      <w:r w:rsidR="004B7088">
        <w:t xml:space="preserve">Закону </w:t>
      </w:r>
      <w:r w:rsidR="00997AC1" w:rsidRPr="00997AC1">
        <w:t xml:space="preserve">зазначено, що проект </w:t>
      </w:r>
      <w:r w:rsidR="004B7088">
        <w:t xml:space="preserve">           </w:t>
      </w:r>
      <w:r w:rsidR="00997AC1" w:rsidRPr="00997AC1">
        <w:t>«не потребу</w:t>
      </w:r>
      <w:r w:rsidR="00997AC1">
        <w:t>ватиме</w:t>
      </w:r>
      <w:r w:rsidR="00997AC1" w:rsidRPr="00997AC1">
        <w:t xml:space="preserve"> видатків із Державного бюджету України», що </w:t>
      </w:r>
      <w:r w:rsidR="00620DE9">
        <w:t>виглядає сумнівним</w:t>
      </w:r>
      <w:r w:rsidR="00997AC1" w:rsidRPr="00997AC1">
        <w:t xml:space="preserve">. Адже реалізація положень законопроекту потребує додаткового бюджетного фінансування. Тому Головне управління звертає увагу на необхідність </w:t>
      </w:r>
      <w:r w:rsidR="00997AC1">
        <w:t xml:space="preserve">належного </w:t>
      </w:r>
      <w:r w:rsidR="00997AC1" w:rsidRPr="00997AC1">
        <w:t>фінансово-економічного обґрунтування (включаючи відповідні розрахунки) на підставі вимог ч. 1 ст. 27 Бюджетного кодексу України та ч. 3 ст. 91 Регламенту Верховної Ради України, а також</w:t>
      </w:r>
      <w:r w:rsidR="0043276F">
        <w:t xml:space="preserve"> подання </w:t>
      </w:r>
      <w:r w:rsidR="00997AC1" w:rsidRPr="00997AC1">
        <w:t xml:space="preserve"> пропозицій </w:t>
      </w:r>
      <w:r w:rsidR="0043276F">
        <w:t xml:space="preserve">про внесення </w:t>
      </w:r>
      <w:r w:rsidR="00997AC1" w:rsidRPr="00997AC1">
        <w:t>змін до законодавчих актів щодо скорочень витрат бюджету та/або джерел додаткових надходжень бюджету для досягнення збалансованості бюджету.</w:t>
      </w:r>
    </w:p>
    <w:p w:rsidR="00997AC1" w:rsidRDefault="00997AC1" w:rsidP="00EA468F">
      <w:pPr>
        <w:ind w:firstLine="851"/>
        <w:jc w:val="both"/>
      </w:pPr>
    </w:p>
    <w:p w:rsidR="00953673" w:rsidRPr="005F5514" w:rsidRDefault="00953673" w:rsidP="00EA468F">
      <w:pPr>
        <w:ind w:firstLine="851"/>
        <w:jc w:val="both"/>
        <w:rPr>
          <w:b/>
        </w:rPr>
      </w:pPr>
      <w:r w:rsidRPr="005F5514">
        <w:rPr>
          <w:b/>
        </w:rPr>
        <w:t>Узагальнюючий висновок: за результатами розгляду у першому читанні доцільно направити на доопрацювання.</w:t>
      </w:r>
    </w:p>
    <w:p w:rsidR="00953673" w:rsidRPr="005F5514" w:rsidRDefault="00953673" w:rsidP="00EA468F">
      <w:pPr>
        <w:pStyle w:val="Igor"/>
        <w:ind w:firstLine="851"/>
        <w:rPr>
          <w:b/>
          <w:sz w:val="28"/>
          <w:szCs w:val="28"/>
        </w:rPr>
      </w:pPr>
    </w:p>
    <w:p w:rsidR="00F951EF" w:rsidRPr="00F951EF" w:rsidRDefault="00F951EF" w:rsidP="00EA468F">
      <w:pPr>
        <w:pStyle w:val="Igor"/>
        <w:ind w:firstLine="851"/>
        <w:rPr>
          <w:b/>
          <w:sz w:val="28"/>
          <w:szCs w:val="28"/>
        </w:rPr>
      </w:pPr>
      <w:r w:rsidRPr="00F951EF">
        <w:rPr>
          <w:b/>
          <w:sz w:val="28"/>
          <w:szCs w:val="28"/>
        </w:rPr>
        <w:t>Заступник к</w:t>
      </w:r>
      <w:r w:rsidR="00953673" w:rsidRPr="00F951EF">
        <w:rPr>
          <w:b/>
          <w:sz w:val="28"/>
          <w:szCs w:val="28"/>
        </w:rPr>
        <w:t>ерівник</w:t>
      </w:r>
      <w:r w:rsidRPr="00F951EF">
        <w:rPr>
          <w:b/>
          <w:sz w:val="28"/>
          <w:szCs w:val="28"/>
        </w:rPr>
        <w:t>а</w:t>
      </w:r>
    </w:p>
    <w:p w:rsidR="00953673" w:rsidRPr="005F5514" w:rsidRDefault="00953673" w:rsidP="00EA468F">
      <w:pPr>
        <w:pStyle w:val="Igor"/>
        <w:ind w:firstLine="851"/>
        <w:rPr>
          <w:b/>
          <w:i/>
          <w:sz w:val="28"/>
          <w:szCs w:val="28"/>
        </w:rPr>
      </w:pPr>
      <w:r w:rsidRPr="00F951EF">
        <w:rPr>
          <w:b/>
          <w:sz w:val="28"/>
          <w:szCs w:val="28"/>
        </w:rPr>
        <w:t xml:space="preserve">Головного управління                                        </w:t>
      </w:r>
      <w:r w:rsidR="00F951EF" w:rsidRPr="00F951EF">
        <w:rPr>
          <w:b/>
          <w:sz w:val="28"/>
          <w:szCs w:val="28"/>
        </w:rPr>
        <w:t xml:space="preserve">               </w:t>
      </w:r>
      <w:r w:rsidR="00F951EF">
        <w:rPr>
          <w:b/>
          <w:sz w:val="28"/>
          <w:szCs w:val="28"/>
        </w:rPr>
        <w:t xml:space="preserve">              І.В. Зуб</w:t>
      </w:r>
    </w:p>
    <w:p w:rsidR="00953673" w:rsidRPr="005F5514" w:rsidRDefault="00953673" w:rsidP="00EA468F">
      <w:pPr>
        <w:tabs>
          <w:tab w:val="left" w:pos="6946"/>
        </w:tabs>
        <w:ind w:firstLine="851"/>
        <w:jc w:val="both"/>
      </w:pPr>
    </w:p>
    <w:p w:rsidR="00953673" w:rsidRPr="00C34CE9" w:rsidRDefault="00953673" w:rsidP="00EA468F">
      <w:pPr>
        <w:ind w:firstLine="851"/>
        <w:rPr>
          <w:sz w:val="18"/>
          <w:szCs w:val="20"/>
        </w:rPr>
      </w:pPr>
      <w:r w:rsidRPr="00C34CE9">
        <w:rPr>
          <w:sz w:val="18"/>
          <w:szCs w:val="20"/>
        </w:rPr>
        <w:t xml:space="preserve">Вик.: </w:t>
      </w:r>
      <w:r w:rsidR="00087D45">
        <w:rPr>
          <w:sz w:val="18"/>
          <w:szCs w:val="20"/>
        </w:rPr>
        <w:t>М. Лубська, В. Гергелійник</w:t>
      </w:r>
    </w:p>
    <w:sectPr w:rsidR="00953673" w:rsidRPr="00C34CE9" w:rsidSect="0065420A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722" w:rsidRDefault="006C1722" w:rsidP="00953673">
      <w:r>
        <w:separator/>
      </w:r>
    </w:p>
  </w:endnote>
  <w:endnote w:type="continuationSeparator" w:id="0">
    <w:p w:rsidR="006C1722" w:rsidRDefault="006C1722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722" w:rsidRDefault="006C1722" w:rsidP="00953673">
      <w:r>
        <w:separator/>
      </w:r>
    </w:p>
  </w:footnote>
  <w:footnote w:type="continuationSeparator" w:id="0">
    <w:p w:rsidR="006C1722" w:rsidRDefault="006C1722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Default="006C00A2" w:rsidP="004533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4D26" w:rsidRDefault="006C17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65420A" w:rsidRDefault="006C00A2" w:rsidP="004533E9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5420A">
      <w:rPr>
        <w:rStyle w:val="a5"/>
        <w:sz w:val="24"/>
        <w:szCs w:val="24"/>
      </w:rPr>
      <w:fldChar w:fldCharType="begin"/>
    </w:r>
    <w:r w:rsidRPr="0065420A">
      <w:rPr>
        <w:rStyle w:val="a5"/>
        <w:sz w:val="24"/>
        <w:szCs w:val="24"/>
      </w:rPr>
      <w:instrText xml:space="preserve">PAGE  </w:instrText>
    </w:r>
    <w:r w:rsidRPr="0065420A">
      <w:rPr>
        <w:rStyle w:val="a5"/>
        <w:sz w:val="24"/>
        <w:szCs w:val="24"/>
      </w:rPr>
      <w:fldChar w:fldCharType="separate"/>
    </w:r>
    <w:r w:rsidR="004D705B">
      <w:rPr>
        <w:rStyle w:val="a5"/>
        <w:noProof/>
        <w:sz w:val="24"/>
        <w:szCs w:val="24"/>
      </w:rPr>
      <w:t>2</w:t>
    </w:r>
    <w:r w:rsidRPr="0065420A">
      <w:rPr>
        <w:rStyle w:val="a5"/>
        <w:sz w:val="24"/>
        <w:szCs w:val="24"/>
      </w:rPr>
      <w:fldChar w:fldCharType="end"/>
    </w:r>
  </w:p>
  <w:p w:rsidR="0065420A" w:rsidRPr="00873954" w:rsidRDefault="006C00A2" w:rsidP="00081AAF">
    <w:pPr>
      <w:tabs>
        <w:tab w:val="left" w:pos="6946"/>
      </w:tabs>
      <w:ind w:right="-113" w:firstLine="709"/>
      <w:jc w:val="right"/>
      <w:rPr>
        <w:sz w:val="22"/>
        <w:szCs w:val="22"/>
      </w:rPr>
    </w:pPr>
    <w:r w:rsidRPr="00873954">
      <w:rPr>
        <w:sz w:val="22"/>
        <w:szCs w:val="22"/>
      </w:rPr>
      <w:t xml:space="preserve">                                                                                                              </w:t>
    </w:r>
  </w:p>
  <w:p w:rsidR="001E49F6" w:rsidRPr="0065420A" w:rsidRDefault="001E49F6" w:rsidP="001E49F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</w:t>
    </w:r>
    <w:r w:rsidRPr="0065420A">
      <w:rPr>
        <w:sz w:val="20"/>
        <w:szCs w:val="20"/>
      </w:rPr>
      <w:t xml:space="preserve">До реєстр. № </w:t>
    </w:r>
    <w:r>
      <w:rPr>
        <w:sz w:val="20"/>
        <w:szCs w:val="20"/>
      </w:rPr>
      <w:t>6092 від 16.02.2017</w:t>
    </w:r>
    <w:r w:rsidRPr="0065420A">
      <w:rPr>
        <w:sz w:val="20"/>
        <w:szCs w:val="20"/>
      </w:rPr>
      <w:t xml:space="preserve"> р.</w:t>
    </w:r>
  </w:p>
  <w:p w:rsidR="0065420A" w:rsidRDefault="001E49F6" w:rsidP="001E49F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Н.д. України О. Мусій  </w:t>
    </w:r>
    <w:r w:rsidRPr="0065420A">
      <w:rPr>
        <w:sz w:val="20"/>
        <w:szCs w:val="20"/>
      </w:rPr>
      <w:t>та ін.</w:t>
    </w:r>
  </w:p>
  <w:p w:rsidR="00620DE9" w:rsidRDefault="00620DE9" w:rsidP="001E49F6">
    <w:pPr>
      <w:tabs>
        <w:tab w:val="left" w:pos="6946"/>
      </w:tabs>
      <w:ind w:firstLine="709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Pr="0065420A" w:rsidRDefault="006C00A2" w:rsidP="0065420A">
    <w:pPr>
      <w:tabs>
        <w:tab w:val="left" w:pos="6946"/>
      </w:tabs>
      <w:ind w:firstLine="709"/>
      <w:jc w:val="right"/>
      <w:rPr>
        <w:sz w:val="20"/>
        <w:szCs w:val="20"/>
      </w:rPr>
    </w:pPr>
    <w:r w:rsidRPr="0065420A">
      <w:rPr>
        <w:sz w:val="20"/>
        <w:szCs w:val="20"/>
      </w:rPr>
      <w:t xml:space="preserve">До реєстр. № </w:t>
    </w:r>
    <w:r w:rsidR="003107D5">
      <w:rPr>
        <w:sz w:val="20"/>
        <w:szCs w:val="20"/>
      </w:rPr>
      <w:t>6092 від 16.02.2017</w:t>
    </w:r>
    <w:r w:rsidRPr="0065420A">
      <w:rPr>
        <w:sz w:val="20"/>
        <w:szCs w:val="20"/>
      </w:rPr>
      <w:t xml:space="preserve"> р.</w:t>
    </w:r>
  </w:p>
  <w:p w:rsidR="0065420A" w:rsidRDefault="003107D5" w:rsidP="0065420A">
    <w:pPr>
      <w:tabs>
        <w:tab w:val="left" w:pos="6946"/>
      </w:tabs>
      <w:ind w:firstLine="709"/>
      <w:jc w:val="right"/>
    </w:pPr>
    <w:r>
      <w:rPr>
        <w:sz w:val="20"/>
        <w:szCs w:val="20"/>
      </w:rPr>
      <w:t>Н.д. України О.</w:t>
    </w:r>
    <w:r w:rsidR="001E49F6">
      <w:rPr>
        <w:sz w:val="20"/>
        <w:szCs w:val="20"/>
      </w:rPr>
      <w:t xml:space="preserve"> </w:t>
    </w:r>
    <w:r>
      <w:rPr>
        <w:sz w:val="20"/>
        <w:szCs w:val="20"/>
      </w:rPr>
      <w:t>Мусі</w:t>
    </w:r>
    <w:r w:rsidR="001E49F6">
      <w:rPr>
        <w:sz w:val="20"/>
        <w:szCs w:val="20"/>
      </w:rPr>
      <w:t xml:space="preserve">й </w:t>
    </w:r>
    <w:r>
      <w:rPr>
        <w:sz w:val="20"/>
        <w:szCs w:val="20"/>
      </w:rPr>
      <w:t xml:space="preserve"> </w:t>
    </w:r>
    <w:r w:rsidR="006C00A2" w:rsidRPr="0065420A">
      <w:rPr>
        <w:sz w:val="20"/>
        <w:szCs w:val="20"/>
      </w:rPr>
      <w:t>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41F9E"/>
    <w:rsid w:val="00062911"/>
    <w:rsid w:val="000660D5"/>
    <w:rsid w:val="00080B54"/>
    <w:rsid w:val="00081811"/>
    <w:rsid w:val="00087D45"/>
    <w:rsid w:val="000C34F4"/>
    <w:rsid w:val="000F5B0C"/>
    <w:rsid w:val="001A6364"/>
    <w:rsid w:val="001A6E6F"/>
    <w:rsid w:val="001B34F2"/>
    <w:rsid w:val="001B7E96"/>
    <w:rsid w:val="001C6A24"/>
    <w:rsid w:val="001E07ED"/>
    <w:rsid w:val="001E49F6"/>
    <w:rsid w:val="00200963"/>
    <w:rsid w:val="00264AFA"/>
    <w:rsid w:val="00267FAC"/>
    <w:rsid w:val="00270BB7"/>
    <w:rsid w:val="0028588B"/>
    <w:rsid w:val="002A4E20"/>
    <w:rsid w:val="002E2BC3"/>
    <w:rsid w:val="002E477C"/>
    <w:rsid w:val="002F193A"/>
    <w:rsid w:val="002F4CF8"/>
    <w:rsid w:val="002F5F99"/>
    <w:rsid w:val="0030348B"/>
    <w:rsid w:val="003107D5"/>
    <w:rsid w:val="003415BF"/>
    <w:rsid w:val="00396D11"/>
    <w:rsid w:val="003A7E0C"/>
    <w:rsid w:val="003B349F"/>
    <w:rsid w:val="003C739A"/>
    <w:rsid w:val="003D3E3E"/>
    <w:rsid w:val="003D7165"/>
    <w:rsid w:val="0043276F"/>
    <w:rsid w:val="00437F9B"/>
    <w:rsid w:val="00445B58"/>
    <w:rsid w:val="004702FA"/>
    <w:rsid w:val="004B7088"/>
    <w:rsid w:val="004D29EA"/>
    <w:rsid w:val="004D705B"/>
    <w:rsid w:val="004F56E3"/>
    <w:rsid w:val="005204CF"/>
    <w:rsid w:val="00544DE5"/>
    <w:rsid w:val="0058620C"/>
    <w:rsid w:val="005B411E"/>
    <w:rsid w:val="005C3EB7"/>
    <w:rsid w:val="005F5514"/>
    <w:rsid w:val="00611C47"/>
    <w:rsid w:val="00620DE9"/>
    <w:rsid w:val="00631FAA"/>
    <w:rsid w:val="0063231A"/>
    <w:rsid w:val="006657BB"/>
    <w:rsid w:val="006B55F6"/>
    <w:rsid w:val="006C00A2"/>
    <w:rsid w:val="006C1722"/>
    <w:rsid w:val="006C1829"/>
    <w:rsid w:val="006F1C3C"/>
    <w:rsid w:val="00706C6F"/>
    <w:rsid w:val="00710FB2"/>
    <w:rsid w:val="00715CDD"/>
    <w:rsid w:val="00790FA8"/>
    <w:rsid w:val="007D14C4"/>
    <w:rsid w:val="007D68CB"/>
    <w:rsid w:val="007E386F"/>
    <w:rsid w:val="00814C2B"/>
    <w:rsid w:val="00856F7F"/>
    <w:rsid w:val="00862544"/>
    <w:rsid w:val="00873954"/>
    <w:rsid w:val="00880797"/>
    <w:rsid w:val="008E2AA3"/>
    <w:rsid w:val="00921AE1"/>
    <w:rsid w:val="00953673"/>
    <w:rsid w:val="00986691"/>
    <w:rsid w:val="00997AC1"/>
    <w:rsid w:val="00A07E20"/>
    <w:rsid w:val="00A2303D"/>
    <w:rsid w:val="00A26308"/>
    <w:rsid w:val="00A5616C"/>
    <w:rsid w:val="00A65ABB"/>
    <w:rsid w:val="00A975D7"/>
    <w:rsid w:val="00B07768"/>
    <w:rsid w:val="00B1708A"/>
    <w:rsid w:val="00B33AE1"/>
    <w:rsid w:val="00B3708C"/>
    <w:rsid w:val="00B50805"/>
    <w:rsid w:val="00B56BC2"/>
    <w:rsid w:val="00B815D7"/>
    <w:rsid w:val="00B9225D"/>
    <w:rsid w:val="00BA2CCD"/>
    <w:rsid w:val="00BC2D14"/>
    <w:rsid w:val="00BD69BC"/>
    <w:rsid w:val="00C302D2"/>
    <w:rsid w:val="00C34CE9"/>
    <w:rsid w:val="00C93285"/>
    <w:rsid w:val="00CA357B"/>
    <w:rsid w:val="00CA37D4"/>
    <w:rsid w:val="00CB0E88"/>
    <w:rsid w:val="00CC3B95"/>
    <w:rsid w:val="00CE7D07"/>
    <w:rsid w:val="00CF7A3C"/>
    <w:rsid w:val="00D03F0F"/>
    <w:rsid w:val="00D355DE"/>
    <w:rsid w:val="00D51657"/>
    <w:rsid w:val="00D739EF"/>
    <w:rsid w:val="00DE0463"/>
    <w:rsid w:val="00DE6A3B"/>
    <w:rsid w:val="00E10C9E"/>
    <w:rsid w:val="00E317C8"/>
    <w:rsid w:val="00E33503"/>
    <w:rsid w:val="00E96BE6"/>
    <w:rsid w:val="00E96C15"/>
    <w:rsid w:val="00EA468F"/>
    <w:rsid w:val="00EB293B"/>
    <w:rsid w:val="00EC1BC3"/>
    <w:rsid w:val="00F3677E"/>
    <w:rsid w:val="00F370E0"/>
    <w:rsid w:val="00F43FBA"/>
    <w:rsid w:val="00F9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DB778-0A59-45A4-B00A-2AE37B48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2509</Words>
  <Characters>1431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Лубська Марія Володимирівна</dc:creator>
  <cp:keywords/>
  <dc:description/>
  <cp:lastModifiedBy>Наталія Олександрівна Ромашевська</cp:lastModifiedBy>
  <cp:revision>2</cp:revision>
  <cp:lastPrinted>2017-07-19T06:24:00Z</cp:lastPrinted>
  <dcterms:created xsi:type="dcterms:W3CDTF">2017-07-19T12:28:00Z</dcterms:created>
  <dcterms:modified xsi:type="dcterms:W3CDTF">2017-07-19T12:28:00Z</dcterms:modified>
</cp:coreProperties>
</file>