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8A0" w:rsidRPr="007F687D" w:rsidRDefault="007A38A0" w:rsidP="007A38A0">
      <w:pPr>
        <w:pStyle w:val="rvps2"/>
        <w:shd w:val="clear" w:color="auto" w:fill="FFFFFF"/>
        <w:spacing w:before="0" w:beforeAutospacing="0" w:after="0" w:afterAutospacing="0"/>
        <w:ind w:firstLine="450"/>
        <w:jc w:val="center"/>
        <w:textAlignment w:val="baseline"/>
        <w:rPr>
          <w:rStyle w:val="rvts9"/>
          <w:b/>
          <w:bCs/>
          <w:sz w:val="28"/>
          <w:szCs w:val="28"/>
          <w:bdr w:val="none" w:sz="0" w:space="0" w:color="auto" w:frame="1"/>
          <w:lang w:val="uk-UA"/>
        </w:rPr>
      </w:pPr>
      <w:r w:rsidRPr="007F687D">
        <w:rPr>
          <w:rStyle w:val="rvts9"/>
          <w:b/>
          <w:bCs/>
          <w:sz w:val="28"/>
          <w:szCs w:val="28"/>
          <w:bdr w:val="none" w:sz="0" w:space="0" w:color="auto" w:frame="1"/>
          <w:lang w:val="uk-UA"/>
        </w:rPr>
        <w:t>ПОРІВНЯЛЬНА ТАБЛИЦЯ</w:t>
      </w:r>
    </w:p>
    <w:p w:rsidR="007A38A0" w:rsidRPr="007F687D" w:rsidRDefault="007A38A0" w:rsidP="007A38A0">
      <w:pPr>
        <w:pStyle w:val="rvps2"/>
        <w:shd w:val="clear" w:color="auto" w:fill="FFFFFF"/>
        <w:spacing w:before="0" w:beforeAutospacing="0" w:after="0" w:afterAutospacing="0"/>
        <w:ind w:firstLine="450"/>
        <w:jc w:val="center"/>
        <w:textAlignment w:val="baseline"/>
        <w:rPr>
          <w:rStyle w:val="rvts9"/>
          <w:b/>
          <w:bCs/>
          <w:sz w:val="28"/>
          <w:szCs w:val="28"/>
          <w:bdr w:val="none" w:sz="0" w:space="0" w:color="auto" w:frame="1"/>
          <w:lang w:val="uk-UA"/>
        </w:rPr>
      </w:pPr>
    </w:p>
    <w:p w:rsidR="007A38A0" w:rsidRPr="007F687D" w:rsidRDefault="007A38A0" w:rsidP="007A38A0">
      <w:pPr>
        <w:pStyle w:val="rvps2"/>
        <w:shd w:val="clear" w:color="auto" w:fill="FFFFFF"/>
        <w:spacing w:before="0" w:beforeAutospacing="0" w:after="0" w:afterAutospacing="0"/>
        <w:ind w:firstLine="450"/>
        <w:jc w:val="center"/>
        <w:textAlignment w:val="baseline"/>
        <w:rPr>
          <w:rStyle w:val="rvts9"/>
          <w:b/>
          <w:bCs/>
          <w:sz w:val="28"/>
          <w:szCs w:val="28"/>
          <w:bdr w:val="none" w:sz="0" w:space="0" w:color="auto" w:frame="1"/>
          <w:lang w:val="uk-UA"/>
        </w:rPr>
      </w:pPr>
      <w:r w:rsidRPr="007F687D">
        <w:rPr>
          <w:rStyle w:val="rvts9"/>
          <w:b/>
          <w:bCs/>
          <w:sz w:val="28"/>
          <w:szCs w:val="28"/>
          <w:bdr w:val="none" w:sz="0" w:space="0" w:color="auto" w:frame="1"/>
          <w:lang w:val="uk-UA"/>
        </w:rPr>
        <w:t xml:space="preserve"> проекту Закону України «Про внесення змін до </w:t>
      </w:r>
      <w:r w:rsidR="00AE5201">
        <w:rPr>
          <w:rStyle w:val="rvts9"/>
          <w:b/>
          <w:bCs/>
          <w:sz w:val="28"/>
          <w:szCs w:val="28"/>
          <w:bdr w:val="none" w:sz="0" w:space="0" w:color="auto" w:frame="1"/>
          <w:lang w:val="uk-UA"/>
        </w:rPr>
        <w:t xml:space="preserve">статті 26 </w:t>
      </w:r>
      <w:r w:rsidRPr="007F687D">
        <w:rPr>
          <w:rStyle w:val="rvts9"/>
          <w:b/>
          <w:bCs/>
          <w:sz w:val="28"/>
          <w:szCs w:val="28"/>
          <w:bdr w:val="none" w:sz="0" w:space="0" w:color="auto" w:frame="1"/>
          <w:lang w:val="uk-UA"/>
        </w:rPr>
        <w:t>Закону України «Про Рег</w:t>
      </w:r>
      <w:r w:rsidR="00AE5201">
        <w:rPr>
          <w:rStyle w:val="rvts9"/>
          <w:b/>
          <w:bCs/>
          <w:sz w:val="28"/>
          <w:szCs w:val="28"/>
          <w:bdr w:val="none" w:sz="0" w:space="0" w:color="auto" w:frame="1"/>
          <w:lang w:val="uk-UA"/>
        </w:rPr>
        <w:t xml:space="preserve">ламент Верховної Ради України» </w:t>
      </w:r>
      <w:r w:rsidRPr="007F687D">
        <w:rPr>
          <w:rStyle w:val="rvts9"/>
          <w:b/>
          <w:bCs/>
          <w:sz w:val="28"/>
          <w:szCs w:val="28"/>
          <w:bdr w:val="none" w:sz="0" w:space="0" w:color="auto" w:frame="1"/>
          <w:lang w:val="uk-UA"/>
        </w:rPr>
        <w:t xml:space="preserve">щодо </w:t>
      </w:r>
      <w:r>
        <w:rPr>
          <w:rStyle w:val="rvts9"/>
          <w:b/>
          <w:bCs/>
          <w:sz w:val="28"/>
          <w:szCs w:val="28"/>
          <w:bdr w:val="none" w:sz="0" w:space="0" w:color="auto" w:frame="1"/>
          <w:lang w:val="uk-UA"/>
        </w:rPr>
        <w:t xml:space="preserve">зарахування </w:t>
      </w:r>
      <w:r w:rsidR="00FC7137">
        <w:rPr>
          <w:rStyle w:val="rvts9"/>
          <w:b/>
          <w:bCs/>
          <w:sz w:val="28"/>
          <w:szCs w:val="28"/>
          <w:bdr w:val="none" w:sz="0" w:space="0" w:color="auto" w:frame="1"/>
          <w:lang w:val="uk-UA"/>
        </w:rPr>
        <w:t xml:space="preserve">даних </w:t>
      </w:r>
      <w:r>
        <w:rPr>
          <w:rStyle w:val="rvts9"/>
          <w:b/>
          <w:bCs/>
          <w:sz w:val="28"/>
          <w:szCs w:val="28"/>
          <w:bdr w:val="none" w:sz="0" w:space="0" w:color="auto" w:frame="1"/>
          <w:lang w:val="uk-UA"/>
        </w:rPr>
        <w:t>письмової реєстрації</w:t>
      </w:r>
      <w:r w:rsidR="00AE5201">
        <w:rPr>
          <w:rStyle w:val="rvts9"/>
          <w:b/>
          <w:bCs/>
          <w:sz w:val="28"/>
          <w:szCs w:val="28"/>
          <w:bdr w:val="none" w:sz="0" w:space="0" w:color="auto" w:frame="1"/>
          <w:lang w:val="uk-UA"/>
        </w:rPr>
        <w:t>»</w:t>
      </w:r>
    </w:p>
    <w:p w:rsidR="007A38A0" w:rsidRPr="007F687D" w:rsidRDefault="007A38A0" w:rsidP="007A38A0">
      <w:pPr>
        <w:pStyle w:val="rvps2"/>
        <w:shd w:val="clear" w:color="auto" w:fill="FFFFFF"/>
        <w:spacing w:before="0" w:beforeAutospacing="0" w:after="0" w:afterAutospacing="0"/>
        <w:ind w:firstLine="450"/>
        <w:jc w:val="center"/>
        <w:textAlignment w:val="baseline"/>
        <w:rPr>
          <w:rStyle w:val="rvts9"/>
          <w:b/>
          <w:bCs/>
          <w:sz w:val="28"/>
          <w:szCs w:val="28"/>
          <w:bdr w:val="none" w:sz="0" w:space="0" w:color="auto" w:frame="1"/>
          <w:lang w:val="uk-UA"/>
        </w:rPr>
      </w:pPr>
    </w:p>
    <w:p w:rsidR="007A38A0" w:rsidRPr="007F687D" w:rsidRDefault="007A38A0" w:rsidP="007A38A0">
      <w:pPr>
        <w:pStyle w:val="rvps2"/>
        <w:shd w:val="clear" w:color="auto" w:fill="FFFFFF"/>
        <w:spacing w:before="0" w:beforeAutospacing="0" w:after="0" w:afterAutospacing="0"/>
        <w:ind w:firstLine="450"/>
        <w:jc w:val="center"/>
        <w:textAlignment w:val="baseline"/>
        <w:rPr>
          <w:rStyle w:val="rvts9"/>
          <w:bCs/>
          <w:sz w:val="28"/>
          <w:szCs w:val="28"/>
          <w:bdr w:val="none" w:sz="0" w:space="0" w:color="auto" w:frame="1"/>
          <w:lang w:val="uk-UA"/>
        </w:rPr>
      </w:pPr>
      <w:r w:rsidRPr="007F687D">
        <w:rPr>
          <w:kern w:val="28"/>
          <w:sz w:val="28"/>
          <w:szCs w:val="28"/>
          <w:lang w:val="uk-UA"/>
        </w:rPr>
        <w:t>( Відомості Верховної Ради України (ВВР), 2010, № 14-15, № 16-17, ст.133</w:t>
      </w:r>
      <w:r w:rsidRPr="007F687D">
        <w:rPr>
          <w:sz w:val="28"/>
          <w:szCs w:val="28"/>
          <w:lang w:val="uk-UA"/>
        </w:rPr>
        <w:t>)</w:t>
      </w:r>
    </w:p>
    <w:p w:rsidR="007A38A0" w:rsidRPr="007F687D" w:rsidRDefault="007A38A0" w:rsidP="007A38A0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rStyle w:val="rvts9"/>
          <w:b/>
          <w:bCs/>
          <w:sz w:val="28"/>
          <w:szCs w:val="28"/>
          <w:bdr w:val="none" w:sz="0" w:space="0" w:color="auto" w:frame="1"/>
          <w:lang w:val="uk-UA"/>
        </w:rPr>
      </w:pPr>
    </w:p>
    <w:tbl>
      <w:tblPr>
        <w:tblStyle w:val="a3"/>
        <w:tblW w:w="0" w:type="auto"/>
        <w:tblLook w:val="01E0"/>
      </w:tblPr>
      <w:tblGrid>
        <w:gridCol w:w="7272"/>
        <w:gridCol w:w="7514"/>
      </w:tblGrid>
      <w:tr w:rsidR="007A38A0" w:rsidRPr="007F687D" w:rsidTr="00D303EA">
        <w:tc>
          <w:tcPr>
            <w:tcW w:w="7488" w:type="dxa"/>
          </w:tcPr>
          <w:p w:rsidR="007A38A0" w:rsidRPr="007F687D" w:rsidRDefault="007A38A0" w:rsidP="00D303EA">
            <w:pPr>
              <w:pStyle w:val="rvps2"/>
              <w:spacing w:before="0" w:beforeAutospacing="0" w:after="0" w:afterAutospacing="0"/>
              <w:jc w:val="center"/>
              <w:textAlignment w:val="baseline"/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</w:pPr>
            <w:r w:rsidRPr="007F687D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>Чинна редакція</w:t>
            </w:r>
          </w:p>
        </w:tc>
        <w:tc>
          <w:tcPr>
            <w:tcW w:w="7740" w:type="dxa"/>
          </w:tcPr>
          <w:p w:rsidR="007A38A0" w:rsidRPr="007F687D" w:rsidRDefault="007A38A0" w:rsidP="00D303EA">
            <w:pPr>
              <w:pStyle w:val="rvps2"/>
              <w:spacing w:before="0" w:beforeAutospacing="0" w:after="0" w:afterAutospacing="0"/>
              <w:jc w:val="center"/>
              <w:textAlignment w:val="baseline"/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</w:pPr>
            <w:r w:rsidRPr="007F687D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>Зміни, що пропонуються</w:t>
            </w:r>
          </w:p>
          <w:p w:rsidR="007A38A0" w:rsidRPr="007F687D" w:rsidRDefault="007A38A0" w:rsidP="00D303EA">
            <w:pPr>
              <w:pStyle w:val="rvps2"/>
              <w:spacing w:before="0" w:beforeAutospacing="0" w:after="0" w:afterAutospacing="0"/>
              <w:jc w:val="center"/>
              <w:textAlignment w:val="baseline"/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</w:pPr>
          </w:p>
        </w:tc>
      </w:tr>
      <w:tr w:rsidR="007A38A0" w:rsidRPr="007F687D" w:rsidTr="00D303EA">
        <w:tc>
          <w:tcPr>
            <w:tcW w:w="7488" w:type="dxa"/>
          </w:tcPr>
          <w:p w:rsidR="00A53A59" w:rsidRPr="00A53A59" w:rsidRDefault="00A53A59" w:rsidP="00A53A59">
            <w:pPr>
              <w:shd w:val="clear" w:color="auto" w:fill="FFFFFF"/>
              <w:spacing w:after="24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proofErr w:type="spellStart"/>
            <w:r w:rsidRPr="00A53A59">
              <w:rPr>
                <w:b/>
                <w:bCs/>
                <w:color w:val="000000"/>
                <w:sz w:val="28"/>
                <w:szCs w:val="28"/>
              </w:rPr>
              <w:t>Стаття</w:t>
            </w:r>
            <w:proofErr w:type="spellEnd"/>
            <w:r w:rsidRPr="00A53A59">
              <w:rPr>
                <w:b/>
                <w:bCs/>
                <w:color w:val="000000"/>
                <w:sz w:val="28"/>
                <w:szCs w:val="28"/>
              </w:rPr>
              <w:t xml:space="preserve"> 26.</w:t>
            </w:r>
            <w:r w:rsidRPr="00A53A59">
              <w:rPr>
                <w:color w:val="000000"/>
                <w:sz w:val="28"/>
                <w:szCs w:val="28"/>
              </w:rPr>
              <w:t> 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Реєстрація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учасників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та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ведення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пленарних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засідань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Верховно</w:t>
            </w:r>
            <w:proofErr w:type="gramStart"/>
            <w:r w:rsidRPr="00A53A59">
              <w:rPr>
                <w:color w:val="000000"/>
                <w:sz w:val="28"/>
                <w:szCs w:val="28"/>
              </w:rPr>
              <w:t>ї Р</w:t>
            </w:r>
            <w:proofErr w:type="gramEnd"/>
            <w:r w:rsidRPr="00A53A59">
              <w:rPr>
                <w:color w:val="000000"/>
                <w:sz w:val="28"/>
                <w:szCs w:val="28"/>
              </w:rPr>
              <w:t>ади</w:t>
            </w:r>
          </w:p>
          <w:p w:rsidR="00A53A59" w:rsidRPr="00A53A59" w:rsidRDefault="00A53A59" w:rsidP="00A53A59">
            <w:pPr>
              <w:shd w:val="clear" w:color="auto" w:fill="FFFFFF"/>
              <w:spacing w:after="24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A53A59">
              <w:rPr>
                <w:color w:val="000000"/>
                <w:sz w:val="28"/>
                <w:szCs w:val="28"/>
              </w:rPr>
              <w:t xml:space="preserve">1. Перед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відкриттям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кожного пленарного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засідання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проводиться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реєстрація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народних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депутатів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особисто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на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підставі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пред'явлення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посвідчення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народного депутата та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підтвердження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своєї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присутності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власноручним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підписом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. У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залі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засідань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Верховної Ради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народний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депутат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реєструється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за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допомогою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електронної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системи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в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такий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спосіб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що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унеможливлює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здійснення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реєстрації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замість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народного депутата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іншою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особою.</w:t>
            </w:r>
          </w:p>
          <w:p w:rsidR="00A53A59" w:rsidRPr="00A53A59" w:rsidRDefault="00A53A59" w:rsidP="00A53A59">
            <w:pPr>
              <w:shd w:val="clear" w:color="auto" w:fill="FFFFFF"/>
              <w:spacing w:after="24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A53A59">
              <w:rPr>
                <w:color w:val="000000"/>
                <w:sz w:val="28"/>
                <w:szCs w:val="28"/>
              </w:rPr>
              <w:t xml:space="preserve">2. На початку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ранкового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та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вечірнього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пленарних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засідань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Апарат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Верховної Ради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подає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головуючому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на пленарному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засіданні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список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народних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депутатів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відсутніх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на пленарному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засіданні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Верховної Ради на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підставі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розпоряджень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Голови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Верховної Ради України,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Першого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заступника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Голови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Верховної Ради України (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перебування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у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відрядженні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відпустці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).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Такий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список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lastRenderedPageBreak/>
              <w:t>одночасно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висвітлюється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на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моніторі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головуючого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на пленарному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засіданні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>.</w:t>
            </w:r>
          </w:p>
          <w:p w:rsidR="00A53A59" w:rsidRPr="00A53A59" w:rsidRDefault="00A53A59" w:rsidP="00A53A59">
            <w:pPr>
              <w:shd w:val="clear" w:color="auto" w:fill="FFFFFF"/>
              <w:spacing w:after="24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A53A59">
              <w:rPr>
                <w:color w:val="000000"/>
                <w:sz w:val="28"/>
                <w:szCs w:val="28"/>
              </w:rPr>
              <w:t xml:space="preserve">3.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Підставою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для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відсутності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народного депутата на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пленарних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засіданнях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Верховної Ради,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які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проводяться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відповідно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до календарного плану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роботи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сесії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Верховної Ради,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є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виконання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народним депутатом у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цей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час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доручень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Верховної Ради та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інші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поважні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причини: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тимчасова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непрацездатність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відпустка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у зв'язку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з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вагітністю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та пологами,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відпустка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у зв'язку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з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народженням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дитини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відпустка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для догляду за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дитиною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відпустка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у зв'язку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з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одруженням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відпустка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у зв'язку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із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смертю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рідних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, документально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підтверджені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транспортні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перешкоди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Поважними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причинами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відсутності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народного депутата на пленарному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засіданні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Верховної Ради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є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й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інші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обставини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, коли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згідно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з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законодавством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працівнику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надається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відпустка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>.</w:t>
            </w:r>
          </w:p>
          <w:p w:rsidR="00A53A59" w:rsidRPr="00A53A59" w:rsidRDefault="00A53A59" w:rsidP="00A53A59">
            <w:pPr>
              <w:shd w:val="clear" w:color="auto" w:fill="FFFFFF"/>
              <w:spacing w:after="24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A53A59">
              <w:rPr>
                <w:color w:val="000000"/>
                <w:sz w:val="28"/>
                <w:szCs w:val="28"/>
              </w:rPr>
              <w:t xml:space="preserve">4.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Дані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письмової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реєстрації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є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підставою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для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нарахування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виплат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народному депутату за час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участі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в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пленарних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засіданнях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Верховної Ради.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Спірні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питання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розглядаються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комітетом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, до предмета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відання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якого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належать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питання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регламенту.</w:t>
            </w:r>
          </w:p>
          <w:p w:rsidR="007A38A0" w:rsidRPr="00A53A59" w:rsidRDefault="00A53A59" w:rsidP="00A53A59">
            <w:pPr>
              <w:pStyle w:val="rvps2"/>
              <w:spacing w:before="0" w:beforeAutospacing="0" w:after="0" w:afterAutospacing="0"/>
              <w:jc w:val="both"/>
              <w:textAlignment w:val="baseline"/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</w:pPr>
            <w:r w:rsidRPr="00A53A59">
              <w:rPr>
                <w:color w:val="000000"/>
                <w:sz w:val="28"/>
                <w:szCs w:val="28"/>
              </w:rPr>
              <w:t xml:space="preserve">5.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Пленарні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засідання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Верховної Ради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відкриває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веде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і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закриває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Голова Верховної Ради України, а в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разі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його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відсутності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- Перший заступник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чи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заступник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Голови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Верховної Ради України,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крім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випадків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передбачених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цим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r w:rsidRPr="00A53A59">
              <w:rPr>
                <w:color w:val="000000"/>
                <w:sz w:val="28"/>
                <w:szCs w:val="28"/>
              </w:rPr>
              <w:lastRenderedPageBreak/>
              <w:t>Регламентом.</w:t>
            </w:r>
          </w:p>
        </w:tc>
        <w:tc>
          <w:tcPr>
            <w:tcW w:w="7740" w:type="dxa"/>
          </w:tcPr>
          <w:p w:rsidR="00A53A59" w:rsidRPr="00A53A59" w:rsidRDefault="00A53A59" w:rsidP="00A53A59">
            <w:pPr>
              <w:shd w:val="clear" w:color="auto" w:fill="FFFFFF"/>
              <w:spacing w:after="24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proofErr w:type="spellStart"/>
            <w:r w:rsidRPr="00A53A59">
              <w:rPr>
                <w:b/>
                <w:bCs/>
                <w:color w:val="000000"/>
                <w:sz w:val="28"/>
                <w:szCs w:val="28"/>
              </w:rPr>
              <w:lastRenderedPageBreak/>
              <w:t>Стаття</w:t>
            </w:r>
            <w:proofErr w:type="spellEnd"/>
            <w:r w:rsidRPr="00A53A59">
              <w:rPr>
                <w:b/>
                <w:bCs/>
                <w:color w:val="000000"/>
                <w:sz w:val="28"/>
                <w:szCs w:val="28"/>
              </w:rPr>
              <w:t xml:space="preserve"> 26.</w:t>
            </w:r>
            <w:r w:rsidRPr="00A53A59">
              <w:rPr>
                <w:color w:val="000000"/>
                <w:sz w:val="28"/>
                <w:szCs w:val="28"/>
              </w:rPr>
              <w:t> 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Реєстрація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учасників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та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ведення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пленарних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засідань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Верховної Ради</w:t>
            </w:r>
          </w:p>
          <w:p w:rsidR="00A53A59" w:rsidRPr="00A53A59" w:rsidRDefault="00A53A59" w:rsidP="00A53A59">
            <w:pPr>
              <w:shd w:val="clear" w:color="auto" w:fill="FFFFFF"/>
              <w:spacing w:after="24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A53A59">
              <w:rPr>
                <w:color w:val="000000"/>
                <w:sz w:val="28"/>
                <w:szCs w:val="28"/>
              </w:rPr>
              <w:t xml:space="preserve">1. Перед </w:t>
            </w:r>
            <w:proofErr w:type="spellStart"/>
            <w:r w:rsidR="00F0704B">
              <w:rPr>
                <w:color w:val="000000"/>
                <w:sz w:val="28"/>
                <w:szCs w:val="28"/>
              </w:rPr>
              <w:t>відкриттям</w:t>
            </w:r>
            <w:proofErr w:type="spellEnd"/>
            <w:r w:rsidR="00F0704B">
              <w:rPr>
                <w:color w:val="000000"/>
                <w:sz w:val="28"/>
                <w:szCs w:val="28"/>
              </w:rPr>
              <w:t xml:space="preserve"> </w:t>
            </w:r>
            <w:r w:rsidR="00F0704B">
              <w:rPr>
                <w:b/>
                <w:color w:val="000000"/>
                <w:sz w:val="28"/>
                <w:szCs w:val="28"/>
                <w:lang w:val="uk-UA"/>
              </w:rPr>
              <w:t xml:space="preserve">та </w:t>
            </w:r>
            <w:proofErr w:type="gramStart"/>
            <w:r w:rsidR="00F0704B">
              <w:rPr>
                <w:b/>
                <w:color w:val="000000"/>
                <w:sz w:val="28"/>
                <w:szCs w:val="28"/>
                <w:lang w:val="uk-UA"/>
              </w:rPr>
              <w:t>п</w:t>
            </w:r>
            <w:proofErr w:type="gramEnd"/>
            <w:r w:rsidR="00F0704B">
              <w:rPr>
                <w:b/>
                <w:color w:val="000000"/>
                <w:sz w:val="28"/>
                <w:szCs w:val="28"/>
                <w:lang w:val="uk-UA"/>
              </w:rPr>
              <w:t>ісля закриття</w:t>
            </w:r>
            <w:r w:rsidRPr="00A53A59">
              <w:rPr>
                <w:color w:val="000000"/>
                <w:sz w:val="28"/>
                <w:szCs w:val="28"/>
              </w:rPr>
              <w:t xml:space="preserve"> кожного пленарного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засідання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проводиться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реєстрація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народних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депутатів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особисто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на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підставі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пред'явлення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посвідчення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народного депутата та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підтвердження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своєї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присутності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власноручним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підписом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. У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залі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засідань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Верховно</w:t>
            </w:r>
            <w:proofErr w:type="gramStart"/>
            <w:r w:rsidRPr="00A53A59">
              <w:rPr>
                <w:color w:val="000000"/>
                <w:sz w:val="28"/>
                <w:szCs w:val="28"/>
              </w:rPr>
              <w:t>ї Р</w:t>
            </w:r>
            <w:proofErr w:type="gramEnd"/>
            <w:r w:rsidRPr="00A53A59">
              <w:rPr>
                <w:color w:val="000000"/>
                <w:sz w:val="28"/>
                <w:szCs w:val="28"/>
              </w:rPr>
              <w:t xml:space="preserve">ади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народний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депутат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реєструється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за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допомогою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електронної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системи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в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такий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спосіб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що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унеможливлює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здійснення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реєстрації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замість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народного депутата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іншою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особою.</w:t>
            </w:r>
          </w:p>
          <w:p w:rsidR="00A53A59" w:rsidRPr="00A53A59" w:rsidRDefault="00A53A59" w:rsidP="00A53A59">
            <w:pPr>
              <w:shd w:val="clear" w:color="auto" w:fill="FFFFFF"/>
              <w:spacing w:after="24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A53A59">
              <w:rPr>
                <w:color w:val="000000"/>
                <w:sz w:val="28"/>
                <w:szCs w:val="28"/>
              </w:rPr>
              <w:t xml:space="preserve">2. На початку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ранкового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та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вечірнього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пленарних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засідань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Апарат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Верховної Ради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подає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головуючому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на пленарному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засіданні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список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народних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депутатів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відсутніх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на пленарному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засіданні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Верховної Ради на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підставі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розпоряджень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Голови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Верховно</w:t>
            </w:r>
            <w:proofErr w:type="gramStart"/>
            <w:r w:rsidRPr="00A53A59">
              <w:rPr>
                <w:color w:val="000000"/>
                <w:sz w:val="28"/>
                <w:szCs w:val="28"/>
              </w:rPr>
              <w:t>ї Р</w:t>
            </w:r>
            <w:proofErr w:type="gramEnd"/>
            <w:r w:rsidRPr="00A53A59">
              <w:rPr>
                <w:color w:val="000000"/>
                <w:sz w:val="28"/>
                <w:szCs w:val="28"/>
              </w:rPr>
              <w:t xml:space="preserve">ади України,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Першого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заступника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Голови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Верховної Ради України (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перебування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у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відрядженні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відпустці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).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Такий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список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одночасно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lastRenderedPageBreak/>
              <w:t>висвітлюється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на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моніторі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головуючого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на </w:t>
            </w:r>
            <w:proofErr w:type="gramStart"/>
            <w:r w:rsidRPr="00A53A59">
              <w:rPr>
                <w:color w:val="000000"/>
                <w:sz w:val="28"/>
                <w:szCs w:val="28"/>
              </w:rPr>
              <w:t>пленарному</w:t>
            </w:r>
            <w:proofErr w:type="gram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засіданні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>.</w:t>
            </w:r>
          </w:p>
          <w:p w:rsidR="00A53A59" w:rsidRPr="00A53A59" w:rsidRDefault="00A53A59" w:rsidP="00A53A59">
            <w:pPr>
              <w:shd w:val="clear" w:color="auto" w:fill="FFFFFF"/>
              <w:spacing w:after="24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A53A59">
              <w:rPr>
                <w:color w:val="000000"/>
                <w:sz w:val="28"/>
                <w:szCs w:val="28"/>
              </w:rPr>
              <w:t xml:space="preserve">3.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Підставою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для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відсутності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народного депутата на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пленарних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засіданнях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Верховно</w:t>
            </w:r>
            <w:proofErr w:type="gramStart"/>
            <w:r w:rsidRPr="00A53A59">
              <w:rPr>
                <w:color w:val="000000"/>
                <w:sz w:val="28"/>
                <w:szCs w:val="28"/>
              </w:rPr>
              <w:t>ї Р</w:t>
            </w:r>
            <w:proofErr w:type="gramEnd"/>
            <w:r w:rsidRPr="00A53A59">
              <w:rPr>
                <w:color w:val="000000"/>
                <w:sz w:val="28"/>
                <w:szCs w:val="28"/>
              </w:rPr>
              <w:t xml:space="preserve">ади,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які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проводяться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відповідно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до календарного плану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роботи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сесії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Верховної Ради,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є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виконання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народним депутатом у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цей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час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доручень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Верховної Ради та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інші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поважні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причини: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тимчасова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непрацездатність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відпустка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у зв'язку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з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вагітністю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та пологами,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відпустка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у зв'язку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з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народженням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дитини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відпустка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для догляду за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дитиною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відпустка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у зв'язку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з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одруженням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відпустка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у зв'язку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із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смертю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A53A59">
              <w:rPr>
                <w:color w:val="000000"/>
                <w:sz w:val="28"/>
                <w:szCs w:val="28"/>
              </w:rPr>
              <w:t>р</w:t>
            </w:r>
            <w:proofErr w:type="gramEnd"/>
            <w:r w:rsidRPr="00A53A59">
              <w:rPr>
                <w:color w:val="000000"/>
                <w:sz w:val="28"/>
                <w:szCs w:val="28"/>
              </w:rPr>
              <w:t>ідних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, документально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підтверджені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транспортні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перешкоди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Поважними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причинами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відсутності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народного депутата на пленарному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засіданні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Верховно</w:t>
            </w:r>
            <w:proofErr w:type="gramStart"/>
            <w:r w:rsidRPr="00A53A59">
              <w:rPr>
                <w:color w:val="000000"/>
                <w:sz w:val="28"/>
                <w:szCs w:val="28"/>
              </w:rPr>
              <w:t>ї Р</w:t>
            </w:r>
            <w:proofErr w:type="gramEnd"/>
            <w:r w:rsidRPr="00A53A59">
              <w:rPr>
                <w:color w:val="000000"/>
                <w:sz w:val="28"/>
                <w:szCs w:val="28"/>
              </w:rPr>
              <w:t xml:space="preserve">ади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є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й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інші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обставини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, коли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згідно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з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законодавством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працівнику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надається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відпустка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>.</w:t>
            </w:r>
          </w:p>
          <w:p w:rsidR="00A53A59" w:rsidRPr="00A53A59" w:rsidRDefault="00A53A59" w:rsidP="00A53A59">
            <w:pPr>
              <w:shd w:val="clear" w:color="auto" w:fill="FFFFFF"/>
              <w:spacing w:after="24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A53A59">
              <w:rPr>
                <w:color w:val="000000"/>
                <w:sz w:val="28"/>
                <w:szCs w:val="28"/>
              </w:rPr>
              <w:t xml:space="preserve">4.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Дані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письмової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реєстрації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r w:rsidR="003C12BF" w:rsidRPr="003C12BF">
              <w:rPr>
                <w:b/>
                <w:color w:val="000000"/>
                <w:sz w:val="28"/>
                <w:szCs w:val="28"/>
                <w:lang w:val="uk-UA"/>
              </w:rPr>
              <w:t>п</w:t>
            </w:r>
            <w:proofErr w:type="spellStart"/>
            <w:r w:rsidR="003C12BF" w:rsidRPr="00A53A59">
              <w:rPr>
                <w:b/>
                <w:color w:val="000000"/>
                <w:sz w:val="28"/>
                <w:szCs w:val="28"/>
              </w:rPr>
              <w:t>еред</w:t>
            </w:r>
            <w:proofErr w:type="spellEnd"/>
            <w:r w:rsidR="003C12BF" w:rsidRPr="00A53A59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3C12BF" w:rsidRPr="003C12BF">
              <w:rPr>
                <w:b/>
                <w:color w:val="000000"/>
                <w:sz w:val="28"/>
                <w:szCs w:val="28"/>
              </w:rPr>
              <w:t>відкриттям</w:t>
            </w:r>
            <w:proofErr w:type="spellEnd"/>
            <w:r w:rsidR="003C12BF" w:rsidRPr="003C12BF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3C12BF" w:rsidRPr="003C12BF">
              <w:rPr>
                <w:b/>
                <w:color w:val="000000"/>
                <w:sz w:val="28"/>
                <w:szCs w:val="28"/>
                <w:lang w:val="uk-UA"/>
              </w:rPr>
              <w:t>та після закриття</w:t>
            </w:r>
            <w:r w:rsidR="003C12BF" w:rsidRPr="00A53A59">
              <w:rPr>
                <w:b/>
                <w:color w:val="000000"/>
                <w:sz w:val="28"/>
                <w:szCs w:val="28"/>
              </w:rPr>
              <w:t xml:space="preserve"> кожного пленарного </w:t>
            </w:r>
            <w:proofErr w:type="spellStart"/>
            <w:r w:rsidR="003C12BF" w:rsidRPr="00A53A59">
              <w:rPr>
                <w:b/>
                <w:color w:val="000000"/>
                <w:sz w:val="28"/>
                <w:szCs w:val="28"/>
              </w:rPr>
              <w:t>засідання</w:t>
            </w:r>
            <w:proofErr w:type="spellEnd"/>
            <w:r w:rsidR="003C12BF"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є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підставою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для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нарахування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виплат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народному депутату за час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участі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в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пленарних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засіданнях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Верховно</w:t>
            </w:r>
            <w:proofErr w:type="gramStart"/>
            <w:r w:rsidRPr="00A53A59">
              <w:rPr>
                <w:color w:val="000000"/>
                <w:sz w:val="28"/>
                <w:szCs w:val="28"/>
              </w:rPr>
              <w:t>ї Р</w:t>
            </w:r>
            <w:proofErr w:type="gramEnd"/>
            <w:r w:rsidRPr="00A53A59">
              <w:rPr>
                <w:color w:val="000000"/>
                <w:sz w:val="28"/>
                <w:szCs w:val="28"/>
              </w:rPr>
              <w:t xml:space="preserve">ади. </w:t>
            </w:r>
            <w:r w:rsidR="00F0704B">
              <w:rPr>
                <w:b/>
                <w:color w:val="000000"/>
                <w:sz w:val="28"/>
                <w:szCs w:val="28"/>
                <w:lang w:val="uk-UA"/>
              </w:rPr>
              <w:t>Відсутність</w:t>
            </w:r>
            <w:r w:rsidR="0019782A">
              <w:rPr>
                <w:b/>
                <w:color w:val="000000"/>
                <w:sz w:val="28"/>
                <w:szCs w:val="28"/>
                <w:lang w:val="uk-UA"/>
              </w:rPr>
              <w:t xml:space="preserve"> даних </w:t>
            </w:r>
            <w:r w:rsidR="00F0704B">
              <w:rPr>
                <w:b/>
                <w:color w:val="000000"/>
                <w:sz w:val="28"/>
                <w:szCs w:val="28"/>
                <w:lang w:val="uk-UA"/>
              </w:rPr>
              <w:t xml:space="preserve"> письмової реєстрації після </w:t>
            </w:r>
            <w:r w:rsidR="003C12BF">
              <w:rPr>
                <w:b/>
                <w:color w:val="000000"/>
                <w:sz w:val="28"/>
                <w:szCs w:val="28"/>
                <w:lang w:val="uk-UA"/>
              </w:rPr>
              <w:t xml:space="preserve">закриття </w:t>
            </w:r>
            <w:r w:rsidR="00F0704B">
              <w:rPr>
                <w:b/>
                <w:color w:val="000000"/>
                <w:sz w:val="28"/>
                <w:szCs w:val="28"/>
                <w:lang w:val="uk-UA"/>
              </w:rPr>
              <w:t xml:space="preserve">кожного пленарного засідання </w:t>
            </w:r>
            <w:r w:rsidR="004609F5">
              <w:rPr>
                <w:b/>
                <w:color w:val="000000"/>
                <w:sz w:val="28"/>
                <w:szCs w:val="28"/>
                <w:lang w:val="uk-UA"/>
              </w:rPr>
              <w:t xml:space="preserve">без поважних причин </w:t>
            </w:r>
            <w:r w:rsidR="00F0704B">
              <w:rPr>
                <w:b/>
                <w:color w:val="000000"/>
                <w:sz w:val="28"/>
                <w:szCs w:val="28"/>
                <w:lang w:val="uk-UA"/>
              </w:rPr>
              <w:t>є підставою для</w:t>
            </w:r>
            <w:r w:rsidR="00397BB0">
              <w:rPr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397BB0">
              <w:rPr>
                <w:b/>
                <w:color w:val="000000"/>
                <w:sz w:val="28"/>
                <w:szCs w:val="28"/>
                <w:lang w:val="uk-UA"/>
              </w:rPr>
              <w:t>незарахування</w:t>
            </w:r>
            <w:proofErr w:type="spellEnd"/>
            <w:r w:rsidR="00F0704B">
              <w:rPr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="00397BB0">
              <w:rPr>
                <w:b/>
                <w:color w:val="000000"/>
                <w:sz w:val="28"/>
                <w:szCs w:val="28"/>
                <w:lang w:val="uk-UA"/>
              </w:rPr>
              <w:t xml:space="preserve">письмової реєстрації та </w:t>
            </w:r>
            <w:proofErr w:type="spellStart"/>
            <w:r w:rsidR="00F0704B">
              <w:rPr>
                <w:b/>
                <w:color w:val="000000"/>
                <w:sz w:val="28"/>
                <w:szCs w:val="28"/>
                <w:lang w:val="uk-UA"/>
              </w:rPr>
              <w:t>ненарахування</w:t>
            </w:r>
            <w:proofErr w:type="spellEnd"/>
            <w:r w:rsidR="00F0704B">
              <w:rPr>
                <w:b/>
                <w:color w:val="000000"/>
                <w:sz w:val="28"/>
                <w:szCs w:val="28"/>
                <w:lang w:val="uk-UA"/>
              </w:rPr>
              <w:t xml:space="preserve"> виплат народному депутату за час участі у відповідному пленарному засіданні Верховної Ради.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Спірні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питання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розглядаються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комітетом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, до предмета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відання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якого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r w:rsidRPr="00A53A59">
              <w:rPr>
                <w:color w:val="000000"/>
                <w:sz w:val="28"/>
                <w:szCs w:val="28"/>
              </w:rPr>
              <w:lastRenderedPageBreak/>
              <w:t xml:space="preserve">належать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питання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регламенту.</w:t>
            </w:r>
          </w:p>
          <w:p w:rsidR="00A53A59" w:rsidRPr="00A53A59" w:rsidRDefault="00A53A59" w:rsidP="00A53A59">
            <w:pPr>
              <w:shd w:val="clear" w:color="auto" w:fill="FFFFFF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A53A59">
              <w:rPr>
                <w:color w:val="000000"/>
                <w:sz w:val="28"/>
                <w:szCs w:val="28"/>
              </w:rPr>
              <w:t xml:space="preserve">5.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Пленарні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засідання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Верховної Ради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відкриває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веде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і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закриває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Голова Верховно</w:t>
            </w:r>
            <w:proofErr w:type="gramStart"/>
            <w:r w:rsidRPr="00A53A59">
              <w:rPr>
                <w:color w:val="000000"/>
                <w:sz w:val="28"/>
                <w:szCs w:val="28"/>
              </w:rPr>
              <w:t>ї Р</w:t>
            </w:r>
            <w:proofErr w:type="gramEnd"/>
            <w:r w:rsidRPr="00A53A59">
              <w:rPr>
                <w:color w:val="000000"/>
                <w:sz w:val="28"/>
                <w:szCs w:val="28"/>
              </w:rPr>
              <w:t xml:space="preserve">ади України, а в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разі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його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відсутності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- Перший заступник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чи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заступник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Голови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Верховної Ради України,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крім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випадків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передбачених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3A59">
              <w:rPr>
                <w:color w:val="000000"/>
                <w:sz w:val="28"/>
                <w:szCs w:val="28"/>
              </w:rPr>
              <w:t>цим</w:t>
            </w:r>
            <w:proofErr w:type="spellEnd"/>
            <w:r w:rsidRPr="00A53A59">
              <w:rPr>
                <w:color w:val="000000"/>
                <w:sz w:val="28"/>
                <w:szCs w:val="28"/>
              </w:rPr>
              <w:t xml:space="preserve"> Регламентом.</w:t>
            </w:r>
          </w:p>
          <w:p w:rsidR="007A38A0" w:rsidRPr="00A53A59" w:rsidRDefault="007A38A0" w:rsidP="00D303EA">
            <w:pPr>
              <w:pStyle w:val="rvps2"/>
              <w:spacing w:before="0" w:beforeAutospacing="0" w:after="0" w:afterAutospacing="0"/>
              <w:jc w:val="both"/>
              <w:textAlignment w:val="baseline"/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</w:pPr>
          </w:p>
        </w:tc>
      </w:tr>
    </w:tbl>
    <w:p w:rsidR="00B142EB" w:rsidRDefault="00B142EB">
      <w:pPr>
        <w:rPr>
          <w:lang w:val="uk-UA"/>
        </w:rPr>
      </w:pPr>
    </w:p>
    <w:p w:rsidR="00665CE7" w:rsidRPr="00665CE7" w:rsidRDefault="00665CE7">
      <w:pPr>
        <w:rPr>
          <w:lang w:val="uk-UA"/>
        </w:rPr>
      </w:pPr>
    </w:p>
    <w:p w:rsidR="005E1CA7" w:rsidRPr="00F57717" w:rsidRDefault="005E1CA7" w:rsidP="005E1CA7">
      <w:pPr>
        <w:tabs>
          <w:tab w:val="left" w:pos="11907"/>
        </w:tabs>
        <w:rPr>
          <w:b/>
          <w:sz w:val="28"/>
          <w:szCs w:val="28"/>
          <w:lang w:val="uk-UA"/>
        </w:rPr>
      </w:pPr>
      <w:r w:rsidRPr="00F57717">
        <w:rPr>
          <w:b/>
          <w:sz w:val="28"/>
          <w:szCs w:val="28"/>
          <w:lang w:val="uk-UA"/>
        </w:rPr>
        <w:t xml:space="preserve">Народні депутати України </w:t>
      </w:r>
      <w:r w:rsidRPr="00F57717">
        <w:rPr>
          <w:b/>
          <w:sz w:val="28"/>
          <w:szCs w:val="28"/>
          <w:lang w:val="uk-UA"/>
        </w:rPr>
        <w:tab/>
        <w:t>Шинькович А.В.</w:t>
      </w:r>
    </w:p>
    <w:p w:rsidR="005E1CA7" w:rsidRPr="00F57717" w:rsidRDefault="005E1CA7" w:rsidP="005E1CA7">
      <w:pPr>
        <w:tabs>
          <w:tab w:val="left" w:pos="11907"/>
        </w:tabs>
        <w:rPr>
          <w:b/>
          <w:sz w:val="28"/>
          <w:szCs w:val="28"/>
          <w:lang w:val="uk-UA"/>
        </w:rPr>
      </w:pPr>
      <w:r w:rsidRPr="00F57717">
        <w:rPr>
          <w:b/>
          <w:sz w:val="28"/>
          <w:szCs w:val="28"/>
          <w:lang w:val="uk-UA"/>
        </w:rPr>
        <w:tab/>
      </w:r>
      <w:proofErr w:type="spellStart"/>
      <w:r w:rsidRPr="00F57717">
        <w:rPr>
          <w:b/>
          <w:sz w:val="28"/>
          <w:szCs w:val="28"/>
          <w:lang w:val="uk-UA"/>
        </w:rPr>
        <w:t>посв</w:t>
      </w:r>
      <w:proofErr w:type="spellEnd"/>
      <w:r w:rsidRPr="00F57717">
        <w:rPr>
          <w:b/>
          <w:sz w:val="28"/>
          <w:szCs w:val="28"/>
          <w:lang w:val="uk-UA"/>
        </w:rPr>
        <w:t xml:space="preserve">. № </w:t>
      </w:r>
    </w:p>
    <w:p w:rsidR="005E1CA7" w:rsidRDefault="005E1CA7" w:rsidP="005E1CA7">
      <w:pPr>
        <w:tabs>
          <w:tab w:val="left" w:pos="10773"/>
        </w:tabs>
        <w:rPr>
          <w:b/>
          <w:sz w:val="28"/>
          <w:szCs w:val="28"/>
          <w:lang w:val="uk-UA"/>
        </w:rPr>
      </w:pPr>
    </w:p>
    <w:p w:rsidR="00665CE7" w:rsidRPr="00F57717" w:rsidRDefault="00665CE7" w:rsidP="005E1CA7">
      <w:pPr>
        <w:tabs>
          <w:tab w:val="left" w:pos="10773"/>
        </w:tabs>
        <w:rPr>
          <w:b/>
          <w:sz w:val="28"/>
          <w:szCs w:val="28"/>
          <w:lang w:val="uk-UA"/>
        </w:rPr>
      </w:pPr>
    </w:p>
    <w:p w:rsidR="005E1CA7" w:rsidRPr="00F57717" w:rsidRDefault="005E1CA7" w:rsidP="005E1CA7">
      <w:pPr>
        <w:tabs>
          <w:tab w:val="left" w:pos="10773"/>
        </w:tabs>
        <w:rPr>
          <w:b/>
          <w:sz w:val="28"/>
          <w:szCs w:val="28"/>
          <w:lang w:val="uk-UA"/>
        </w:rPr>
      </w:pPr>
    </w:p>
    <w:p w:rsidR="005E1CA7" w:rsidRPr="00F57717" w:rsidRDefault="005E1CA7" w:rsidP="005E1CA7">
      <w:pPr>
        <w:tabs>
          <w:tab w:val="left" w:pos="11907"/>
        </w:tabs>
        <w:rPr>
          <w:b/>
          <w:sz w:val="28"/>
          <w:szCs w:val="28"/>
          <w:lang w:val="uk-UA"/>
        </w:rPr>
      </w:pPr>
      <w:r w:rsidRPr="00F57717">
        <w:rPr>
          <w:b/>
          <w:sz w:val="28"/>
          <w:szCs w:val="28"/>
          <w:lang w:val="uk-UA"/>
        </w:rPr>
        <w:tab/>
        <w:t>Співаковський О.В.</w:t>
      </w:r>
    </w:p>
    <w:p w:rsidR="005E1CA7" w:rsidRPr="00F57717" w:rsidRDefault="005E1CA7" w:rsidP="005E1CA7">
      <w:pPr>
        <w:tabs>
          <w:tab w:val="left" w:pos="11907"/>
        </w:tabs>
        <w:rPr>
          <w:b/>
          <w:sz w:val="28"/>
          <w:szCs w:val="28"/>
          <w:lang w:val="uk-UA"/>
        </w:rPr>
      </w:pPr>
      <w:r w:rsidRPr="00F57717">
        <w:rPr>
          <w:b/>
          <w:sz w:val="28"/>
          <w:szCs w:val="28"/>
          <w:lang w:val="uk-UA"/>
        </w:rPr>
        <w:tab/>
      </w:r>
      <w:proofErr w:type="spellStart"/>
      <w:r w:rsidRPr="00F57717">
        <w:rPr>
          <w:b/>
          <w:sz w:val="28"/>
          <w:szCs w:val="28"/>
          <w:lang w:val="uk-UA"/>
        </w:rPr>
        <w:t>посв</w:t>
      </w:r>
      <w:proofErr w:type="spellEnd"/>
      <w:r w:rsidRPr="00F57717">
        <w:rPr>
          <w:b/>
          <w:sz w:val="28"/>
          <w:szCs w:val="28"/>
          <w:lang w:val="uk-UA"/>
        </w:rPr>
        <w:t>. №</w:t>
      </w:r>
    </w:p>
    <w:sectPr w:rsidR="005E1CA7" w:rsidRPr="00F57717" w:rsidSect="007A38A0">
      <w:footerReference w:type="default" r:id="rId6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7834" w:rsidRDefault="00137834" w:rsidP="00521DCD">
      <w:r>
        <w:separator/>
      </w:r>
    </w:p>
  </w:endnote>
  <w:endnote w:type="continuationSeparator" w:id="0">
    <w:p w:rsidR="00137834" w:rsidRDefault="00137834" w:rsidP="00521D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339084"/>
      <w:docPartObj>
        <w:docPartGallery w:val="Page Numbers (Bottom of Page)"/>
        <w:docPartUnique/>
      </w:docPartObj>
    </w:sdtPr>
    <w:sdtContent>
      <w:p w:rsidR="00521DCD" w:rsidRDefault="00521DCD">
        <w:pPr>
          <w:pStyle w:val="a7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521DCD" w:rsidRDefault="00521DCD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7834" w:rsidRDefault="00137834" w:rsidP="00521DCD">
      <w:r>
        <w:separator/>
      </w:r>
    </w:p>
  </w:footnote>
  <w:footnote w:type="continuationSeparator" w:id="0">
    <w:p w:rsidR="00137834" w:rsidRDefault="00137834" w:rsidP="00521DC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8A0"/>
    <w:rsid w:val="00137834"/>
    <w:rsid w:val="00190690"/>
    <w:rsid w:val="0019782A"/>
    <w:rsid w:val="002322FB"/>
    <w:rsid w:val="00287601"/>
    <w:rsid w:val="00327ED5"/>
    <w:rsid w:val="00397BB0"/>
    <w:rsid w:val="003C12BF"/>
    <w:rsid w:val="004609F5"/>
    <w:rsid w:val="00521DCD"/>
    <w:rsid w:val="005E1CA7"/>
    <w:rsid w:val="00665CE7"/>
    <w:rsid w:val="006E6BD3"/>
    <w:rsid w:val="007A38A0"/>
    <w:rsid w:val="00A06762"/>
    <w:rsid w:val="00A06A2D"/>
    <w:rsid w:val="00A53A59"/>
    <w:rsid w:val="00AE5201"/>
    <w:rsid w:val="00B142EB"/>
    <w:rsid w:val="00CC7B30"/>
    <w:rsid w:val="00DC50EE"/>
    <w:rsid w:val="00F0704B"/>
    <w:rsid w:val="00F57717"/>
    <w:rsid w:val="00FC71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8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7A38A0"/>
    <w:pPr>
      <w:spacing w:before="100" w:beforeAutospacing="1" w:after="100" w:afterAutospacing="1"/>
    </w:pPr>
  </w:style>
  <w:style w:type="character" w:customStyle="1" w:styleId="rvts9">
    <w:name w:val="rvts9"/>
    <w:basedOn w:val="a0"/>
    <w:rsid w:val="007A38A0"/>
    <w:rPr>
      <w:rFonts w:cs="Times New Roman"/>
    </w:rPr>
  </w:style>
  <w:style w:type="character" w:customStyle="1" w:styleId="apple-converted-space">
    <w:name w:val="apple-converted-space"/>
    <w:basedOn w:val="a0"/>
    <w:rsid w:val="007A38A0"/>
    <w:rPr>
      <w:rFonts w:cs="Times New Roman"/>
    </w:rPr>
  </w:style>
  <w:style w:type="table" w:styleId="a3">
    <w:name w:val="Table Grid"/>
    <w:basedOn w:val="a1"/>
    <w:uiPriority w:val="99"/>
    <w:rsid w:val="007A38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46">
    <w:name w:val="rvts46"/>
    <w:basedOn w:val="a0"/>
    <w:rsid w:val="00A53A59"/>
  </w:style>
  <w:style w:type="character" w:styleId="a4">
    <w:name w:val="Hyperlink"/>
    <w:basedOn w:val="a0"/>
    <w:uiPriority w:val="99"/>
    <w:semiHidden/>
    <w:unhideWhenUsed/>
    <w:rsid w:val="00A53A59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521DC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21D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21DC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1DC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54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725</Words>
  <Characters>4134</Characters>
  <Application>Microsoft Office Word</Application>
  <DocSecurity>0</DocSecurity>
  <Lines>34</Lines>
  <Paragraphs>9</Paragraphs>
  <ScaleCrop>false</ScaleCrop>
  <Company/>
  <LinksUpToDate>false</LinksUpToDate>
  <CharactersWithSpaces>4850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setup</cp:lastModifiedBy>
  <cp:revision>19</cp:revision>
  <dcterms:created xsi:type="dcterms:W3CDTF">2017-02-20T18:43:00Z</dcterms:created>
  <dcterms:modified xsi:type="dcterms:W3CDTF">2017-02-20T21:56:00Z</dcterms:modified>
</cp:coreProperties>
</file>