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398" w:rsidRDefault="00107398" w:rsidP="00107398">
      <w:pPr>
        <w:shd w:val="clear" w:color="auto" w:fill="FFFFFF"/>
        <w:ind w:right="5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ПОЯСНЮВАЛЬНА ЗАПИСКА</w:t>
      </w:r>
    </w:p>
    <w:p w:rsidR="00107398" w:rsidRPr="000D4C03" w:rsidRDefault="00107398" w:rsidP="00107398">
      <w:pPr>
        <w:shd w:val="clear" w:color="auto" w:fill="FFFFFF"/>
        <w:ind w:right="5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p w:rsidR="00107398" w:rsidRPr="008E5B7B" w:rsidRDefault="00107398" w:rsidP="00107398">
      <w:pPr>
        <w:pStyle w:val="a8"/>
        <w:ind w:firstLine="709"/>
        <w:jc w:val="center"/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</w:pPr>
      <w:r w:rsidRPr="004626BC">
        <w:rPr>
          <w:rFonts w:ascii="Times New Roman" w:hAnsi="Times New Roman"/>
          <w:b/>
          <w:bCs/>
          <w:color w:val="000000"/>
          <w:sz w:val="28"/>
          <w:szCs w:val="28"/>
        </w:rPr>
        <w:t xml:space="preserve">до проекту Закону України </w:t>
      </w:r>
      <w:bookmarkStart w:id="0" w:name="_GoBack"/>
      <w:r w:rsidRPr="008E5B7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«Про внесення змін до </w:t>
      </w: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статті 26 </w:t>
      </w:r>
      <w:r w:rsidRPr="008E5B7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Закону України «Про Регламент Верховної Ради України» щодо</w:t>
      </w:r>
      <w:r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 xml:space="preserve"> зарахування даних письмової реєстрації</w:t>
      </w:r>
      <w:r w:rsidRPr="008E5B7B">
        <w:rPr>
          <w:rFonts w:ascii="Times New Roman" w:hAnsi="Times New Roman" w:cs="Times New Roman"/>
          <w:b/>
          <w:color w:val="000000"/>
          <w:spacing w:val="-3"/>
          <w:sz w:val="28"/>
          <w:szCs w:val="28"/>
        </w:rPr>
        <w:t>»</w:t>
      </w:r>
    </w:p>
    <w:p w:rsidR="00107398" w:rsidRPr="004626BC" w:rsidRDefault="00107398" w:rsidP="00107398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</w:p>
    <w:bookmarkEnd w:id="0"/>
    <w:p w:rsidR="00107398" w:rsidRPr="004626BC" w:rsidRDefault="00107398" w:rsidP="00107398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4626BC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1.  Обґрунтування необхідності прийняття проекту Закону</w:t>
      </w:r>
    </w:p>
    <w:p w:rsidR="00107398" w:rsidRPr="00300E58" w:rsidRDefault="00107398" w:rsidP="00BC0F16">
      <w:pPr>
        <w:spacing w:line="360" w:lineRule="auto"/>
        <w:ind w:firstLine="539"/>
        <w:jc w:val="both"/>
        <w:rPr>
          <w:rFonts w:ascii="Times New Roman" w:hAnsi="Times New Roman"/>
          <w:sz w:val="28"/>
          <w:szCs w:val="28"/>
          <w:lang w:val="uk-UA"/>
        </w:rPr>
      </w:pPr>
      <w:r w:rsidRPr="004626BC">
        <w:rPr>
          <w:rFonts w:ascii="Times New Roman" w:hAnsi="Times New Roman"/>
          <w:sz w:val="28"/>
          <w:szCs w:val="28"/>
          <w:lang w:val="uk-UA"/>
        </w:rPr>
        <w:t xml:space="preserve">Необхідність прийняття закону зумовлена </w:t>
      </w:r>
      <w:r>
        <w:rPr>
          <w:rFonts w:ascii="Times New Roman" w:hAnsi="Times New Roman"/>
          <w:sz w:val="28"/>
          <w:szCs w:val="28"/>
          <w:lang w:val="uk-UA"/>
        </w:rPr>
        <w:t xml:space="preserve">непоодинокими випадками проблем в організації роботи Верховної Ради України, зокрема, </w:t>
      </w:r>
      <w:r w:rsidR="00BC7E38">
        <w:rPr>
          <w:rFonts w:ascii="Times New Roman" w:hAnsi="Times New Roman"/>
          <w:sz w:val="28"/>
          <w:szCs w:val="28"/>
          <w:lang w:val="uk-UA"/>
        </w:rPr>
        <w:t xml:space="preserve">низькою відвідуваністю народними депутатами України пленарних засідань попри письмову та електронну реєстрацію та, як наслідок, вимушене їх закриття у зв’язку з недостатньою кількістю народних депутатів України в сесійній залі для прийняття </w:t>
      </w:r>
      <w:r w:rsidR="00363974">
        <w:rPr>
          <w:rFonts w:ascii="Times New Roman" w:hAnsi="Times New Roman"/>
          <w:sz w:val="28"/>
          <w:szCs w:val="28"/>
          <w:lang w:val="uk-UA"/>
        </w:rPr>
        <w:t xml:space="preserve">актів Верховної Ради України. Яскравим </w:t>
      </w:r>
      <w:r w:rsidR="00BC0F16">
        <w:rPr>
          <w:rFonts w:ascii="Times New Roman" w:hAnsi="Times New Roman"/>
          <w:sz w:val="28"/>
          <w:szCs w:val="28"/>
          <w:lang w:val="uk-UA"/>
        </w:rPr>
        <w:t xml:space="preserve">прикладом </w:t>
      </w:r>
      <w:r w:rsidR="00363974">
        <w:rPr>
          <w:rFonts w:ascii="Times New Roman" w:hAnsi="Times New Roman"/>
          <w:sz w:val="28"/>
          <w:szCs w:val="28"/>
          <w:lang w:val="uk-UA"/>
        </w:rPr>
        <w:t>є закриття ранкового пленарного засідання Верховної Ради України 10 лютого 2017 року, коли кількість зареєстрованих в залі депутатів становила 317 (письмово зареєструвались 296 народних депутатів), проте наприкінці пленарного засідання в залі були присутні лише близько 20 народних депутатів. Така негативна практика є недопустимою в сучасних українських реаліях, коли складна с</w:t>
      </w:r>
      <w:r w:rsidR="00AE036E">
        <w:rPr>
          <w:rFonts w:ascii="Times New Roman" w:hAnsi="Times New Roman"/>
          <w:sz w:val="28"/>
          <w:szCs w:val="28"/>
          <w:lang w:val="uk-UA"/>
        </w:rPr>
        <w:t>успільно-політична та соціально-</w:t>
      </w:r>
      <w:r w:rsidR="00363974">
        <w:rPr>
          <w:rFonts w:ascii="Times New Roman" w:hAnsi="Times New Roman"/>
          <w:sz w:val="28"/>
          <w:szCs w:val="28"/>
          <w:lang w:val="uk-UA"/>
        </w:rPr>
        <w:t xml:space="preserve">економічна ситуація в країні потребує </w:t>
      </w:r>
      <w:r w:rsidR="00AE036E">
        <w:rPr>
          <w:rFonts w:ascii="Times New Roman" w:hAnsi="Times New Roman"/>
          <w:sz w:val="28"/>
          <w:szCs w:val="28"/>
          <w:lang w:val="uk-UA"/>
        </w:rPr>
        <w:t>злагодженої</w:t>
      </w:r>
      <w:r w:rsidR="00363974">
        <w:rPr>
          <w:rFonts w:ascii="Times New Roman" w:hAnsi="Times New Roman"/>
          <w:sz w:val="28"/>
          <w:szCs w:val="28"/>
          <w:lang w:val="uk-UA"/>
        </w:rPr>
        <w:t xml:space="preserve"> роботи </w:t>
      </w:r>
      <w:r w:rsidR="00AE036E">
        <w:rPr>
          <w:rFonts w:ascii="Times New Roman" w:hAnsi="Times New Roman"/>
          <w:sz w:val="28"/>
          <w:szCs w:val="28"/>
          <w:lang w:val="uk-UA"/>
        </w:rPr>
        <w:t>парламенту та ухвалення ефективних стабілізаційних рішень.</w:t>
      </w:r>
      <w:r w:rsidR="006E0862">
        <w:rPr>
          <w:rFonts w:ascii="Times New Roman" w:hAnsi="Times New Roman"/>
          <w:sz w:val="28"/>
          <w:szCs w:val="28"/>
          <w:lang w:val="uk-UA"/>
        </w:rPr>
        <w:t xml:space="preserve"> Також варто зазначити, що </w:t>
      </w:r>
      <w:r w:rsidR="00A22D95">
        <w:rPr>
          <w:rFonts w:ascii="Times New Roman" w:hAnsi="Times New Roman"/>
          <w:sz w:val="28"/>
          <w:szCs w:val="28"/>
          <w:lang w:val="uk-UA"/>
        </w:rPr>
        <w:t>за чинним Регламентом дані письмової реєстрації є підставою для нарахування виплат народному депутату за час участі в пленарних засіданнях Верховної Ради</w:t>
      </w:r>
      <w:r w:rsidR="00BC0F16">
        <w:rPr>
          <w:rFonts w:ascii="Times New Roman" w:hAnsi="Times New Roman"/>
          <w:sz w:val="28"/>
          <w:szCs w:val="28"/>
          <w:lang w:val="uk-UA"/>
        </w:rPr>
        <w:t>, проте письмова реєстрація перед відкриттям кожного пленарного засідання не завжди є підтвердженням фізичної присутності народного депутата України на пленарному засіданні.</w:t>
      </w:r>
    </w:p>
    <w:p w:rsidR="00107398" w:rsidRDefault="00107398" w:rsidP="00107398">
      <w:pPr>
        <w:pStyle w:val="a4"/>
        <w:spacing w:before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D4C03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Pr="000D4C03">
        <w:rPr>
          <w:rFonts w:ascii="Times New Roman" w:hAnsi="Times New Roman" w:cs="Times New Roman"/>
          <w:b/>
          <w:bCs/>
          <w:sz w:val="28"/>
          <w:szCs w:val="28"/>
        </w:rPr>
        <w:t xml:space="preserve">Мета і завдання прийняття </w:t>
      </w:r>
      <w:r>
        <w:rPr>
          <w:rFonts w:ascii="Times New Roman" w:hAnsi="Times New Roman" w:cs="Times New Roman"/>
          <w:b/>
          <w:bCs/>
          <w:sz w:val="28"/>
          <w:szCs w:val="28"/>
        </w:rPr>
        <w:t>проекту</w:t>
      </w:r>
    </w:p>
    <w:p w:rsidR="00107398" w:rsidRDefault="00107398" w:rsidP="00107398">
      <w:pPr>
        <w:pStyle w:val="a3"/>
        <w:spacing w:line="360" w:lineRule="auto"/>
        <w:ind w:firstLine="567"/>
        <w:jc w:val="both"/>
        <w:rPr>
          <w:rFonts w:ascii="Times New Roman" w:hAnsi="Times New Roman"/>
          <w:b w:val="0"/>
          <w:bCs w:val="0"/>
        </w:rPr>
      </w:pPr>
      <w:r w:rsidRPr="008A440F">
        <w:rPr>
          <w:rFonts w:ascii="Times New Roman" w:hAnsi="Times New Roman"/>
          <w:b w:val="0"/>
          <w:bCs w:val="0"/>
        </w:rPr>
        <w:t>Метою цього закон</w:t>
      </w:r>
      <w:r>
        <w:rPr>
          <w:rFonts w:ascii="Times New Roman" w:hAnsi="Times New Roman"/>
          <w:b w:val="0"/>
          <w:bCs w:val="0"/>
        </w:rPr>
        <w:t>опроекту</w:t>
      </w:r>
      <w:r w:rsidRPr="008A440F">
        <w:rPr>
          <w:rFonts w:ascii="Times New Roman" w:hAnsi="Times New Roman"/>
          <w:b w:val="0"/>
          <w:bCs w:val="0"/>
        </w:rPr>
        <w:t xml:space="preserve"> є </w:t>
      </w:r>
      <w:r>
        <w:rPr>
          <w:rFonts w:ascii="Times New Roman" w:hAnsi="Times New Roman"/>
          <w:b w:val="0"/>
          <w:bCs w:val="0"/>
        </w:rPr>
        <w:t>вдосконалення роботи Верховної Ради України.</w:t>
      </w:r>
    </w:p>
    <w:p w:rsidR="00107398" w:rsidRPr="000D4C03" w:rsidRDefault="00107398" w:rsidP="00107398">
      <w:pPr>
        <w:pStyle w:val="a3"/>
        <w:spacing w:line="360" w:lineRule="auto"/>
        <w:ind w:firstLine="567"/>
        <w:jc w:val="both"/>
        <w:rPr>
          <w:rFonts w:ascii="Times New Roman" w:hAnsi="Times New Roman"/>
          <w:b w:val="0"/>
          <w:bCs w:val="0"/>
          <w:color w:val="000000"/>
        </w:rPr>
      </w:pPr>
    </w:p>
    <w:p w:rsidR="00107398" w:rsidRDefault="00107398" w:rsidP="00107398">
      <w:pPr>
        <w:shd w:val="clear" w:color="auto" w:fill="FFFFFF"/>
        <w:tabs>
          <w:tab w:val="left" w:pos="1013"/>
        </w:tabs>
        <w:spacing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3.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</w:t>
      </w: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Загальна характеристика та основні положення проекту</w:t>
      </w:r>
    </w:p>
    <w:p w:rsidR="00107398" w:rsidRDefault="00107398" w:rsidP="00107398">
      <w:pPr>
        <w:pStyle w:val="rvps2"/>
        <w:shd w:val="clear" w:color="auto" w:fill="FFFFFF"/>
        <w:spacing w:before="0" w:beforeAutospacing="0" w:after="0" w:afterAutospacing="0" w:line="360" w:lineRule="auto"/>
        <w:ind w:firstLine="448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 w:rsidRPr="00CD1E8E">
        <w:rPr>
          <w:rFonts w:ascii="Times New Roman" w:hAnsi="Times New Roman"/>
          <w:sz w:val="28"/>
          <w:szCs w:val="28"/>
          <w:lang w:val="uk-UA"/>
        </w:rPr>
        <w:lastRenderedPageBreak/>
        <w:t>Проектом закону пропонується</w:t>
      </w:r>
      <w:r>
        <w:rPr>
          <w:rFonts w:ascii="Times New Roman" w:hAnsi="Times New Roman"/>
          <w:sz w:val="28"/>
          <w:szCs w:val="28"/>
          <w:lang w:val="uk-UA"/>
        </w:rPr>
        <w:t xml:space="preserve"> внесення змін до</w:t>
      </w:r>
      <w:r w:rsidR="00F228DC">
        <w:rPr>
          <w:rFonts w:ascii="Times New Roman" w:hAnsi="Times New Roman"/>
          <w:sz w:val="28"/>
          <w:szCs w:val="28"/>
          <w:lang w:val="uk-UA"/>
        </w:rPr>
        <w:t xml:space="preserve"> статті 26</w:t>
      </w:r>
      <w:r>
        <w:rPr>
          <w:rFonts w:ascii="Times New Roman" w:hAnsi="Times New Roman"/>
          <w:sz w:val="28"/>
          <w:szCs w:val="28"/>
          <w:lang w:val="uk-UA"/>
        </w:rPr>
        <w:t xml:space="preserve"> Закону України «Про Регламент Верховної Ради України», зокрема:</w:t>
      </w:r>
    </w:p>
    <w:p w:rsidR="00F228DC" w:rsidRDefault="00107398" w:rsidP="00107398">
      <w:pPr>
        <w:pStyle w:val="rvps2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пропонується </w:t>
      </w:r>
      <w:r w:rsidR="00F228DC">
        <w:rPr>
          <w:rFonts w:ascii="Times New Roman" w:hAnsi="Times New Roman"/>
          <w:sz w:val="28"/>
          <w:szCs w:val="28"/>
          <w:lang w:val="uk-UA"/>
        </w:rPr>
        <w:t xml:space="preserve">додатково запровадити письмову реєстрацію </w:t>
      </w:r>
      <w:r w:rsidR="00C97A6F">
        <w:rPr>
          <w:rFonts w:ascii="Times New Roman" w:hAnsi="Times New Roman"/>
          <w:sz w:val="28"/>
          <w:szCs w:val="28"/>
          <w:lang w:val="uk-UA"/>
        </w:rPr>
        <w:t>народних депутатів України після закриття кожного пленарного засідання як додаткову гарантію фізичної присутності народного депутата України на відповідному пленарному засіданні;</w:t>
      </w:r>
    </w:p>
    <w:p w:rsidR="00C83EFB" w:rsidRDefault="00C83EFB" w:rsidP="00107398">
      <w:pPr>
        <w:pStyle w:val="rvps2"/>
        <w:shd w:val="clear" w:color="auto" w:fill="FFFFFF"/>
        <w:spacing w:before="0" w:beforeAutospacing="0" w:after="0" w:afterAutospacing="0" w:line="36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пропонується встановити як підставу для нарахування виплат народному депутату за час участі в пленарних засіданнях Верховної Ради дані письмової реєстрації перед відкриттям та після закриття кожного пленарного засідання.</w:t>
      </w:r>
    </w:p>
    <w:p w:rsidR="00107398" w:rsidRPr="008E5B7B" w:rsidRDefault="00107398" w:rsidP="00107398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val="uk-UA"/>
        </w:rPr>
      </w:pPr>
    </w:p>
    <w:p w:rsidR="00107398" w:rsidRDefault="00107398" w:rsidP="00107398">
      <w:pPr>
        <w:shd w:val="clear" w:color="auto" w:fill="FFFFFF"/>
        <w:tabs>
          <w:tab w:val="left" w:pos="720"/>
        </w:tabs>
        <w:spacing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4.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</w:t>
      </w: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Стан нормативно-правової бази у даній сфері правового регулювання</w:t>
      </w:r>
    </w:p>
    <w:p w:rsidR="00107398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color w:val="000000"/>
          <w:sz w:val="28"/>
          <w:szCs w:val="28"/>
          <w:lang w:val="uk-UA"/>
        </w:rPr>
        <w:t>Нормативно-правовими актами, що регулюють відносини у даній сфері правового регулювання є Конституція України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 w:rsidRPr="00DA364F">
        <w:rPr>
          <w:rFonts w:ascii="Times New Roman" w:hAnsi="Times New Roman"/>
          <w:color w:val="000000"/>
          <w:sz w:val="28"/>
          <w:szCs w:val="28"/>
          <w:lang w:val="uk-UA"/>
        </w:rPr>
        <w:t>Закон України «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Про Регламент Верховної Ради України»</w:t>
      </w:r>
      <w:r w:rsidRPr="00BC04E5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107398" w:rsidRPr="00BC04E5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107398" w:rsidRDefault="00107398" w:rsidP="00107398">
      <w:pPr>
        <w:shd w:val="clear" w:color="auto" w:fill="FFFFFF"/>
        <w:tabs>
          <w:tab w:val="left" w:pos="1008"/>
        </w:tabs>
        <w:spacing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5.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  </w:t>
      </w: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Фінансово-економічне обґрунтування</w:t>
      </w:r>
    </w:p>
    <w:p w:rsidR="00107398" w:rsidRPr="000D4C03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color w:val="000000"/>
          <w:sz w:val="28"/>
          <w:szCs w:val="28"/>
          <w:lang w:val="uk-UA"/>
        </w:rPr>
        <w:t xml:space="preserve">Прийняття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законопроекту</w:t>
      </w:r>
      <w:r w:rsidRPr="000D4C03">
        <w:rPr>
          <w:rFonts w:ascii="Times New Roman" w:hAnsi="Times New Roman"/>
          <w:color w:val="000000"/>
          <w:sz w:val="28"/>
          <w:szCs w:val="28"/>
          <w:lang w:val="uk-UA"/>
        </w:rPr>
        <w:t xml:space="preserve"> не передбачає додаткових витрат з Державного бюджету України.</w:t>
      </w:r>
    </w:p>
    <w:p w:rsidR="00107398" w:rsidRPr="000D4C03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07398" w:rsidRDefault="00107398" w:rsidP="00107398">
      <w:pPr>
        <w:numPr>
          <w:ilvl w:val="0"/>
          <w:numId w:val="1"/>
        </w:numPr>
        <w:shd w:val="clear" w:color="auto" w:fill="FFFFFF"/>
        <w:tabs>
          <w:tab w:val="left" w:pos="1008"/>
        </w:tabs>
        <w:spacing w:line="36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0D4C03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Прогноз соціально-економічних наслідків прийняття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проекту</w:t>
      </w:r>
    </w:p>
    <w:p w:rsidR="001B1294" w:rsidRDefault="00107398" w:rsidP="00107398">
      <w:pPr>
        <w:pStyle w:val="rvps2"/>
        <w:shd w:val="clear" w:color="auto" w:fill="FFFFFF"/>
        <w:spacing w:before="0" w:beforeAutospacing="0" w:after="0" w:afterAutospacing="0" w:line="360" w:lineRule="auto"/>
        <w:ind w:firstLine="44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523FF">
        <w:rPr>
          <w:rFonts w:ascii="Times New Roman" w:hAnsi="Times New Roman"/>
          <w:color w:val="000000"/>
          <w:sz w:val="28"/>
          <w:szCs w:val="28"/>
          <w:lang w:val="uk-UA"/>
        </w:rPr>
        <w:t xml:space="preserve">Реалізація цього Закону дозволить забезпечити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усунення проблем в організації роботи Верховної Ради України, зокрема:</w:t>
      </w:r>
      <w:r w:rsidR="001B1294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DA7258" w:rsidRDefault="00C34755" w:rsidP="00DA7258">
      <w:pPr>
        <w:pStyle w:val="rvps2"/>
        <w:shd w:val="clear" w:color="auto" w:fill="FFFFFF"/>
        <w:spacing w:before="0" w:beforeAutospacing="0" w:after="0" w:afterAutospacing="0" w:line="360" w:lineRule="auto"/>
        <w:ind w:firstLine="44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>встановлення обов’язкової письмової реєстрації народних депутатів України після закриття кожного пленарного засідання я</w:t>
      </w:r>
      <w:r w:rsidR="00DA7258">
        <w:rPr>
          <w:rFonts w:ascii="Times New Roman" w:hAnsi="Times New Roman"/>
          <w:color w:val="000000"/>
          <w:sz w:val="28"/>
          <w:szCs w:val="28"/>
          <w:lang w:val="uk-UA"/>
        </w:rPr>
        <w:t xml:space="preserve">к додаткового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підтвердження фізичної присутності на </w:t>
      </w:r>
      <w:r w:rsidR="00DA7258">
        <w:rPr>
          <w:rFonts w:ascii="Times New Roman" w:hAnsi="Times New Roman"/>
          <w:color w:val="000000"/>
          <w:sz w:val="28"/>
          <w:szCs w:val="28"/>
          <w:lang w:val="uk-UA"/>
        </w:rPr>
        <w:t>відповідному пленарному засіданні, таким чином підвищення ефективності роботи Верховної Ради України.</w:t>
      </w:r>
    </w:p>
    <w:p w:rsidR="00107398" w:rsidRDefault="00DA7258" w:rsidP="00A9265D">
      <w:pPr>
        <w:pStyle w:val="rvps2"/>
        <w:shd w:val="clear" w:color="auto" w:fill="FFFFFF"/>
        <w:spacing w:before="0" w:beforeAutospacing="0" w:after="0" w:afterAutospacing="0" w:line="360" w:lineRule="auto"/>
        <w:ind w:firstLine="448"/>
        <w:jc w:val="both"/>
        <w:textAlignment w:val="baseline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відсутність даних письмової реєстрації після закриття пленарного засідання без поважних причин як підстава для </w:t>
      </w:r>
      <w:proofErr w:type="spellStart"/>
      <w:r w:rsidR="000746DA">
        <w:rPr>
          <w:rFonts w:ascii="Times New Roman" w:hAnsi="Times New Roman"/>
          <w:color w:val="000000"/>
          <w:sz w:val="28"/>
          <w:szCs w:val="28"/>
          <w:lang w:val="uk-UA"/>
        </w:rPr>
        <w:t>незарахування</w:t>
      </w:r>
      <w:proofErr w:type="spellEnd"/>
      <w:r w:rsidR="000746DA">
        <w:rPr>
          <w:rFonts w:ascii="Times New Roman" w:hAnsi="Times New Roman"/>
          <w:color w:val="000000"/>
          <w:sz w:val="28"/>
          <w:szCs w:val="28"/>
          <w:lang w:val="uk-UA"/>
        </w:rPr>
        <w:t xml:space="preserve"> письмової реєстрації та </w:t>
      </w:r>
      <w:proofErr w:type="spellStart"/>
      <w:r w:rsidR="000746DA">
        <w:rPr>
          <w:rFonts w:ascii="Times New Roman" w:hAnsi="Times New Roman"/>
          <w:color w:val="000000"/>
          <w:sz w:val="28"/>
          <w:szCs w:val="28"/>
          <w:lang w:val="uk-UA"/>
        </w:rPr>
        <w:t>ненарахування</w:t>
      </w:r>
      <w:proofErr w:type="spellEnd"/>
      <w:r w:rsidR="000746DA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виплат народному депутату України за час участі в пленарних засіданнях Верховної Ради </w:t>
      </w:r>
      <w:r w:rsidR="00A9265D">
        <w:rPr>
          <w:rFonts w:ascii="Times New Roman" w:hAnsi="Times New Roman"/>
          <w:color w:val="000000"/>
          <w:sz w:val="28"/>
          <w:szCs w:val="28"/>
          <w:lang w:val="uk-UA"/>
        </w:rPr>
        <w:t xml:space="preserve">зумовить підвищення рівня </w:t>
      </w:r>
      <w:r w:rsidR="00A9265D">
        <w:rPr>
          <w:rFonts w:ascii="Times New Roman" w:hAnsi="Times New Roman"/>
          <w:color w:val="000000"/>
          <w:sz w:val="28"/>
          <w:szCs w:val="28"/>
          <w:lang w:val="uk-UA"/>
        </w:rPr>
        <w:lastRenderedPageBreak/>
        <w:t>відповідальності народних депутатів України та сприятиме раціональному використанню коштів, які щорічно виділяються на оплату праці народних депутатів України.</w:t>
      </w:r>
    </w:p>
    <w:p w:rsidR="00107398" w:rsidRPr="00DA364F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</w:p>
    <w:p w:rsidR="00CA317F" w:rsidRDefault="00107398" w:rsidP="00CA317F">
      <w:pPr>
        <w:tabs>
          <w:tab w:val="left" w:pos="6521"/>
          <w:tab w:val="left" w:pos="11907"/>
        </w:tabs>
        <w:rPr>
          <w:rFonts w:ascii="Times New Roman" w:hAnsi="Times New Roman"/>
          <w:b/>
          <w:sz w:val="28"/>
          <w:szCs w:val="28"/>
          <w:lang w:val="uk-UA"/>
        </w:rPr>
      </w:pPr>
      <w:r w:rsidRPr="00DA364F">
        <w:rPr>
          <w:rFonts w:ascii="Times New Roman" w:hAnsi="Times New Roman"/>
          <w:b/>
          <w:color w:val="000000"/>
          <w:sz w:val="28"/>
          <w:szCs w:val="28"/>
          <w:lang w:val="uk-UA"/>
        </w:rPr>
        <w:t>Народні депутати України</w:t>
      </w:r>
      <w:r w:rsidR="00A9265D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CA317F"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  <w:r w:rsidR="00CA317F" w:rsidRPr="00CA317F">
        <w:rPr>
          <w:rFonts w:ascii="Times New Roman" w:hAnsi="Times New Roman"/>
          <w:b/>
          <w:sz w:val="28"/>
          <w:szCs w:val="28"/>
          <w:lang w:val="uk-UA"/>
        </w:rPr>
        <w:t>Шинькович А.В.</w:t>
      </w:r>
    </w:p>
    <w:p w:rsidR="00CA317F" w:rsidRDefault="00CA317F" w:rsidP="00CA317F">
      <w:pPr>
        <w:tabs>
          <w:tab w:val="left" w:pos="6521"/>
          <w:tab w:val="left" w:pos="11907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CA317F" w:rsidRDefault="00CA317F" w:rsidP="00CA317F">
      <w:pPr>
        <w:tabs>
          <w:tab w:val="left" w:pos="6804"/>
          <w:tab w:val="left" w:pos="11907"/>
        </w:tabs>
        <w:rPr>
          <w:rFonts w:ascii="Times New Roman" w:hAnsi="Times New Roman"/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6521"/>
          <w:tab w:val="left" w:pos="11907"/>
        </w:tabs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ab/>
        <w:t>Співаковський О.В.</w:t>
      </w: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 xml:space="preserve">. № </w:t>
      </w:r>
    </w:p>
    <w:p w:rsidR="00CA317F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  <w:t>Співаковський О.В.</w:t>
      </w: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>. №</w:t>
      </w:r>
    </w:p>
    <w:p w:rsidR="00CA317F" w:rsidRPr="00F57717" w:rsidRDefault="00A9265D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ab/>
      </w:r>
      <w:r w:rsidR="00CA317F" w:rsidRPr="00F57717">
        <w:rPr>
          <w:b/>
          <w:sz w:val="28"/>
          <w:szCs w:val="28"/>
          <w:lang w:val="uk-UA"/>
        </w:rPr>
        <w:t>Шинькович А.В.</w:t>
      </w: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 xml:space="preserve">. № </w:t>
      </w:r>
    </w:p>
    <w:p w:rsidR="00CA317F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0773"/>
        </w:tabs>
        <w:rPr>
          <w:b/>
          <w:sz w:val="28"/>
          <w:szCs w:val="28"/>
          <w:lang w:val="uk-UA"/>
        </w:rPr>
      </w:pP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  <w:t>Співаковський О.В.</w:t>
      </w:r>
    </w:p>
    <w:p w:rsidR="00CA317F" w:rsidRPr="00F57717" w:rsidRDefault="00CA317F" w:rsidP="00CA317F">
      <w:pPr>
        <w:tabs>
          <w:tab w:val="left" w:pos="11907"/>
        </w:tabs>
        <w:rPr>
          <w:b/>
          <w:sz w:val="28"/>
          <w:szCs w:val="28"/>
          <w:lang w:val="uk-UA"/>
        </w:rPr>
      </w:pPr>
      <w:r w:rsidRPr="00F57717">
        <w:rPr>
          <w:b/>
          <w:sz w:val="28"/>
          <w:szCs w:val="28"/>
          <w:lang w:val="uk-UA"/>
        </w:rPr>
        <w:tab/>
      </w:r>
      <w:proofErr w:type="spellStart"/>
      <w:r w:rsidRPr="00F57717">
        <w:rPr>
          <w:b/>
          <w:sz w:val="28"/>
          <w:szCs w:val="28"/>
          <w:lang w:val="uk-UA"/>
        </w:rPr>
        <w:t>посв</w:t>
      </w:r>
      <w:proofErr w:type="spellEnd"/>
      <w:r w:rsidRPr="00F57717">
        <w:rPr>
          <w:b/>
          <w:sz w:val="28"/>
          <w:szCs w:val="28"/>
          <w:lang w:val="uk-UA"/>
        </w:rPr>
        <w:t>. №</w:t>
      </w:r>
    </w:p>
    <w:p w:rsidR="00107398" w:rsidRDefault="00107398" w:rsidP="00A9265D">
      <w:pPr>
        <w:shd w:val="clear" w:color="auto" w:fill="FFFFFF"/>
        <w:tabs>
          <w:tab w:val="left" w:pos="6804"/>
        </w:tabs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107398" w:rsidRDefault="00107398" w:rsidP="00107398">
      <w:pPr>
        <w:shd w:val="clear" w:color="auto" w:fill="FFFFFF"/>
        <w:spacing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</w:p>
    <w:p w:rsidR="00C719F0" w:rsidRDefault="00C719F0"/>
    <w:sectPr w:rsidR="00C719F0" w:rsidSect="009174C7">
      <w:footerReference w:type="default" r:id="rId5"/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EBF" w:rsidRDefault="00BD41F3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CA317F">
      <w:rPr>
        <w:noProof/>
      </w:rPr>
      <w:t>3</w:t>
    </w:r>
    <w:r>
      <w:fldChar w:fldCharType="end"/>
    </w:r>
  </w:p>
  <w:p w:rsidR="00C07EBF" w:rsidRDefault="00BD41F3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9E38DB"/>
    <w:multiLevelType w:val="hybridMultilevel"/>
    <w:tmpl w:val="81CE2302"/>
    <w:lvl w:ilvl="0" w:tplc="4A6445C8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7398"/>
    <w:rsid w:val="000746DA"/>
    <w:rsid w:val="00107398"/>
    <w:rsid w:val="00150801"/>
    <w:rsid w:val="001B1294"/>
    <w:rsid w:val="00363974"/>
    <w:rsid w:val="006E0862"/>
    <w:rsid w:val="008C19E3"/>
    <w:rsid w:val="00A22D95"/>
    <w:rsid w:val="00A9265D"/>
    <w:rsid w:val="00AE036E"/>
    <w:rsid w:val="00B57D32"/>
    <w:rsid w:val="00BC0F16"/>
    <w:rsid w:val="00BC7E38"/>
    <w:rsid w:val="00BD41F3"/>
    <w:rsid w:val="00C34755"/>
    <w:rsid w:val="00C719F0"/>
    <w:rsid w:val="00C83EFB"/>
    <w:rsid w:val="00C97A6F"/>
    <w:rsid w:val="00CA317F"/>
    <w:rsid w:val="00DA7258"/>
    <w:rsid w:val="00F22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7398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uiPriority w:val="99"/>
    <w:qFormat/>
    <w:rsid w:val="00107398"/>
    <w:pPr>
      <w:jc w:val="center"/>
    </w:pPr>
    <w:rPr>
      <w:b/>
      <w:bCs/>
      <w:sz w:val="28"/>
      <w:szCs w:val="28"/>
      <w:lang w:val="uk-UA"/>
    </w:rPr>
  </w:style>
  <w:style w:type="paragraph" w:customStyle="1" w:styleId="a4">
    <w:name w:val="Нормальний текст"/>
    <w:basedOn w:val="a"/>
    <w:uiPriority w:val="99"/>
    <w:rsid w:val="00107398"/>
    <w:pPr>
      <w:spacing w:before="120"/>
      <w:ind w:firstLine="567"/>
    </w:pPr>
    <w:rPr>
      <w:rFonts w:ascii="Antiqua" w:hAnsi="Antiqua" w:cs="Antiqua"/>
      <w:sz w:val="26"/>
      <w:szCs w:val="26"/>
      <w:lang w:val="uk-UA"/>
    </w:rPr>
  </w:style>
  <w:style w:type="paragraph" w:customStyle="1" w:styleId="rvps2">
    <w:name w:val="rvps2"/>
    <w:basedOn w:val="a"/>
    <w:uiPriority w:val="99"/>
    <w:rsid w:val="00107398"/>
    <w:pPr>
      <w:spacing w:before="100" w:beforeAutospacing="1" w:after="100" w:afterAutospacing="1"/>
    </w:pPr>
  </w:style>
  <w:style w:type="paragraph" w:styleId="a5">
    <w:name w:val="footer"/>
    <w:basedOn w:val="a"/>
    <w:link w:val="a6"/>
    <w:uiPriority w:val="99"/>
    <w:rsid w:val="001073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107398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7">
    <w:name w:val="Текст Знак"/>
    <w:basedOn w:val="a0"/>
    <w:link w:val="a8"/>
    <w:uiPriority w:val="99"/>
    <w:locked/>
    <w:rsid w:val="00107398"/>
    <w:rPr>
      <w:rFonts w:ascii="Courier New" w:hAnsi="Courier New" w:cs="Courier New"/>
      <w:lang w:val="uk-UA" w:eastAsia="ru-RU"/>
    </w:rPr>
  </w:style>
  <w:style w:type="paragraph" w:styleId="a8">
    <w:name w:val="Plain Text"/>
    <w:basedOn w:val="a"/>
    <w:link w:val="a7"/>
    <w:uiPriority w:val="99"/>
    <w:rsid w:val="00107398"/>
    <w:rPr>
      <w:rFonts w:ascii="Courier New" w:eastAsiaTheme="minorHAnsi" w:hAnsi="Courier New" w:cs="Courier New"/>
      <w:sz w:val="22"/>
      <w:szCs w:val="22"/>
      <w:lang w:val="uk-UA"/>
    </w:rPr>
  </w:style>
  <w:style w:type="character" w:customStyle="1" w:styleId="1">
    <w:name w:val="Текст Знак1"/>
    <w:basedOn w:val="a0"/>
    <w:link w:val="a8"/>
    <w:uiPriority w:val="99"/>
    <w:semiHidden/>
    <w:rsid w:val="00107398"/>
    <w:rPr>
      <w:rFonts w:ascii="Consolas" w:eastAsia="Times New Roman" w:hAnsi="Consolas" w:cs="Times New Roman"/>
      <w:sz w:val="21"/>
      <w:szCs w:val="21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setup</cp:lastModifiedBy>
  <cp:revision>20</cp:revision>
  <dcterms:created xsi:type="dcterms:W3CDTF">2017-02-20T20:51:00Z</dcterms:created>
  <dcterms:modified xsi:type="dcterms:W3CDTF">2017-02-20T21:52:00Z</dcterms:modified>
</cp:coreProperties>
</file>