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BD3" w:rsidRDefault="00977BD3" w:rsidP="00977BD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6174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977BD3" w:rsidRDefault="00977BD3" w:rsidP="00977BD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13</w:t>
      </w:r>
      <w:r>
        <w:rPr>
          <w:rFonts w:ascii="Times New Roman" w:eastAsia="Calibri" w:hAnsi="Times New Roman" w:cs="Calibri"/>
          <w:sz w:val="28"/>
          <w:szCs w:val="28"/>
        </w:rPr>
        <w:t xml:space="preserve"> березня 2017 р.</w:t>
      </w:r>
    </w:p>
    <w:p w:rsidR="00977BD3" w:rsidRDefault="00977BD3" w:rsidP="00977BD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77BD3" w:rsidRDefault="00977BD3" w:rsidP="00977B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77BD3" w:rsidRDefault="00977BD3" w:rsidP="00977B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77BD3" w:rsidRDefault="00977BD3" w:rsidP="00977BD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344AB" w:rsidRDefault="00977BD3" w:rsidP="00977BD3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6344AB" w:rsidRPr="006344AB">
        <w:rPr>
          <w:rFonts w:ascii="Calibri" w:eastAsia="Calibri" w:hAnsi="Calibri" w:cs="Times New Roman"/>
          <w:sz w:val="24"/>
          <w:szCs w:val="24"/>
        </w:rPr>
        <w:t>про внесення зміни до розділу V "Прикінцеві положення" Закону України "Про державні нагороди України" щодо присвоєння звання Герой України</w:t>
      </w:r>
    </w:p>
    <w:p w:rsidR="00977BD3" w:rsidRDefault="00977BD3" w:rsidP="00977BD3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6174 від 13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березня 2017 р.</w:t>
      </w:r>
    </w:p>
    <w:p w:rsidR="00977BD3" w:rsidRDefault="00977BD3" w:rsidP="00977BD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6344AB">
        <w:rPr>
          <w:rFonts w:ascii="Calibri" w:eastAsia="Calibri" w:hAnsi="Calibri" w:cs="Arial"/>
          <w:sz w:val="24"/>
          <w:szCs w:val="24"/>
        </w:rPr>
        <w:t>Президент</w:t>
      </w:r>
      <w:r>
        <w:rPr>
          <w:rFonts w:ascii="Calibri" w:eastAsia="Calibri" w:hAnsi="Calibri" w:cs="Arial"/>
          <w:sz w:val="24"/>
          <w:szCs w:val="24"/>
        </w:rPr>
        <w:t xml:space="preserve"> України</w:t>
      </w:r>
    </w:p>
    <w:p w:rsidR="00977BD3" w:rsidRDefault="00977BD3" w:rsidP="007945B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7945B4" w:rsidRPr="007945B4">
        <w:rPr>
          <w:rFonts w:ascii="Calibri" w:eastAsia="Calibri" w:hAnsi="Calibri" w:cs="Arial"/>
          <w:sz w:val="24"/>
          <w:szCs w:val="24"/>
          <w:shd w:val="clear" w:color="auto" w:fill="FFFFFF"/>
        </w:rPr>
        <w:t>державного будівництва, регіональної політики та місцевого самоврядування</w:t>
      </w:r>
    </w:p>
    <w:p w:rsidR="007945B4" w:rsidRDefault="007945B4" w:rsidP="007945B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BD3" w:rsidRDefault="00977BD3" w:rsidP="00977BD3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>
      <w:pPr>
        <w:rPr>
          <w:lang w:val="en-US"/>
        </w:rPr>
      </w:pPr>
    </w:p>
    <w:p w:rsidR="00977BD3" w:rsidRDefault="00977BD3" w:rsidP="00977BD3"/>
    <w:p w:rsidR="00977BD3" w:rsidRDefault="00977BD3" w:rsidP="00977BD3"/>
    <w:p w:rsidR="00977BD3" w:rsidRDefault="00977BD3" w:rsidP="00977BD3"/>
    <w:p w:rsidR="00977BD3" w:rsidRDefault="00977BD3" w:rsidP="00977BD3"/>
    <w:p w:rsidR="0042664C" w:rsidRDefault="0042664C"/>
    <w:sectPr w:rsidR="004266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FF"/>
    <w:rsid w:val="0042664C"/>
    <w:rsid w:val="006344AB"/>
    <w:rsid w:val="007945B4"/>
    <w:rsid w:val="00977BD3"/>
    <w:rsid w:val="00A5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D544"/>
  <w15:chartTrackingRefBased/>
  <w15:docId w15:val="{98F25012-A5A6-4B81-ABB3-AB8341D5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BD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0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</cp:revision>
  <dcterms:created xsi:type="dcterms:W3CDTF">2017-04-07T10:12:00Z</dcterms:created>
  <dcterms:modified xsi:type="dcterms:W3CDTF">2017-04-07T10:13:00Z</dcterms:modified>
</cp:coreProperties>
</file>