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3F2F" w:rsidRDefault="00263F2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27523B" w:rsidRDefault="0027523B" w:rsidP="00263F2F">
      <w:pPr>
        <w:jc w:val="center"/>
        <w:rPr>
          <w:b/>
          <w:sz w:val="28"/>
          <w:szCs w:val="28"/>
        </w:rPr>
      </w:pPr>
    </w:p>
    <w:p w:rsidR="003F6807" w:rsidRDefault="003F6807" w:rsidP="00263F2F">
      <w:pPr>
        <w:jc w:val="center"/>
        <w:rPr>
          <w:b/>
          <w:sz w:val="28"/>
          <w:szCs w:val="28"/>
        </w:rPr>
      </w:pPr>
    </w:p>
    <w:p w:rsidR="00263F2F" w:rsidRPr="00CD7A5E" w:rsidRDefault="00263F2F" w:rsidP="00263F2F">
      <w:pPr>
        <w:jc w:val="center"/>
        <w:rPr>
          <w:b/>
          <w:sz w:val="28"/>
          <w:szCs w:val="28"/>
        </w:rPr>
      </w:pPr>
      <w:r w:rsidRPr="00CD7A5E">
        <w:rPr>
          <w:b/>
          <w:sz w:val="28"/>
          <w:szCs w:val="28"/>
        </w:rPr>
        <w:t>ВИСНОВОК</w:t>
      </w:r>
    </w:p>
    <w:p w:rsidR="006A6205" w:rsidRDefault="006A6205" w:rsidP="00263F2F">
      <w:pPr>
        <w:jc w:val="center"/>
        <w:rPr>
          <w:sz w:val="28"/>
          <w:szCs w:val="28"/>
        </w:rPr>
      </w:pPr>
      <w:r w:rsidRPr="006A6205">
        <w:rPr>
          <w:sz w:val="28"/>
          <w:szCs w:val="28"/>
        </w:rPr>
        <w:t xml:space="preserve">щодо результатів здійснення антикорупційної експертизи </w:t>
      </w:r>
    </w:p>
    <w:p w:rsidR="00DC37E8" w:rsidRDefault="006A6205" w:rsidP="00263F2F">
      <w:pPr>
        <w:jc w:val="center"/>
        <w:rPr>
          <w:sz w:val="28"/>
          <w:szCs w:val="28"/>
        </w:rPr>
      </w:pPr>
      <w:r w:rsidRPr="006A6205">
        <w:rPr>
          <w:sz w:val="28"/>
          <w:szCs w:val="28"/>
        </w:rPr>
        <w:t>проекту нормативно-правового акта</w:t>
      </w:r>
    </w:p>
    <w:p w:rsidR="006A6205" w:rsidRDefault="006A6205" w:rsidP="00263F2F">
      <w:pPr>
        <w:jc w:val="center"/>
        <w:rPr>
          <w:sz w:val="28"/>
          <w:szCs w:val="28"/>
        </w:rPr>
      </w:pPr>
    </w:p>
    <w:p w:rsidR="008C046A" w:rsidRPr="00E43A31" w:rsidRDefault="00263F2F" w:rsidP="00F30B8F">
      <w:pPr>
        <w:shd w:val="clear" w:color="auto" w:fill="FFFFFF"/>
        <w:spacing w:before="120" w:after="120" w:line="216" w:lineRule="atLeast"/>
        <w:ind w:left="567"/>
        <w:jc w:val="both"/>
        <w:rPr>
          <w:rFonts w:ascii="Arial" w:hAnsi="Arial" w:cs="Arial"/>
          <w:sz w:val="22"/>
          <w:szCs w:val="22"/>
        </w:rPr>
      </w:pPr>
      <w:r w:rsidRPr="00E43A31">
        <w:rPr>
          <w:rFonts w:ascii="Arial" w:hAnsi="Arial" w:cs="Arial"/>
          <w:sz w:val="22"/>
          <w:szCs w:val="22"/>
        </w:rPr>
        <w:t xml:space="preserve">Проект </w:t>
      </w:r>
      <w:r w:rsidR="00877093">
        <w:rPr>
          <w:rFonts w:ascii="Arial" w:hAnsi="Arial" w:cs="Arial"/>
          <w:sz w:val="22"/>
          <w:szCs w:val="22"/>
        </w:rPr>
        <w:t xml:space="preserve">Закону </w:t>
      </w:r>
      <w:r w:rsidR="00E52F59" w:rsidRPr="00E52F59">
        <w:rPr>
          <w:rFonts w:ascii="Arial" w:hAnsi="Arial" w:cs="Arial"/>
          <w:sz w:val="22"/>
          <w:szCs w:val="22"/>
        </w:rPr>
        <w:t>про внесення змін до деяких законодавчих актів України щодо технічних регламентів та оцінки відповідності</w:t>
      </w:r>
      <w:r w:rsidR="00E43A31" w:rsidRPr="00E52F59">
        <w:rPr>
          <w:rFonts w:ascii="Arial" w:hAnsi="Arial" w:cs="Arial"/>
          <w:sz w:val="22"/>
          <w:szCs w:val="22"/>
        </w:rPr>
        <w:t>.</w:t>
      </w:r>
      <w:r w:rsidR="00E43A31" w:rsidRPr="002732D2">
        <w:rPr>
          <w:rFonts w:ascii="Arial" w:hAnsi="Arial" w:cs="Arial"/>
          <w:sz w:val="22"/>
          <w:szCs w:val="22"/>
        </w:rPr>
        <w:t xml:space="preserve"> </w:t>
      </w:r>
    </w:p>
    <w:p w:rsidR="00263F2F" w:rsidRPr="00E43A31" w:rsidRDefault="00263F2F" w:rsidP="00275C5A">
      <w:pPr>
        <w:shd w:val="clear" w:color="auto" w:fill="FFFFFF"/>
        <w:spacing w:before="120" w:after="120" w:line="216" w:lineRule="atLeast"/>
        <w:ind w:left="567"/>
        <w:jc w:val="both"/>
        <w:rPr>
          <w:rFonts w:ascii="Arial" w:hAnsi="Arial" w:cs="Arial"/>
          <w:sz w:val="22"/>
          <w:szCs w:val="22"/>
        </w:rPr>
      </w:pPr>
      <w:r w:rsidRPr="00E43A31">
        <w:rPr>
          <w:rFonts w:ascii="Arial" w:hAnsi="Arial" w:cs="Arial"/>
          <w:sz w:val="22"/>
          <w:szCs w:val="22"/>
        </w:rPr>
        <w:t xml:space="preserve">Реєстр. </w:t>
      </w:r>
      <w:r w:rsidR="00275C5A" w:rsidRPr="00E43A31">
        <w:rPr>
          <w:rFonts w:ascii="Arial" w:hAnsi="Arial" w:cs="Arial"/>
          <w:sz w:val="22"/>
          <w:szCs w:val="22"/>
        </w:rPr>
        <w:t xml:space="preserve">№ </w:t>
      </w:r>
      <w:r w:rsidR="007972F0">
        <w:rPr>
          <w:rFonts w:ascii="Arial" w:hAnsi="Arial" w:cs="Arial"/>
          <w:sz w:val="22"/>
          <w:szCs w:val="22"/>
        </w:rPr>
        <w:t>6</w:t>
      </w:r>
      <w:r w:rsidR="00D815BA">
        <w:rPr>
          <w:rFonts w:ascii="Arial" w:hAnsi="Arial" w:cs="Arial"/>
          <w:sz w:val="22"/>
          <w:szCs w:val="22"/>
        </w:rPr>
        <w:t>23</w:t>
      </w:r>
      <w:r w:rsidR="00E52F59">
        <w:rPr>
          <w:rFonts w:ascii="Arial" w:hAnsi="Arial" w:cs="Arial"/>
          <w:sz w:val="22"/>
          <w:szCs w:val="22"/>
        </w:rPr>
        <w:t>5</w:t>
      </w:r>
      <w:r w:rsidR="00E83BD2">
        <w:rPr>
          <w:rFonts w:ascii="Arial" w:hAnsi="Arial" w:cs="Arial"/>
          <w:sz w:val="22"/>
          <w:szCs w:val="22"/>
        </w:rPr>
        <w:t xml:space="preserve"> </w:t>
      </w:r>
      <w:r w:rsidR="007417A7">
        <w:rPr>
          <w:rFonts w:ascii="Arial" w:hAnsi="Arial" w:cs="Arial"/>
          <w:sz w:val="22"/>
          <w:szCs w:val="22"/>
        </w:rPr>
        <w:t xml:space="preserve">доопрацьований </w:t>
      </w:r>
      <w:bookmarkStart w:id="0" w:name="_GoBack"/>
      <w:bookmarkEnd w:id="0"/>
      <w:r w:rsidR="00F65A13" w:rsidRPr="00E43A31">
        <w:rPr>
          <w:rFonts w:ascii="Arial" w:hAnsi="Arial" w:cs="Arial"/>
          <w:sz w:val="22"/>
          <w:szCs w:val="22"/>
        </w:rPr>
        <w:t xml:space="preserve">від </w:t>
      </w:r>
      <w:r w:rsidR="00E52F59">
        <w:rPr>
          <w:rFonts w:ascii="Arial" w:hAnsi="Arial" w:cs="Arial"/>
          <w:sz w:val="22"/>
          <w:szCs w:val="22"/>
        </w:rPr>
        <w:t>11</w:t>
      </w:r>
      <w:r w:rsidR="004A7FA6">
        <w:rPr>
          <w:rFonts w:ascii="Arial" w:hAnsi="Arial" w:cs="Arial"/>
          <w:sz w:val="22"/>
          <w:szCs w:val="22"/>
        </w:rPr>
        <w:t xml:space="preserve"> </w:t>
      </w:r>
      <w:r w:rsidR="00C64E1F">
        <w:rPr>
          <w:rFonts w:ascii="Arial" w:hAnsi="Arial" w:cs="Arial"/>
          <w:sz w:val="22"/>
          <w:szCs w:val="22"/>
        </w:rPr>
        <w:t>квітня</w:t>
      </w:r>
      <w:r w:rsidR="00903176" w:rsidRPr="00E43A31">
        <w:rPr>
          <w:rFonts w:ascii="Arial" w:hAnsi="Arial" w:cs="Arial"/>
          <w:sz w:val="22"/>
          <w:szCs w:val="22"/>
        </w:rPr>
        <w:t xml:space="preserve"> </w:t>
      </w:r>
      <w:r w:rsidRPr="00E43A31">
        <w:rPr>
          <w:rFonts w:ascii="Arial" w:hAnsi="Arial" w:cs="Arial"/>
          <w:sz w:val="22"/>
          <w:szCs w:val="22"/>
        </w:rPr>
        <w:t>201</w:t>
      </w:r>
      <w:r w:rsidR="006C5FB8">
        <w:rPr>
          <w:rFonts w:ascii="Arial" w:hAnsi="Arial" w:cs="Arial"/>
          <w:sz w:val="22"/>
          <w:szCs w:val="22"/>
        </w:rPr>
        <w:t>7</w:t>
      </w:r>
      <w:r w:rsidRPr="00E43A31">
        <w:rPr>
          <w:rFonts w:ascii="Arial" w:hAnsi="Arial" w:cs="Arial"/>
          <w:sz w:val="22"/>
          <w:szCs w:val="22"/>
        </w:rPr>
        <w:t xml:space="preserve"> року.</w:t>
      </w:r>
    </w:p>
    <w:p w:rsidR="00E52F59" w:rsidRDefault="00263F2F" w:rsidP="00E83BD2">
      <w:pPr>
        <w:shd w:val="clear" w:color="auto" w:fill="FFFFFF"/>
        <w:spacing w:before="120" w:after="120" w:line="216" w:lineRule="atLeast"/>
        <w:ind w:left="567"/>
        <w:jc w:val="both"/>
        <w:rPr>
          <w:rFonts w:ascii="Arial" w:hAnsi="Arial" w:cs="Arial"/>
          <w:sz w:val="22"/>
          <w:szCs w:val="22"/>
        </w:rPr>
      </w:pPr>
      <w:r w:rsidRPr="00E43A31">
        <w:rPr>
          <w:rFonts w:ascii="Arial" w:hAnsi="Arial" w:cs="Arial"/>
          <w:sz w:val="22"/>
          <w:szCs w:val="22"/>
        </w:rPr>
        <w:t xml:space="preserve">Суб’єкт права законодавчої ініціативи: </w:t>
      </w:r>
      <w:r w:rsidR="0069362C">
        <w:rPr>
          <w:rFonts w:ascii="Arial" w:hAnsi="Arial" w:cs="Arial"/>
          <w:sz w:val="22"/>
          <w:szCs w:val="22"/>
        </w:rPr>
        <w:t>народн</w:t>
      </w:r>
      <w:r w:rsidR="00E52F59">
        <w:rPr>
          <w:rFonts w:ascii="Arial" w:hAnsi="Arial" w:cs="Arial"/>
          <w:sz w:val="22"/>
          <w:szCs w:val="22"/>
        </w:rPr>
        <w:t>і</w:t>
      </w:r>
      <w:r w:rsidR="00296DEC">
        <w:rPr>
          <w:rFonts w:ascii="Arial" w:hAnsi="Arial" w:cs="Arial"/>
          <w:sz w:val="22"/>
          <w:szCs w:val="22"/>
        </w:rPr>
        <w:t xml:space="preserve"> </w:t>
      </w:r>
      <w:r w:rsidR="0069362C">
        <w:rPr>
          <w:rFonts w:ascii="Arial" w:hAnsi="Arial" w:cs="Arial"/>
          <w:sz w:val="22"/>
          <w:szCs w:val="22"/>
        </w:rPr>
        <w:t>депутат</w:t>
      </w:r>
      <w:r w:rsidR="00E52F59">
        <w:rPr>
          <w:rFonts w:ascii="Arial" w:hAnsi="Arial" w:cs="Arial"/>
          <w:sz w:val="22"/>
          <w:szCs w:val="22"/>
        </w:rPr>
        <w:t>и</w:t>
      </w:r>
      <w:r w:rsidR="0069362C">
        <w:rPr>
          <w:rFonts w:ascii="Arial" w:hAnsi="Arial" w:cs="Arial"/>
          <w:sz w:val="22"/>
          <w:szCs w:val="22"/>
        </w:rPr>
        <w:t xml:space="preserve"> України </w:t>
      </w:r>
      <w:proofErr w:type="spellStart"/>
      <w:r w:rsidR="00E52F59" w:rsidRPr="00E52F59">
        <w:rPr>
          <w:rFonts w:ascii="Arial" w:hAnsi="Arial" w:cs="Arial"/>
          <w:sz w:val="22"/>
          <w:szCs w:val="22"/>
        </w:rPr>
        <w:t>Кривоше</w:t>
      </w:r>
      <w:r w:rsidR="00E52F59">
        <w:rPr>
          <w:rFonts w:ascii="Arial" w:hAnsi="Arial" w:cs="Arial"/>
          <w:sz w:val="22"/>
          <w:szCs w:val="22"/>
        </w:rPr>
        <w:t>я</w:t>
      </w:r>
      <w:proofErr w:type="spellEnd"/>
      <w:r w:rsidR="00E52F59" w:rsidRPr="00E52F59">
        <w:rPr>
          <w:rFonts w:ascii="Arial" w:hAnsi="Arial" w:cs="Arial"/>
          <w:sz w:val="22"/>
          <w:szCs w:val="22"/>
        </w:rPr>
        <w:t xml:space="preserve"> Г.Г., </w:t>
      </w:r>
      <w:proofErr w:type="spellStart"/>
      <w:r w:rsidR="00E52F59" w:rsidRPr="00E52F59">
        <w:rPr>
          <w:rFonts w:ascii="Arial" w:hAnsi="Arial" w:cs="Arial"/>
          <w:sz w:val="22"/>
          <w:szCs w:val="22"/>
        </w:rPr>
        <w:t>Галасюк</w:t>
      </w:r>
      <w:proofErr w:type="spellEnd"/>
      <w:r w:rsidR="00E52F59" w:rsidRPr="00E52F59">
        <w:rPr>
          <w:rFonts w:ascii="Arial" w:hAnsi="Arial" w:cs="Arial"/>
          <w:sz w:val="22"/>
          <w:szCs w:val="22"/>
        </w:rPr>
        <w:t xml:space="preserve"> В.В. та інш</w:t>
      </w:r>
      <w:r w:rsidR="00E52F59">
        <w:rPr>
          <w:rFonts w:ascii="Arial" w:hAnsi="Arial" w:cs="Arial"/>
          <w:sz w:val="22"/>
          <w:szCs w:val="22"/>
        </w:rPr>
        <w:t>і.</w:t>
      </w:r>
    </w:p>
    <w:p w:rsidR="00263F2F" w:rsidRPr="00A03452" w:rsidRDefault="00D815BA" w:rsidP="00E83BD2">
      <w:pPr>
        <w:shd w:val="clear" w:color="auto" w:fill="FFFFFF"/>
        <w:spacing w:before="120" w:after="120" w:line="216" w:lineRule="atLeast"/>
        <w:ind w:left="567"/>
        <w:jc w:val="both"/>
        <w:rPr>
          <w:rFonts w:ascii="Arial" w:hAnsi="Arial" w:cs="Arial"/>
          <w:sz w:val="22"/>
          <w:szCs w:val="22"/>
        </w:rPr>
      </w:pPr>
      <w:r w:rsidRPr="00D815BA">
        <w:rPr>
          <w:rFonts w:ascii="Arial" w:hAnsi="Arial" w:cs="Arial"/>
          <w:sz w:val="22"/>
          <w:szCs w:val="22"/>
        </w:rPr>
        <w:t xml:space="preserve"> </w:t>
      </w:r>
      <w:r w:rsidR="00263F2F" w:rsidRPr="00E83BD2">
        <w:rPr>
          <w:rFonts w:ascii="Arial" w:hAnsi="Arial" w:cs="Arial"/>
          <w:color w:val="000000"/>
          <w:sz w:val="22"/>
          <w:szCs w:val="22"/>
        </w:rPr>
        <w:t>Г</w:t>
      </w:r>
      <w:r w:rsidR="00263F2F" w:rsidRPr="00E43A31">
        <w:rPr>
          <w:rFonts w:ascii="Arial" w:hAnsi="Arial" w:cs="Arial"/>
          <w:sz w:val="22"/>
          <w:szCs w:val="22"/>
        </w:rPr>
        <w:t>оловний  комітет з підготовки</w:t>
      </w:r>
      <w:r w:rsidR="00263F2F" w:rsidRPr="00A03452">
        <w:rPr>
          <w:rFonts w:ascii="Arial" w:hAnsi="Arial" w:cs="Arial"/>
          <w:sz w:val="22"/>
          <w:szCs w:val="22"/>
        </w:rPr>
        <w:t xml:space="preserve"> і попереднього розгляду – Комітет </w:t>
      </w:r>
      <w:r w:rsidR="006C5FB8" w:rsidRPr="006C5FB8">
        <w:rPr>
          <w:rFonts w:ascii="Arial" w:hAnsi="Arial" w:cs="Arial"/>
          <w:sz w:val="22"/>
          <w:szCs w:val="22"/>
        </w:rPr>
        <w:t xml:space="preserve">з питань </w:t>
      </w:r>
      <w:r w:rsidR="00E52F59">
        <w:rPr>
          <w:rFonts w:ascii="Arial" w:hAnsi="Arial" w:cs="Arial"/>
          <w:sz w:val="22"/>
          <w:szCs w:val="22"/>
        </w:rPr>
        <w:t>промислової політики та підприємництва</w:t>
      </w:r>
      <w:r w:rsidR="00263F2F" w:rsidRPr="00AC2FE8">
        <w:rPr>
          <w:rFonts w:ascii="Arial" w:hAnsi="Arial" w:cs="Arial"/>
          <w:sz w:val="22"/>
          <w:szCs w:val="22"/>
        </w:rPr>
        <w:t>.</w:t>
      </w:r>
      <w:r w:rsidR="00EA3883">
        <w:rPr>
          <w:rFonts w:ascii="Arial" w:hAnsi="Arial" w:cs="Arial"/>
          <w:sz w:val="22"/>
          <w:szCs w:val="22"/>
        </w:rPr>
        <w:t xml:space="preserve"> </w:t>
      </w:r>
      <w:r w:rsidR="00315C60">
        <w:rPr>
          <w:rFonts w:ascii="Arial" w:hAnsi="Arial" w:cs="Arial"/>
          <w:sz w:val="22"/>
          <w:szCs w:val="22"/>
        </w:rPr>
        <w:t xml:space="preserve">  </w:t>
      </w:r>
    </w:p>
    <w:p w:rsidR="006B4E2C" w:rsidRPr="006B4E2C" w:rsidRDefault="00263F2F" w:rsidP="006A6205">
      <w:pPr>
        <w:ind w:firstLine="567"/>
        <w:jc w:val="both"/>
        <w:rPr>
          <w:sz w:val="28"/>
          <w:szCs w:val="28"/>
          <w:lang w:val="ru-RU"/>
        </w:rPr>
      </w:pPr>
      <w:r w:rsidRPr="00D551B9">
        <w:rPr>
          <w:sz w:val="28"/>
          <w:szCs w:val="28"/>
          <w:u w:val="single"/>
        </w:rPr>
        <w:t xml:space="preserve">У проекті акта не виявлено </w:t>
      </w:r>
      <w:r>
        <w:rPr>
          <w:sz w:val="28"/>
          <w:szCs w:val="28"/>
          <w:u w:val="single"/>
        </w:rPr>
        <w:t>корупціогенних</w:t>
      </w:r>
      <w:r w:rsidRPr="00D551B9">
        <w:rPr>
          <w:sz w:val="28"/>
          <w:szCs w:val="28"/>
          <w:u w:val="single"/>
        </w:rPr>
        <w:t xml:space="preserve"> факторів – проект акта відповідає вимогам антикорупційного законодавства</w:t>
      </w:r>
      <w:r>
        <w:rPr>
          <w:sz w:val="28"/>
          <w:szCs w:val="28"/>
        </w:rPr>
        <w:t xml:space="preserve"> </w:t>
      </w:r>
      <w:r w:rsidR="006A6205" w:rsidRPr="006A6205">
        <w:rPr>
          <w:sz w:val="28"/>
          <w:szCs w:val="28"/>
        </w:rPr>
        <w:t>(</w:t>
      </w:r>
      <w:r w:rsidR="00821B20" w:rsidRPr="00821B20">
        <w:rPr>
          <w:sz w:val="28"/>
          <w:szCs w:val="28"/>
        </w:rPr>
        <w:t>рішення Комітету від 06.09.2017, протокол № 109</w:t>
      </w:r>
      <w:r w:rsidR="006A6205" w:rsidRPr="006A6205">
        <w:rPr>
          <w:sz w:val="28"/>
          <w:szCs w:val="28"/>
        </w:rPr>
        <w:t>).</w:t>
      </w:r>
    </w:p>
    <w:p w:rsidR="00263F2F" w:rsidRDefault="00263F2F" w:rsidP="00263F2F">
      <w:pPr>
        <w:ind w:firstLine="708"/>
        <w:jc w:val="both"/>
        <w:rPr>
          <w:sz w:val="28"/>
          <w:szCs w:val="28"/>
        </w:rPr>
      </w:pPr>
    </w:p>
    <w:p w:rsidR="005575D7" w:rsidRPr="00451B4F" w:rsidRDefault="005575D7" w:rsidP="005575D7">
      <w:pPr>
        <w:tabs>
          <w:tab w:val="left" w:pos="3390"/>
        </w:tabs>
        <w:jc w:val="both"/>
      </w:pPr>
    </w:p>
    <w:p w:rsidR="00263F2F" w:rsidRPr="00C91F10" w:rsidRDefault="00263F2F" w:rsidP="00263F2F">
      <w:pPr>
        <w:pStyle w:val="2"/>
        <w:spacing w:before="360" w:after="120"/>
        <w:rPr>
          <w:rFonts w:ascii="Times New Roman" w:hAnsi="Times New Roman"/>
          <w:caps/>
          <w:szCs w:val="28"/>
          <w:lang w:val="ru-RU"/>
        </w:rPr>
      </w:pPr>
      <w:r w:rsidRPr="00C91F10">
        <w:rPr>
          <w:rFonts w:ascii="Times New Roman" w:hAnsi="Times New Roman"/>
          <w:szCs w:val="28"/>
        </w:rPr>
        <w:t>Голова Комітету</w:t>
      </w:r>
      <w:r w:rsidRPr="00C91F10">
        <w:rPr>
          <w:rFonts w:ascii="Times New Roman" w:hAnsi="Times New Roman"/>
          <w:szCs w:val="28"/>
        </w:rPr>
        <w:tab/>
      </w:r>
      <w:r w:rsidR="00C91F10">
        <w:rPr>
          <w:rFonts w:ascii="Times New Roman" w:hAnsi="Times New Roman"/>
          <w:szCs w:val="28"/>
        </w:rPr>
        <w:t xml:space="preserve">                   </w:t>
      </w:r>
      <w:r w:rsidRPr="00C91F10">
        <w:rPr>
          <w:rFonts w:ascii="Times New Roman" w:hAnsi="Times New Roman"/>
          <w:szCs w:val="28"/>
        </w:rPr>
        <w:tab/>
      </w:r>
      <w:r w:rsidRPr="00C91F10">
        <w:rPr>
          <w:rFonts w:ascii="Times New Roman" w:hAnsi="Times New Roman"/>
          <w:szCs w:val="28"/>
        </w:rPr>
        <w:tab/>
      </w:r>
      <w:r w:rsidRPr="00C91F10">
        <w:rPr>
          <w:rFonts w:ascii="Times New Roman" w:hAnsi="Times New Roman"/>
          <w:szCs w:val="28"/>
        </w:rPr>
        <w:tab/>
      </w:r>
      <w:r w:rsidRPr="00C91F10">
        <w:rPr>
          <w:rFonts w:ascii="Times New Roman" w:hAnsi="Times New Roman"/>
          <w:szCs w:val="28"/>
        </w:rPr>
        <w:tab/>
      </w:r>
      <w:r w:rsidRPr="00C91F10">
        <w:rPr>
          <w:rFonts w:ascii="Times New Roman" w:hAnsi="Times New Roman"/>
          <w:szCs w:val="28"/>
        </w:rPr>
        <w:tab/>
        <w:t xml:space="preserve">Є. </w:t>
      </w:r>
      <w:r w:rsidRPr="00C91F10">
        <w:rPr>
          <w:rFonts w:ascii="Times New Roman" w:hAnsi="Times New Roman"/>
          <w:caps/>
          <w:szCs w:val="28"/>
        </w:rPr>
        <w:t>Соболєв</w:t>
      </w:r>
    </w:p>
    <w:sectPr w:rsidR="00263F2F" w:rsidRPr="00C91F10" w:rsidSect="00C05808">
      <w:headerReference w:type="even" r:id="rId6"/>
      <w:headerReference w:type="default" r:id="rId7"/>
      <w:headerReference w:type="first" r:id="rId8"/>
      <w:pgSz w:w="11906" w:h="16838" w:code="9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210C" w:rsidRDefault="00E3210C">
      <w:r>
        <w:separator/>
      </w:r>
    </w:p>
    <w:p w:rsidR="00E3210C" w:rsidRDefault="00E3210C"/>
  </w:endnote>
  <w:endnote w:type="continuationSeparator" w:id="0">
    <w:p w:rsidR="00E3210C" w:rsidRDefault="00E3210C">
      <w:r>
        <w:continuationSeparator/>
      </w:r>
    </w:p>
    <w:p w:rsidR="00E3210C" w:rsidRDefault="00E3210C"/>
  </w:endnote>
  <w:endnote w:type="continuationNotice" w:id="1">
    <w:p w:rsidR="00E3210C" w:rsidRDefault="00E3210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210C" w:rsidRDefault="00E3210C">
      <w:r>
        <w:separator/>
      </w:r>
    </w:p>
    <w:p w:rsidR="00E3210C" w:rsidRDefault="00E3210C"/>
  </w:footnote>
  <w:footnote w:type="continuationSeparator" w:id="0">
    <w:p w:rsidR="00E3210C" w:rsidRDefault="00E3210C">
      <w:r>
        <w:continuationSeparator/>
      </w:r>
    </w:p>
    <w:p w:rsidR="00E3210C" w:rsidRDefault="00E3210C"/>
  </w:footnote>
  <w:footnote w:type="continuationNotice" w:id="1">
    <w:p w:rsidR="00E3210C" w:rsidRDefault="00E3210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3A31" w:rsidRDefault="00E43A31" w:rsidP="00C05808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E52F59">
      <w:rPr>
        <w:rStyle w:val="a8"/>
        <w:noProof/>
      </w:rPr>
      <w:t>1</w:t>
    </w:r>
    <w:r>
      <w:rPr>
        <w:rStyle w:val="a8"/>
      </w:rPr>
      <w:fldChar w:fldCharType="end"/>
    </w:r>
  </w:p>
  <w:p w:rsidR="00E43A31" w:rsidRDefault="00E43A31" w:rsidP="00C05808">
    <w:pPr>
      <w:pStyle w:val="a6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3A31" w:rsidRDefault="00E43A31" w:rsidP="00C05808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E52F59">
      <w:rPr>
        <w:rStyle w:val="a8"/>
        <w:noProof/>
      </w:rPr>
      <w:t>1</w:t>
    </w:r>
    <w:r>
      <w:rPr>
        <w:rStyle w:val="a8"/>
      </w:rPr>
      <w:fldChar w:fldCharType="end"/>
    </w:r>
  </w:p>
  <w:p w:rsidR="00E43A31" w:rsidRDefault="00E43A31" w:rsidP="00C05808">
    <w:pPr>
      <w:pStyle w:val="a6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6060" w:rsidRPr="006B6060" w:rsidRDefault="006B6060" w:rsidP="00C05808">
    <w:pPr>
      <w:pStyle w:val="a6"/>
      <w:jc w:val="right"/>
      <w:rPr>
        <w:b/>
        <w:sz w:val="48"/>
        <w:szCs w:val="48"/>
      </w:rPr>
    </w:pPr>
  </w:p>
  <w:p w:rsidR="00E43A31" w:rsidRPr="0001760A" w:rsidRDefault="00E43A31" w:rsidP="00C05808">
    <w:pPr>
      <w:pStyle w:val="a6"/>
      <w:jc w:val="right"/>
    </w:pPr>
    <w:r w:rsidRPr="00263F2F">
      <w:t xml:space="preserve">До реєстр. № </w:t>
    </w:r>
    <w:r w:rsidR="00E52F59">
      <w:t>6235</w:t>
    </w:r>
  </w:p>
  <w:p w:rsidR="00E43A31" w:rsidRDefault="00E43A31" w:rsidP="00C05808">
    <w:pPr>
      <w:pStyle w:val="a6"/>
      <w:jc w:val="right"/>
    </w:pPr>
    <w:r w:rsidRPr="00263F2F">
      <w:t xml:space="preserve">від </w:t>
    </w:r>
    <w:r w:rsidR="00E52F59">
      <w:t>11</w:t>
    </w:r>
    <w:r w:rsidRPr="00F076B3">
      <w:t>.</w:t>
    </w:r>
    <w:r w:rsidR="00DC2A9C">
      <w:t>0</w:t>
    </w:r>
    <w:r w:rsidR="00C64E1F">
      <w:t>4</w:t>
    </w:r>
    <w:r w:rsidRPr="00F076B3">
      <w:t>.201</w:t>
    </w:r>
    <w:r w:rsidR="006C5FB8">
      <w:t>7</w:t>
    </w:r>
    <w:r>
      <w:t xml:space="preserve"> </w:t>
    </w:r>
    <w:r w:rsidRPr="00263F2F">
      <w:t>р.</w:t>
    </w:r>
  </w:p>
  <w:p w:rsidR="00E52F59" w:rsidRDefault="00E52F59" w:rsidP="00C05808">
    <w:pPr>
      <w:pStyle w:val="a6"/>
      <w:jc w:val="right"/>
    </w:pPr>
    <w:r>
      <w:t>доопрацьований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5808"/>
    <w:rsid w:val="0001760A"/>
    <w:rsid w:val="00025B1C"/>
    <w:rsid w:val="00025D9D"/>
    <w:rsid w:val="00030600"/>
    <w:rsid w:val="00031FE5"/>
    <w:rsid w:val="00046EB0"/>
    <w:rsid w:val="00056894"/>
    <w:rsid w:val="0006645A"/>
    <w:rsid w:val="00091510"/>
    <w:rsid w:val="000B1966"/>
    <w:rsid w:val="000C2B23"/>
    <w:rsid w:val="000D3B67"/>
    <w:rsid w:val="000D7064"/>
    <w:rsid w:val="000E4569"/>
    <w:rsid w:val="000F7CEA"/>
    <w:rsid w:val="001273C9"/>
    <w:rsid w:val="00142639"/>
    <w:rsid w:val="00143089"/>
    <w:rsid w:val="00155F90"/>
    <w:rsid w:val="001619F5"/>
    <w:rsid w:val="001632E9"/>
    <w:rsid w:val="001933C7"/>
    <w:rsid w:val="001B6377"/>
    <w:rsid w:val="001D4A71"/>
    <w:rsid w:val="001F5AB4"/>
    <w:rsid w:val="001F7384"/>
    <w:rsid w:val="001F790A"/>
    <w:rsid w:val="00217B97"/>
    <w:rsid w:val="0023745D"/>
    <w:rsid w:val="00242B86"/>
    <w:rsid w:val="00251BB5"/>
    <w:rsid w:val="002607EF"/>
    <w:rsid w:val="00263F2F"/>
    <w:rsid w:val="0027036C"/>
    <w:rsid w:val="002732D2"/>
    <w:rsid w:val="0027523B"/>
    <w:rsid w:val="00275C5A"/>
    <w:rsid w:val="00296DEC"/>
    <w:rsid w:val="002A0EEB"/>
    <w:rsid w:val="002A3DED"/>
    <w:rsid w:val="002A6B33"/>
    <w:rsid w:val="002B0BC1"/>
    <w:rsid w:val="002B3BA5"/>
    <w:rsid w:val="002D3A3B"/>
    <w:rsid w:val="002F0DE7"/>
    <w:rsid w:val="00313A30"/>
    <w:rsid w:val="00315C60"/>
    <w:rsid w:val="00333FF0"/>
    <w:rsid w:val="0034725A"/>
    <w:rsid w:val="003A58CD"/>
    <w:rsid w:val="003A7850"/>
    <w:rsid w:val="003B2286"/>
    <w:rsid w:val="003B2DDA"/>
    <w:rsid w:val="003D042C"/>
    <w:rsid w:val="003D5349"/>
    <w:rsid w:val="003F6807"/>
    <w:rsid w:val="00433621"/>
    <w:rsid w:val="00460F3D"/>
    <w:rsid w:val="00464FA6"/>
    <w:rsid w:val="00473478"/>
    <w:rsid w:val="00485EB7"/>
    <w:rsid w:val="00494A57"/>
    <w:rsid w:val="004A5559"/>
    <w:rsid w:val="004A58DB"/>
    <w:rsid w:val="004A7FA6"/>
    <w:rsid w:val="004C44DC"/>
    <w:rsid w:val="004D5DF8"/>
    <w:rsid w:val="004F2504"/>
    <w:rsid w:val="00503761"/>
    <w:rsid w:val="00520B06"/>
    <w:rsid w:val="00533758"/>
    <w:rsid w:val="00534E8A"/>
    <w:rsid w:val="005575D7"/>
    <w:rsid w:val="0056269B"/>
    <w:rsid w:val="00573982"/>
    <w:rsid w:val="00581449"/>
    <w:rsid w:val="005C40A5"/>
    <w:rsid w:val="005D0269"/>
    <w:rsid w:val="005D059C"/>
    <w:rsid w:val="005D5214"/>
    <w:rsid w:val="005D7E79"/>
    <w:rsid w:val="006018B1"/>
    <w:rsid w:val="00610D98"/>
    <w:rsid w:val="0061613B"/>
    <w:rsid w:val="00622B44"/>
    <w:rsid w:val="0065023C"/>
    <w:rsid w:val="00667671"/>
    <w:rsid w:val="00676592"/>
    <w:rsid w:val="00683F30"/>
    <w:rsid w:val="0069362C"/>
    <w:rsid w:val="006976FE"/>
    <w:rsid w:val="006A6205"/>
    <w:rsid w:val="006B4E2C"/>
    <w:rsid w:val="006B6060"/>
    <w:rsid w:val="006B7073"/>
    <w:rsid w:val="006C5FB8"/>
    <w:rsid w:val="006D644B"/>
    <w:rsid w:val="007030AA"/>
    <w:rsid w:val="00706F0B"/>
    <w:rsid w:val="007417A7"/>
    <w:rsid w:val="00744588"/>
    <w:rsid w:val="007521F0"/>
    <w:rsid w:val="0079391F"/>
    <w:rsid w:val="00797200"/>
    <w:rsid w:val="007972F0"/>
    <w:rsid w:val="007A182E"/>
    <w:rsid w:val="007D3F54"/>
    <w:rsid w:val="007F6E5A"/>
    <w:rsid w:val="008126CB"/>
    <w:rsid w:val="00812DFE"/>
    <w:rsid w:val="0081310D"/>
    <w:rsid w:val="008146CF"/>
    <w:rsid w:val="00821B20"/>
    <w:rsid w:val="0082745E"/>
    <w:rsid w:val="0085669F"/>
    <w:rsid w:val="008716E0"/>
    <w:rsid w:val="008738B5"/>
    <w:rsid w:val="00877093"/>
    <w:rsid w:val="008828CF"/>
    <w:rsid w:val="008843B5"/>
    <w:rsid w:val="00891048"/>
    <w:rsid w:val="00891F37"/>
    <w:rsid w:val="008A14F2"/>
    <w:rsid w:val="008B455C"/>
    <w:rsid w:val="008C046A"/>
    <w:rsid w:val="008D3603"/>
    <w:rsid w:val="008E204F"/>
    <w:rsid w:val="00903176"/>
    <w:rsid w:val="0090352A"/>
    <w:rsid w:val="00912A4B"/>
    <w:rsid w:val="00961FC8"/>
    <w:rsid w:val="00984196"/>
    <w:rsid w:val="009A3DBB"/>
    <w:rsid w:val="009C2110"/>
    <w:rsid w:val="009C2DEE"/>
    <w:rsid w:val="009D1322"/>
    <w:rsid w:val="009F4803"/>
    <w:rsid w:val="00A54EF5"/>
    <w:rsid w:val="00A8706A"/>
    <w:rsid w:val="00A9734D"/>
    <w:rsid w:val="00AC2FE8"/>
    <w:rsid w:val="00AC51B7"/>
    <w:rsid w:val="00AE04A2"/>
    <w:rsid w:val="00B04C04"/>
    <w:rsid w:val="00B21676"/>
    <w:rsid w:val="00B4027C"/>
    <w:rsid w:val="00B60BAC"/>
    <w:rsid w:val="00B628AE"/>
    <w:rsid w:val="00B72011"/>
    <w:rsid w:val="00B766A9"/>
    <w:rsid w:val="00B86A62"/>
    <w:rsid w:val="00B90A18"/>
    <w:rsid w:val="00BB5AF0"/>
    <w:rsid w:val="00BC13D9"/>
    <w:rsid w:val="00BE277D"/>
    <w:rsid w:val="00C001AF"/>
    <w:rsid w:val="00C02113"/>
    <w:rsid w:val="00C05808"/>
    <w:rsid w:val="00C34685"/>
    <w:rsid w:val="00C34FC3"/>
    <w:rsid w:val="00C64E1F"/>
    <w:rsid w:val="00C80980"/>
    <w:rsid w:val="00C825E9"/>
    <w:rsid w:val="00C91F10"/>
    <w:rsid w:val="00CA0C2B"/>
    <w:rsid w:val="00CA64F0"/>
    <w:rsid w:val="00CB48F0"/>
    <w:rsid w:val="00CC6D24"/>
    <w:rsid w:val="00CD2110"/>
    <w:rsid w:val="00CF1C91"/>
    <w:rsid w:val="00CF52B9"/>
    <w:rsid w:val="00D057EC"/>
    <w:rsid w:val="00D10415"/>
    <w:rsid w:val="00D417D7"/>
    <w:rsid w:val="00D472C4"/>
    <w:rsid w:val="00D676C7"/>
    <w:rsid w:val="00D746DE"/>
    <w:rsid w:val="00D815BA"/>
    <w:rsid w:val="00D97985"/>
    <w:rsid w:val="00DB0303"/>
    <w:rsid w:val="00DC2A9C"/>
    <w:rsid w:val="00DC37E8"/>
    <w:rsid w:val="00DD5AB8"/>
    <w:rsid w:val="00DF464A"/>
    <w:rsid w:val="00E04E5E"/>
    <w:rsid w:val="00E3210C"/>
    <w:rsid w:val="00E43A31"/>
    <w:rsid w:val="00E52F59"/>
    <w:rsid w:val="00E5472B"/>
    <w:rsid w:val="00E83BD2"/>
    <w:rsid w:val="00EA3883"/>
    <w:rsid w:val="00ED5F13"/>
    <w:rsid w:val="00EE0396"/>
    <w:rsid w:val="00F076B3"/>
    <w:rsid w:val="00F3097D"/>
    <w:rsid w:val="00F30B8F"/>
    <w:rsid w:val="00F65A13"/>
    <w:rsid w:val="00F93BB9"/>
    <w:rsid w:val="00FD10A5"/>
    <w:rsid w:val="00FE16C8"/>
    <w:rsid w:val="00FF6088"/>
    <w:rsid w:val="00FF6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D4D1320"/>
  <w15:chartTrackingRefBased/>
  <w15:docId w15:val="{12A31DCF-9D15-4296-BEED-C30B99815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5808"/>
    <w:rPr>
      <w:sz w:val="24"/>
      <w:szCs w:val="24"/>
      <w:lang w:eastAsia="ru-RU"/>
    </w:rPr>
  </w:style>
  <w:style w:type="paragraph" w:styleId="2">
    <w:name w:val="heading 2"/>
    <w:basedOn w:val="a"/>
    <w:next w:val="a"/>
    <w:qFormat/>
    <w:rsid w:val="00C05808"/>
    <w:pPr>
      <w:keepNext/>
      <w:spacing w:before="720" w:after="720"/>
      <w:jc w:val="center"/>
      <w:outlineLvl w:val="1"/>
    </w:pPr>
    <w:rPr>
      <w:rFonts w:ascii="Arial" w:hAnsi="Arial" w:cs="Arial"/>
      <w:b/>
      <w:bCs/>
      <w:sz w:val="28"/>
    </w:rPr>
  </w:style>
  <w:style w:type="paragraph" w:styleId="3">
    <w:name w:val="heading 3"/>
    <w:basedOn w:val="a"/>
    <w:next w:val="a"/>
    <w:qFormat/>
    <w:rsid w:val="009C211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C05808"/>
    <w:pPr>
      <w:spacing w:after="120"/>
      <w:jc w:val="center"/>
    </w:pPr>
    <w:rPr>
      <w:rFonts w:ascii="Arial" w:hAnsi="Arial" w:cs="Arial"/>
      <w:b/>
      <w:bCs/>
      <w:caps/>
      <w:sz w:val="28"/>
    </w:rPr>
  </w:style>
  <w:style w:type="character" w:customStyle="1" w:styleId="a4">
    <w:name w:val="Основний текст Знак"/>
    <w:link w:val="a3"/>
    <w:semiHidden/>
    <w:rsid w:val="00C05808"/>
    <w:rPr>
      <w:rFonts w:ascii="Arial" w:hAnsi="Arial" w:cs="Arial"/>
      <w:b/>
      <w:bCs/>
      <w:caps/>
      <w:sz w:val="28"/>
      <w:szCs w:val="24"/>
      <w:lang w:val="uk-UA" w:eastAsia="ru-RU" w:bidi="ar-SA"/>
    </w:rPr>
  </w:style>
  <w:style w:type="paragraph" w:styleId="a5">
    <w:name w:val="Body Text Indent"/>
    <w:basedOn w:val="a"/>
    <w:rsid w:val="00C05808"/>
    <w:pPr>
      <w:spacing w:after="120"/>
      <w:ind w:left="283"/>
    </w:pPr>
  </w:style>
  <w:style w:type="paragraph" w:styleId="a6">
    <w:name w:val="header"/>
    <w:basedOn w:val="a"/>
    <w:link w:val="a7"/>
    <w:uiPriority w:val="99"/>
    <w:rsid w:val="00C05808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C05808"/>
  </w:style>
  <w:style w:type="paragraph" w:styleId="a9">
    <w:name w:val="footer"/>
    <w:basedOn w:val="a"/>
    <w:rsid w:val="00BB5AF0"/>
    <w:pPr>
      <w:tabs>
        <w:tab w:val="center" w:pos="4677"/>
        <w:tab w:val="right" w:pos="9355"/>
      </w:tabs>
    </w:pPr>
  </w:style>
  <w:style w:type="character" w:customStyle="1" w:styleId="a7">
    <w:name w:val="Верхній колонтитул Знак"/>
    <w:link w:val="a6"/>
    <w:uiPriority w:val="99"/>
    <w:locked/>
    <w:rsid w:val="003B2DDA"/>
    <w:rPr>
      <w:sz w:val="24"/>
      <w:szCs w:val="24"/>
      <w:lang w:val="uk-UA" w:eastAsia="ru-RU" w:bidi="ar-SA"/>
    </w:rPr>
  </w:style>
  <w:style w:type="paragraph" w:styleId="HTML">
    <w:name w:val="HTML Preformatted"/>
    <w:basedOn w:val="a"/>
    <w:link w:val="HTML0"/>
    <w:rsid w:val="001273C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eastAsia="Arial Unicode MS" w:hAnsi="Courier New"/>
      <w:sz w:val="20"/>
      <w:szCs w:val="20"/>
      <w:lang w:val="ru-RU" w:eastAsia="zh-CN"/>
    </w:rPr>
  </w:style>
  <w:style w:type="character" w:customStyle="1" w:styleId="HTML0">
    <w:name w:val="Стандартний HTML Знак"/>
    <w:link w:val="HTML"/>
    <w:locked/>
    <w:rsid w:val="001273C9"/>
    <w:rPr>
      <w:rFonts w:ascii="Courier New" w:eastAsia="Arial Unicode MS" w:hAnsi="Courier New"/>
      <w:lang w:val="ru-RU" w:eastAsia="zh-CN" w:bidi="ar-SA"/>
    </w:rPr>
  </w:style>
  <w:style w:type="paragraph" w:styleId="aa">
    <w:name w:val="Revision"/>
    <w:hidden/>
    <w:uiPriority w:val="99"/>
    <w:semiHidden/>
    <w:rsid w:val="009A3DBB"/>
    <w:rPr>
      <w:sz w:val="24"/>
      <w:szCs w:val="24"/>
      <w:lang w:eastAsia="ru-RU"/>
    </w:rPr>
  </w:style>
  <w:style w:type="paragraph" w:styleId="ab">
    <w:name w:val="Balloon Text"/>
    <w:basedOn w:val="a"/>
    <w:link w:val="ac"/>
    <w:rsid w:val="006B6060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link w:val="ab"/>
    <w:rsid w:val="006B6060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929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82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87899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5547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407482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7576175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1823883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81758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461</Words>
  <Characters>264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                                                                                                                                                З ПИТАНЬ ЗАПОБІГАННЯ І ПРОТИДІЇ КОРУПЦІЇ</vt:lpstr>
    </vt:vector>
  </TitlesOfParts>
  <Company>Verkhovna Rada (Parliament of Ukraine)</Company>
  <LinksUpToDate>false</LinksUpToDate>
  <CharactersWithSpaces>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                                                                                                                                                З ПИТАНЬ ЗАПОБІГАННЯ І ПРОТИДІЇ КОРУПЦІЇ</dc:title>
  <dc:subject/>
  <dc:creator>User</dc:creator>
  <cp:keywords/>
  <dc:description/>
  <cp:lastModifiedBy>Дацун Віктор Дмитрович</cp:lastModifiedBy>
  <cp:revision>3</cp:revision>
  <cp:lastPrinted>2017-09-06T14:43:00Z</cp:lastPrinted>
  <dcterms:created xsi:type="dcterms:W3CDTF">2017-09-06T14:46:00Z</dcterms:created>
  <dcterms:modified xsi:type="dcterms:W3CDTF">2017-09-08T08:34:00Z</dcterms:modified>
</cp:coreProperties>
</file>