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CD6" w:rsidRPr="00007071" w:rsidRDefault="004C3CD6" w:rsidP="004C3CD6">
      <w:pPr>
        <w:ind w:firstLine="7200"/>
        <w:rPr>
          <w:sz w:val="24"/>
          <w:szCs w:val="24"/>
          <w:lang w:val="ru-RU"/>
        </w:rPr>
      </w:pPr>
      <w:r w:rsidRPr="005A4ACA">
        <w:rPr>
          <w:sz w:val="24"/>
          <w:szCs w:val="24"/>
          <w:lang w:val="uk-UA"/>
        </w:rPr>
        <w:t>До реєстр. №</w:t>
      </w:r>
      <w:r w:rsidRPr="00F9366C">
        <w:rPr>
          <w:sz w:val="24"/>
          <w:szCs w:val="24"/>
          <w:lang w:val="ru-RU"/>
        </w:rPr>
        <w:t>0</w:t>
      </w:r>
      <w:r>
        <w:rPr>
          <w:sz w:val="24"/>
          <w:szCs w:val="24"/>
          <w:lang w:val="ru-RU"/>
        </w:rPr>
        <w:t>1</w:t>
      </w:r>
      <w:r w:rsidR="005840B5">
        <w:rPr>
          <w:sz w:val="24"/>
          <w:szCs w:val="24"/>
          <w:lang w:val="ru-RU"/>
        </w:rPr>
        <w:t>39</w:t>
      </w:r>
      <w:bookmarkStart w:id="0" w:name="_GoBack"/>
      <w:bookmarkEnd w:id="0"/>
    </w:p>
    <w:p w:rsidR="004C3CD6" w:rsidRPr="005A4ACA" w:rsidRDefault="004C3CD6" w:rsidP="004C3CD6">
      <w:pPr>
        <w:ind w:firstLine="7200"/>
        <w:rPr>
          <w:sz w:val="24"/>
          <w:szCs w:val="24"/>
          <w:lang w:val="uk-UA"/>
        </w:rPr>
      </w:pPr>
      <w:r w:rsidRPr="005A4ACA">
        <w:rPr>
          <w:sz w:val="24"/>
          <w:szCs w:val="24"/>
          <w:lang w:val="uk-UA"/>
        </w:rPr>
        <w:t xml:space="preserve">від </w:t>
      </w:r>
      <w:r w:rsidR="005840B5">
        <w:rPr>
          <w:sz w:val="24"/>
          <w:szCs w:val="24"/>
          <w:lang w:val="ru-RU"/>
        </w:rPr>
        <w:t>28</w:t>
      </w:r>
      <w:r w:rsidRPr="005A4ACA">
        <w:rPr>
          <w:sz w:val="24"/>
          <w:szCs w:val="24"/>
          <w:lang w:val="uk-UA"/>
        </w:rPr>
        <w:t>.</w:t>
      </w:r>
      <w:r w:rsidR="005840B5">
        <w:rPr>
          <w:sz w:val="24"/>
          <w:szCs w:val="24"/>
          <w:lang w:val="uk-UA"/>
        </w:rPr>
        <w:t>03</w:t>
      </w:r>
      <w:r w:rsidRPr="005A4ACA">
        <w:rPr>
          <w:sz w:val="24"/>
          <w:szCs w:val="24"/>
          <w:lang w:val="uk-UA"/>
        </w:rPr>
        <w:t>.201</w:t>
      </w:r>
      <w:r w:rsidR="005840B5">
        <w:rPr>
          <w:sz w:val="24"/>
          <w:szCs w:val="24"/>
          <w:lang w:val="uk-UA"/>
        </w:rPr>
        <w:t>7</w:t>
      </w:r>
      <w:r w:rsidRPr="005A4ACA">
        <w:rPr>
          <w:sz w:val="24"/>
          <w:szCs w:val="24"/>
          <w:lang w:val="uk-UA"/>
        </w:rPr>
        <w:t xml:space="preserve"> </w:t>
      </w:r>
    </w:p>
    <w:p w:rsidR="004C3CD6" w:rsidRPr="005D6D6D" w:rsidRDefault="004C3CD6" w:rsidP="004C3CD6">
      <w:pPr>
        <w:jc w:val="both"/>
        <w:rPr>
          <w:lang w:val="ru-RU"/>
        </w:rPr>
      </w:pPr>
    </w:p>
    <w:p w:rsidR="004C3CD6" w:rsidRPr="005D6D6D" w:rsidRDefault="004C3CD6" w:rsidP="004C3CD6">
      <w:pPr>
        <w:jc w:val="both"/>
        <w:rPr>
          <w:lang w:val="ru-RU"/>
        </w:rPr>
      </w:pPr>
    </w:p>
    <w:p w:rsidR="004C3CD6" w:rsidRPr="005D6D6D" w:rsidRDefault="004C3CD6" w:rsidP="004C3CD6">
      <w:pPr>
        <w:jc w:val="both"/>
        <w:rPr>
          <w:lang w:val="ru-RU"/>
        </w:rPr>
      </w:pPr>
    </w:p>
    <w:p w:rsidR="004C3CD6" w:rsidRPr="005D6D6D" w:rsidRDefault="004C3CD6" w:rsidP="004C3CD6">
      <w:pPr>
        <w:jc w:val="both"/>
        <w:rPr>
          <w:lang w:val="ru-RU"/>
        </w:rPr>
      </w:pPr>
    </w:p>
    <w:p w:rsidR="004C3CD6" w:rsidRDefault="004C3CD6" w:rsidP="004C3CD6">
      <w:pPr>
        <w:jc w:val="both"/>
        <w:rPr>
          <w:lang w:val="ru-RU"/>
        </w:rPr>
      </w:pPr>
    </w:p>
    <w:p w:rsidR="004C3CD6" w:rsidRDefault="004C3CD6" w:rsidP="004C3CD6">
      <w:pPr>
        <w:jc w:val="both"/>
        <w:rPr>
          <w:lang w:val="ru-RU"/>
        </w:rPr>
      </w:pPr>
    </w:p>
    <w:p w:rsidR="004C3CD6" w:rsidRPr="005D6D6D" w:rsidRDefault="004C3CD6" w:rsidP="004C3CD6">
      <w:pPr>
        <w:jc w:val="both"/>
        <w:rPr>
          <w:lang w:val="ru-RU"/>
        </w:rPr>
      </w:pPr>
    </w:p>
    <w:p w:rsidR="004C3CD6" w:rsidRPr="005D6D6D" w:rsidRDefault="004C3CD6" w:rsidP="004C3CD6">
      <w:pPr>
        <w:jc w:val="both"/>
        <w:rPr>
          <w:lang w:val="ru-RU"/>
        </w:rPr>
      </w:pPr>
    </w:p>
    <w:p w:rsidR="004C3CD6" w:rsidRPr="005D6D6D" w:rsidRDefault="004C3CD6" w:rsidP="004C3CD6">
      <w:pPr>
        <w:jc w:val="both"/>
        <w:rPr>
          <w:lang w:val="ru-RU"/>
        </w:rPr>
      </w:pPr>
    </w:p>
    <w:p w:rsidR="004C3CD6" w:rsidRPr="005D6D6D" w:rsidRDefault="004C3CD6" w:rsidP="004C3CD6">
      <w:pPr>
        <w:jc w:val="right"/>
        <w:rPr>
          <w:lang w:val="ru-RU"/>
        </w:rPr>
      </w:pPr>
    </w:p>
    <w:p w:rsidR="004C3CD6" w:rsidRPr="005D6D6D" w:rsidRDefault="004C3CD6" w:rsidP="004C3CD6">
      <w:pPr>
        <w:jc w:val="right"/>
        <w:rPr>
          <w:lang w:val="ru-RU"/>
        </w:rPr>
      </w:pPr>
      <w:r w:rsidRPr="005D6D6D">
        <w:rPr>
          <w:lang w:val="ru-RU"/>
        </w:rPr>
        <w:t>ВЕРХОВНА РАДА УКРАЇНИ</w:t>
      </w:r>
    </w:p>
    <w:p w:rsidR="004C3CD6" w:rsidRPr="005D6D6D" w:rsidRDefault="004C3CD6" w:rsidP="004C3CD6">
      <w:pPr>
        <w:jc w:val="both"/>
        <w:rPr>
          <w:lang w:val="ru-RU"/>
        </w:rPr>
      </w:pPr>
    </w:p>
    <w:p w:rsidR="004C3CD6" w:rsidRDefault="004C3CD6" w:rsidP="00945EAA">
      <w:pPr>
        <w:shd w:val="clear" w:color="auto" w:fill="FFFFFF"/>
        <w:ind w:right="-142"/>
        <w:jc w:val="both"/>
        <w:textAlignment w:val="baseline"/>
        <w:rPr>
          <w:lang w:val="uk-UA"/>
        </w:rPr>
      </w:pPr>
      <w:r w:rsidRPr="005D6D6D">
        <w:rPr>
          <w:lang w:val="ru-RU"/>
        </w:rPr>
        <w:tab/>
      </w:r>
      <w:r w:rsidRPr="0057035A">
        <w:rPr>
          <w:lang w:val="uk-UA"/>
        </w:rPr>
        <w:t xml:space="preserve">Відповідно до статті 197 Регламенту Верховної Ради України Комітет розглянув внесений </w:t>
      </w:r>
      <w:r>
        <w:rPr>
          <w:lang w:val="uk-UA"/>
        </w:rPr>
        <w:t xml:space="preserve">Президентом України проект Закону України </w:t>
      </w:r>
      <w:r w:rsidRPr="004D146C">
        <w:rPr>
          <w:lang w:val="uk-UA"/>
        </w:rPr>
        <w:t>«</w:t>
      </w:r>
      <w:r w:rsidR="00945EAA" w:rsidRPr="00945EAA">
        <w:rPr>
          <w:lang w:val="uk-UA"/>
        </w:rPr>
        <w:t>Про ратифікацію Фінансової угоди (Проект «Міський громадський транспорт в Україні») між Україною та Європейським інвестиційним банком»</w:t>
      </w:r>
      <w:r w:rsidR="00945EAA">
        <w:rPr>
          <w:lang w:val="uk-UA"/>
        </w:rPr>
        <w:t xml:space="preserve"> </w:t>
      </w:r>
      <w:r w:rsidRPr="004D146C">
        <w:rPr>
          <w:lang w:val="uk-UA"/>
        </w:rPr>
        <w:t>(реєстр.№01</w:t>
      </w:r>
      <w:r w:rsidR="00945EAA">
        <w:rPr>
          <w:lang w:val="uk-UA"/>
        </w:rPr>
        <w:t>39</w:t>
      </w:r>
      <w:r w:rsidRPr="004D146C">
        <w:rPr>
          <w:lang w:val="uk-UA"/>
        </w:rPr>
        <w:t xml:space="preserve"> від </w:t>
      </w:r>
      <w:r w:rsidR="00945EAA">
        <w:rPr>
          <w:lang w:val="uk-UA"/>
        </w:rPr>
        <w:t>28 березня</w:t>
      </w:r>
      <w:r>
        <w:rPr>
          <w:lang w:val="uk-UA"/>
        </w:rPr>
        <w:t xml:space="preserve"> </w:t>
      </w:r>
      <w:r w:rsidRPr="004D146C">
        <w:rPr>
          <w:lang w:val="uk-UA"/>
        </w:rPr>
        <w:t>201</w:t>
      </w:r>
      <w:r w:rsidR="00945EAA">
        <w:rPr>
          <w:lang w:val="uk-UA"/>
        </w:rPr>
        <w:t>7</w:t>
      </w:r>
      <w:r w:rsidRPr="004D146C">
        <w:rPr>
          <w:lang w:val="uk-UA"/>
        </w:rPr>
        <w:t xml:space="preserve"> року).</w:t>
      </w:r>
    </w:p>
    <w:p w:rsidR="00B757B5" w:rsidRPr="00B757B5" w:rsidRDefault="00B757B5" w:rsidP="00B757B5">
      <w:pPr>
        <w:widowControl w:val="0"/>
        <w:ind w:firstLine="709"/>
        <w:jc w:val="both"/>
        <w:rPr>
          <w:lang w:val="uk-UA"/>
        </w:rPr>
      </w:pPr>
      <w:r w:rsidRPr="00B757B5">
        <w:rPr>
          <w:lang w:val="uk-UA"/>
        </w:rPr>
        <w:t xml:space="preserve">Метою ратифікації Фінансової </w:t>
      </w:r>
      <w:r w:rsidR="005840B5">
        <w:rPr>
          <w:lang w:val="uk-UA"/>
        </w:rPr>
        <w:t>У</w:t>
      </w:r>
      <w:r w:rsidRPr="00B757B5">
        <w:rPr>
          <w:lang w:val="uk-UA"/>
        </w:rPr>
        <w:t>годи є залучення коштів у розмірі 200 млн</w:t>
      </w:r>
      <w:r>
        <w:rPr>
          <w:lang w:val="uk-UA"/>
        </w:rPr>
        <w:t>.</w:t>
      </w:r>
      <w:r w:rsidRPr="00B757B5">
        <w:rPr>
          <w:lang w:val="uk-UA"/>
        </w:rPr>
        <w:t xml:space="preserve"> євро для забезпечення стабільного функціонування і подальшого розвитку міського громадського транспорту в містах України.</w:t>
      </w:r>
    </w:p>
    <w:p w:rsidR="00B757B5" w:rsidRDefault="00B757B5" w:rsidP="00B757B5">
      <w:pPr>
        <w:shd w:val="clear" w:color="auto" w:fill="FFFFFF"/>
        <w:ind w:right="-142" w:firstLine="539"/>
        <w:jc w:val="both"/>
        <w:textAlignment w:val="baseline"/>
        <w:rPr>
          <w:shd w:val="clear" w:color="auto" w:fill="FFFFFF"/>
          <w:lang w:val="uk-UA"/>
        </w:rPr>
      </w:pPr>
      <w:r w:rsidRPr="00B757B5">
        <w:rPr>
          <w:shd w:val="clear" w:color="auto" w:fill="FFFFFF"/>
          <w:lang w:val="uk-UA"/>
        </w:rPr>
        <w:t>Фінансова угода спрямована на реалізацію заходів з оновлення парку автобусів, трамваїв, тролейбусів, вагонів метрополітену, будівництва та реконструкції трамвайних і тролейбусних ліній, заміну тягових підстанцій, впровадження сучасних систем оплати проїзду та інформаційних систем за рахунок залучених кредитних коштів Європейського інвестиційного банку та Європейського банку реконструкції та розвитку.</w:t>
      </w:r>
    </w:p>
    <w:p w:rsidR="005840B5" w:rsidRPr="005840B5" w:rsidRDefault="005840B5" w:rsidP="005840B5">
      <w:pPr>
        <w:ind w:firstLine="709"/>
        <w:jc w:val="both"/>
        <w:rPr>
          <w:bCs/>
          <w:lang w:val="uk-UA"/>
        </w:rPr>
      </w:pPr>
      <w:r w:rsidRPr="005840B5">
        <w:rPr>
          <w:lang w:val="uk-UA"/>
        </w:rPr>
        <w:t>Фінансування проекту планується здійснити за рахунок залучених кредитних коштів Європейського інвестиційного банку під державні гарантії в обсязі</w:t>
      </w:r>
      <w:r w:rsidRPr="005840B5">
        <w:rPr>
          <w:bCs/>
          <w:lang w:val="uk-UA"/>
        </w:rPr>
        <w:t xml:space="preserve"> – 200 млн євро, строком до 22 років з пільговим періодом до 5 років. Джерелом </w:t>
      </w:r>
      <w:proofErr w:type="spellStart"/>
      <w:r w:rsidRPr="005840B5">
        <w:rPr>
          <w:bCs/>
          <w:lang w:val="uk-UA"/>
        </w:rPr>
        <w:t>співфінансування</w:t>
      </w:r>
      <w:proofErr w:type="spellEnd"/>
      <w:r w:rsidRPr="005840B5">
        <w:rPr>
          <w:bCs/>
          <w:lang w:val="uk-UA"/>
        </w:rPr>
        <w:t xml:space="preserve"> проекту будуть залучені кошти Європейського банку реконструкції та розвитку та/або кошти місцевих бюджетів, кінцевих </w:t>
      </w:r>
      <w:proofErr w:type="spellStart"/>
      <w:r w:rsidRPr="005840B5">
        <w:rPr>
          <w:bCs/>
          <w:lang w:val="uk-UA"/>
        </w:rPr>
        <w:t>бенефіціарів</w:t>
      </w:r>
      <w:proofErr w:type="spellEnd"/>
      <w:r w:rsidRPr="005840B5">
        <w:rPr>
          <w:bCs/>
          <w:lang w:val="uk-UA"/>
        </w:rPr>
        <w:t>.</w:t>
      </w:r>
    </w:p>
    <w:p w:rsidR="004C3CD6" w:rsidRDefault="004C3CD6" w:rsidP="004C3CD6">
      <w:pPr>
        <w:shd w:val="clear" w:color="auto" w:fill="FFFFFF"/>
        <w:ind w:firstLine="567"/>
        <w:jc w:val="both"/>
        <w:rPr>
          <w:lang w:val="uk-UA"/>
        </w:rPr>
      </w:pPr>
      <w:r w:rsidRPr="00DA0113">
        <w:rPr>
          <w:lang w:val="uk-UA"/>
        </w:rPr>
        <w:t xml:space="preserve">Відповідно до Пояснювальної записки за підписом </w:t>
      </w:r>
      <w:r w:rsidR="00B757B5">
        <w:rPr>
          <w:lang w:val="uk-UA"/>
        </w:rPr>
        <w:t xml:space="preserve">Міністра інфраструктури України </w:t>
      </w:r>
      <w:proofErr w:type="spellStart"/>
      <w:r w:rsidR="00B757B5">
        <w:rPr>
          <w:lang w:val="uk-UA"/>
        </w:rPr>
        <w:t>В.Омеляна</w:t>
      </w:r>
      <w:proofErr w:type="spellEnd"/>
      <w:r w:rsidR="00B757B5">
        <w:rPr>
          <w:lang w:val="uk-UA"/>
        </w:rPr>
        <w:t xml:space="preserve"> </w:t>
      </w:r>
      <w:r w:rsidRPr="00DA0113">
        <w:rPr>
          <w:lang w:val="uk-UA"/>
        </w:rPr>
        <w:t xml:space="preserve">реалізація </w:t>
      </w:r>
      <w:r>
        <w:rPr>
          <w:lang w:val="uk-UA"/>
        </w:rPr>
        <w:t>Закону не потребу</w:t>
      </w:r>
      <w:r w:rsidR="00B757B5">
        <w:rPr>
          <w:lang w:val="uk-UA"/>
        </w:rPr>
        <w:t xml:space="preserve">ватиме додаткових матеріальних та фінансових витрат </w:t>
      </w:r>
      <w:r>
        <w:rPr>
          <w:lang w:val="uk-UA"/>
        </w:rPr>
        <w:t xml:space="preserve">з Державного бюджету </w:t>
      </w:r>
      <w:r w:rsidR="00B757B5">
        <w:rPr>
          <w:lang w:val="uk-UA"/>
        </w:rPr>
        <w:t xml:space="preserve">України. </w:t>
      </w:r>
    </w:p>
    <w:p w:rsidR="004C3CD6" w:rsidRDefault="004C3CD6" w:rsidP="004C3CD6">
      <w:pPr>
        <w:ind w:firstLine="708"/>
        <w:jc w:val="both"/>
        <w:rPr>
          <w:lang w:val="uk-UA"/>
        </w:rPr>
      </w:pPr>
      <w:r w:rsidRPr="005A4ACA">
        <w:rPr>
          <w:lang w:val="uk-UA"/>
        </w:rPr>
        <w:t>Головне науково-експертне управління Апарату Верховної Ради України у своєму висновку № 16/3-</w:t>
      </w:r>
      <w:r w:rsidR="00B757B5">
        <w:rPr>
          <w:lang w:val="uk-UA"/>
        </w:rPr>
        <w:t>279</w:t>
      </w:r>
      <w:r w:rsidRPr="005A4ACA">
        <w:rPr>
          <w:lang w:val="uk-UA"/>
        </w:rPr>
        <w:t>/</w:t>
      </w:r>
      <w:r>
        <w:rPr>
          <w:lang w:val="uk-UA"/>
        </w:rPr>
        <w:t>01</w:t>
      </w:r>
      <w:r w:rsidR="00B757B5">
        <w:rPr>
          <w:lang w:val="uk-UA"/>
        </w:rPr>
        <w:t>39</w:t>
      </w:r>
      <w:r>
        <w:rPr>
          <w:lang w:val="uk-UA"/>
        </w:rPr>
        <w:t>(</w:t>
      </w:r>
      <w:r w:rsidR="004B45F5">
        <w:rPr>
          <w:lang w:val="uk-UA"/>
        </w:rPr>
        <w:t>78684</w:t>
      </w:r>
      <w:r>
        <w:rPr>
          <w:lang w:val="uk-UA"/>
        </w:rPr>
        <w:t>)</w:t>
      </w:r>
      <w:r w:rsidRPr="005A4ACA">
        <w:rPr>
          <w:lang w:val="uk-UA"/>
        </w:rPr>
        <w:t xml:space="preserve"> від</w:t>
      </w:r>
      <w:r>
        <w:rPr>
          <w:lang w:val="uk-UA"/>
        </w:rPr>
        <w:t xml:space="preserve"> </w:t>
      </w:r>
      <w:r w:rsidR="004B45F5">
        <w:rPr>
          <w:lang w:val="uk-UA"/>
        </w:rPr>
        <w:t xml:space="preserve">3 квітня </w:t>
      </w:r>
      <w:r w:rsidRPr="005A4ACA">
        <w:rPr>
          <w:lang w:val="uk-UA"/>
        </w:rPr>
        <w:t>201</w:t>
      </w:r>
      <w:r w:rsidR="004B45F5">
        <w:rPr>
          <w:lang w:val="uk-UA"/>
        </w:rPr>
        <w:t>7</w:t>
      </w:r>
      <w:r>
        <w:rPr>
          <w:lang w:val="uk-UA"/>
        </w:rPr>
        <w:t xml:space="preserve"> </w:t>
      </w:r>
      <w:r w:rsidRPr="005A4ACA">
        <w:rPr>
          <w:lang w:val="uk-UA"/>
        </w:rPr>
        <w:t xml:space="preserve">року </w:t>
      </w:r>
      <w:r w:rsidRPr="000B5557">
        <w:rPr>
          <w:lang w:val="uk-UA"/>
        </w:rPr>
        <w:t xml:space="preserve">за підписом керівника Управління </w:t>
      </w:r>
      <w:proofErr w:type="spellStart"/>
      <w:r w:rsidRPr="000B5557">
        <w:rPr>
          <w:lang w:val="uk-UA"/>
        </w:rPr>
        <w:t>В.</w:t>
      </w:r>
      <w:r>
        <w:rPr>
          <w:lang w:val="uk-UA"/>
        </w:rPr>
        <w:t>Борденюка</w:t>
      </w:r>
      <w:proofErr w:type="spellEnd"/>
      <w:r w:rsidRPr="000B5557">
        <w:rPr>
          <w:lang w:val="uk-UA"/>
        </w:rPr>
        <w:t xml:space="preserve"> </w:t>
      </w:r>
      <w:r>
        <w:rPr>
          <w:lang w:val="uk-UA"/>
        </w:rPr>
        <w:t xml:space="preserve">вважає, що </w:t>
      </w:r>
      <w:r w:rsidR="004B45F5">
        <w:rPr>
          <w:lang w:val="uk-UA"/>
        </w:rPr>
        <w:t xml:space="preserve">Фінансова </w:t>
      </w:r>
      <w:r>
        <w:rPr>
          <w:lang w:val="uk-UA"/>
        </w:rPr>
        <w:t>Угода</w:t>
      </w:r>
      <w:r w:rsidR="004B45F5">
        <w:rPr>
          <w:lang w:val="uk-UA"/>
        </w:rPr>
        <w:t xml:space="preserve"> (Проект «Міський громадський транспорт України») між Україною та Європейським інвестиційним банком </w:t>
      </w:r>
      <w:r>
        <w:rPr>
          <w:lang w:val="uk-UA"/>
        </w:rPr>
        <w:t>може бути ратифікована.</w:t>
      </w:r>
    </w:p>
    <w:p w:rsidR="004C3CD6" w:rsidRPr="007A5B30" w:rsidRDefault="004C3CD6" w:rsidP="004C3CD6">
      <w:pPr>
        <w:ind w:firstLine="708"/>
        <w:jc w:val="both"/>
        <w:rPr>
          <w:lang w:val="uk-UA"/>
        </w:rPr>
      </w:pPr>
      <w:r w:rsidRPr="00C6477E">
        <w:rPr>
          <w:lang w:val="uk-UA"/>
        </w:rPr>
        <w:t xml:space="preserve">За результатами розгляду на своєму засіданні </w:t>
      </w:r>
      <w:r>
        <w:rPr>
          <w:lang w:val="uk-UA"/>
        </w:rPr>
        <w:t xml:space="preserve">5 </w:t>
      </w:r>
      <w:r w:rsidR="00CA1099">
        <w:rPr>
          <w:lang w:val="uk-UA"/>
        </w:rPr>
        <w:t>квітня</w:t>
      </w:r>
      <w:r>
        <w:rPr>
          <w:lang w:val="uk-UA"/>
        </w:rPr>
        <w:t xml:space="preserve"> </w:t>
      </w:r>
      <w:r w:rsidRPr="00C6477E">
        <w:rPr>
          <w:lang w:val="uk-UA"/>
        </w:rPr>
        <w:t>201</w:t>
      </w:r>
      <w:r w:rsidR="00CA1099">
        <w:rPr>
          <w:lang w:val="uk-UA"/>
        </w:rPr>
        <w:t>7</w:t>
      </w:r>
      <w:r w:rsidRPr="00C6477E">
        <w:rPr>
          <w:lang w:val="uk-UA"/>
        </w:rPr>
        <w:t xml:space="preserve"> року (Протокол № </w:t>
      </w:r>
      <w:r w:rsidR="00CA1099">
        <w:rPr>
          <w:lang w:val="uk-UA"/>
        </w:rPr>
        <w:t>90</w:t>
      </w:r>
      <w:r w:rsidRPr="00C6477E">
        <w:rPr>
          <w:lang w:val="uk-UA"/>
        </w:rPr>
        <w:t>)</w:t>
      </w:r>
      <w:r w:rsidRPr="003E46CD">
        <w:rPr>
          <w:lang w:val="uk-UA"/>
        </w:rPr>
        <w:t xml:space="preserve"> </w:t>
      </w:r>
      <w:r w:rsidRPr="00C6477E">
        <w:rPr>
          <w:lang w:val="uk-UA"/>
        </w:rPr>
        <w:t>Комітет у закордонних справах</w:t>
      </w:r>
      <w:r>
        <w:rPr>
          <w:lang w:val="uk-UA"/>
        </w:rPr>
        <w:t xml:space="preserve"> ухвалив рішення </w:t>
      </w:r>
      <w:r>
        <w:rPr>
          <w:lang w:val="uk-UA"/>
        </w:rPr>
        <w:lastRenderedPageBreak/>
        <w:t xml:space="preserve">рекомендувати Верховній Раді України прийняти згаданий проект Закону за основу та в цілому та ратифікувати </w:t>
      </w:r>
      <w:r w:rsidR="00CA1099">
        <w:rPr>
          <w:lang w:val="uk-UA"/>
        </w:rPr>
        <w:t xml:space="preserve">Фінансову </w:t>
      </w:r>
      <w:r>
        <w:rPr>
          <w:lang w:val="uk-UA"/>
        </w:rPr>
        <w:t xml:space="preserve">Угоду </w:t>
      </w:r>
      <w:r w:rsidR="00CA1099">
        <w:rPr>
          <w:lang w:val="uk-UA"/>
        </w:rPr>
        <w:t>(Проект «Міський громадський транспорт України»)</w:t>
      </w:r>
      <w:r w:rsidR="00CA1099">
        <w:rPr>
          <w:lang w:val="uk-UA"/>
        </w:rPr>
        <w:t xml:space="preserve"> </w:t>
      </w:r>
      <w:r w:rsidR="00CA1099">
        <w:rPr>
          <w:lang w:val="uk-UA"/>
        </w:rPr>
        <w:t>між Україною та Європейським інвестиційним банком</w:t>
      </w:r>
      <w:r w:rsidR="00CA1099">
        <w:rPr>
          <w:lang w:val="uk-UA"/>
        </w:rPr>
        <w:t>.</w:t>
      </w:r>
    </w:p>
    <w:p w:rsidR="004C3CD6" w:rsidRPr="00C6477E" w:rsidRDefault="004C3CD6" w:rsidP="004C3CD6">
      <w:pPr>
        <w:jc w:val="both"/>
        <w:rPr>
          <w:lang w:val="uk-UA"/>
        </w:rPr>
      </w:pPr>
      <w:r w:rsidRPr="00C6477E">
        <w:rPr>
          <w:lang w:val="uk-UA"/>
        </w:rPr>
        <w:tab/>
        <w:t xml:space="preserve">Доповідачем з цього питання визначено </w:t>
      </w:r>
      <w:r w:rsidR="00CA1099">
        <w:rPr>
          <w:lang w:val="uk-UA"/>
        </w:rPr>
        <w:t>Міністра інфраструктури України Омеляна</w:t>
      </w:r>
      <w:r w:rsidR="00CA1099">
        <w:rPr>
          <w:lang w:val="uk-UA"/>
        </w:rPr>
        <w:t xml:space="preserve"> </w:t>
      </w:r>
      <w:r w:rsidR="00DF62E4">
        <w:rPr>
          <w:lang w:val="uk-UA"/>
        </w:rPr>
        <w:t>Володимира Володимировича</w:t>
      </w:r>
      <w:r w:rsidRPr="00C6477E">
        <w:rPr>
          <w:lang w:val="uk-UA"/>
        </w:rPr>
        <w:t xml:space="preserve">, співдоповідачем – </w:t>
      </w:r>
      <w:r>
        <w:rPr>
          <w:lang w:val="uk-UA"/>
        </w:rPr>
        <w:t>Г</w:t>
      </w:r>
      <w:r w:rsidRPr="00C6477E">
        <w:rPr>
          <w:lang w:val="uk-UA"/>
        </w:rPr>
        <w:t xml:space="preserve">олову Комітету у закордонних справах </w:t>
      </w:r>
      <w:proofErr w:type="spellStart"/>
      <w:r>
        <w:rPr>
          <w:lang w:val="uk-UA"/>
        </w:rPr>
        <w:t>Гопко</w:t>
      </w:r>
      <w:proofErr w:type="spellEnd"/>
      <w:r>
        <w:rPr>
          <w:lang w:val="uk-UA"/>
        </w:rPr>
        <w:t xml:space="preserve"> Ганну Миколаївну</w:t>
      </w:r>
      <w:r w:rsidRPr="00C6477E">
        <w:rPr>
          <w:lang w:val="uk-UA"/>
        </w:rPr>
        <w:t>.</w:t>
      </w:r>
    </w:p>
    <w:p w:rsidR="004C3CD6" w:rsidRDefault="004C3CD6" w:rsidP="004C3CD6">
      <w:pPr>
        <w:jc w:val="both"/>
        <w:rPr>
          <w:lang w:val="uk-UA"/>
        </w:rPr>
      </w:pPr>
    </w:p>
    <w:p w:rsidR="004C3CD6" w:rsidRDefault="004C3CD6" w:rsidP="004C3CD6">
      <w:pPr>
        <w:jc w:val="both"/>
        <w:rPr>
          <w:lang w:val="uk-UA"/>
        </w:rPr>
      </w:pPr>
    </w:p>
    <w:p w:rsidR="004C3CD6" w:rsidRPr="000C02F5" w:rsidRDefault="004C3CD6" w:rsidP="004C3CD6">
      <w:pPr>
        <w:jc w:val="both"/>
        <w:rPr>
          <w:lang w:val="ru-RU"/>
        </w:rPr>
      </w:pPr>
      <w:r w:rsidRPr="005D6D6D">
        <w:rPr>
          <w:lang w:val="uk-UA"/>
        </w:rPr>
        <w:tab/>
      </w:r>
      <w:r w:rsidRPr="005A4ACA">
        <w:rPr>
          <w:lang w:val="uk-UA"/>
        </w:rPr>
        <w:t xml:space="preserve">Голова Комітету                                                                </w:t>
      </w:r>
      <w:r>
        <w:rPr>
          <w:lang w:val="uk-UA"/>
        </w:rPr>
        <w:t xml:space="preserve">         </w:t>
      </w:r>
      <w:r w:rsidRPr="005A4ACA">
        <w:rPr>
          <w:lang w:val="uk-UA"/>
        </w:rPr>
        <w:t xml:space="preserve">  </w:t>
      </w:r>
      <w:r>
        <w:rPr>
          <w:lang w:val="uk-UA"/>
        </w:rPr>
        <w:t>Г.ГОПКО</w:t>
      </w:r>
    </w:p>
    <w:p w:rsidR="006F07CA" w:rsidRDefault="006F07CA"/>
    <w:sectPr w:rsidR="006F07CA" w:rsidSect="005840B5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CD6"/>
    <w:rsid w:val="004B45F5"/>
    <w:rsid w:val="004C3CD6"/>
    <w:rsid w:val="005840B5"/>
    <w:rsid w:val="006F07CA"/>
    <w:rsid w:val="00945EAA"/>
    <w:rsid w:val="00A44CDB"/>
    <w:rsid w:val="00B757B5"/>
    <w:rsid w:val="00CA1099"/>
    <w:rsid w:val="00DF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C7809"/>
  <w15:chartTrackingRefBased/>
  <w15:docId w15:val="{5709E203-1311-4C79-9076-6DC4EBE91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CD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C3CD6"/>
    <w:pPr>
      <w:spacing w:after="120"/>
      <w:ind w:left="283"/>
    </w:pPr>
    <w:rPr>
      <w:szCs w:val="24"/>
      <w:lang w:val="uk-UA"/>
    </w:rPr>
  </w:style>
  <w:style w:type="character" w:customStyle="1" w:styleId="a4">
    <w:name w:val="Основний текст з відступом Знак"/>
    <w:basedOn w:val="a0"/>
    <w:link w:val="a3"/>
    <w:rsid w:val="004C3CD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840B5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5840B5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1597</Words>
  <Characters>911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Євменчикова Ірина Володимирівна</dc:creator>
  <cp:keywords/>
  <dc:description/>
  <cp:lastModifiedBy>Євменчикова Ірина Володимирівна</cp:lastModifiedBy>
  <cp:revision>5</cp:revision>
  <cp:lastPrinted>2017-04-05T14:00:00Z</cp:lastPrinted>
  <dcterms:created xsi:type="dcterms:W3CDTF">2017-04-05T13:11:00Z</dcterms:created>
  <dcterms:modified xsi:type="dcterms:W3CDTF">2017-04-05T14:12:00Z</dcterms:modified>
</cp:coreProperties>
</file>