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7CA" w:rsidRPr="00907A83" w:rsidRDefault="00B817CA" w:rsidP="00DD63A0">
      <w:pPr>
        <w:autoSpaceDE w:val="0"/>
        <w:autoSpaceDN w:val="0"/>
        <w:spacing w:after="0"/>
        <w:jc w:val="center"/>
        <w:outlineLvl w:val="0"/>
        <w:rPr>
          <w:rFonts w:ascii="Times New Roman" w:hAnsi="Times New Roman"/>
          <w:b/>
          <w:bCs/>
          <w:sz w:val="32"/>
          <w:szCs w:val="32"/>
          <w:lang w:val="ru-RU" w:eastAsia="uk-UA"/>
        </w:rPr>
      </w:pPr>
      <w:r w:rsidRPr="00907A83">
        <w:rPr>
          <w:rFonts w:ascii="Times New Roman" w:hAnsi="Times New Roman"/>
          <w:b/>
          <w:bCs/>
          <w:sz w:val="32"/>
          <w:szCs w:val="32"/>
          <w:lang w:eastAsia="uk-UA"/>
        </w:rPr>
        <w:t>ПОРІВНЯЛЬНА ТАБЛИЦЯ</w:t>
      </w:r>
    </w:p>
    <w:p w:rsidR="00B817CA" w:rsidRPr="008B23F2" w:rsidRDefault="00B817CA" w:rsidP="008F5B13">
      <w:pPr>
        <w:widowControl w:val="0"/>
        <w:autoSpaceDE w:val="0"/>
        <w:autoSpaceDN w:val="0"/>
        <w:spacing w:after="0"/>
        <w:ind w:firstLine="1134"/>
        <w:jc w:val="center"/>
        <w:rPr>
          <w:rFonts w:ascii="Times New Roman" w:hAnsi="Times New Roman"/>
          <w:b/>
          <w:bCs/>
          <w:sz w:val="32"/>
          <w:szCs w:val="32"/>
          <w:lang w:val="ru-RU" w:eastAsia="uk-UA"/>
        </w:rPr>
      </w:pPr>
      <w:r w:rsidRPr="00907A83">
        <w:rPr>
          <w:rFonts w:ascii="Times New Roman" w:hAnsi="Times New Roman"/>
          <w:b/>
          <w:bCs/>
          <w:sz w:val="32"/>
          <w:szCs w:val="32"/>
          <w:lang w:eastAsia="uk-UA"/>
        </w:rPr>
        <w:t>до проекту Закону України «Про внесення змін до деяких законодавчих актів України щодо врегулювання порядку надання в оренду земель, які перебувають у постійному користуванні»</w:t>
      </w:r>
    </w:p>
    <w:p w:rsidR="00B817CA" w:rsidRPr="008B23F2" w:rsidRDefault="00B817CA" w:rsidP="008F5B13">
      <w:pPr>
        <w:widowControl w:val="0"/>
        <w:autoSpaceDE w:val="0"/>
        <w:autoSpaceDN w:val="0"/>
        <w:spacing w:after="0"/>
        <w:ind w:firstLine="1134"/>
        <w:jc w:val="center"/>
        <w:rPr>
          <w:rFonts w:ascii="Times New Roman" w:hAnsi="Times New Roman"/>
          <w:b/>
          <w:bCs/>
          <w:sz w:val="32"/>
          <w:szCs w:val="32"/>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393"/>
        <w:gridCol w:w="7393"/>
      </w:tblGrid>
      <w:tr w:rsidR="00B817CA" w:rsidTr="005176AA">
        <w:tc>
          <w:tcPr>
            <w:tcW w:w="7393" w:type="dxa"/>
          </w:tcPr>
          <w:p w:rsidR="00B817CA" w:rsidRPr="005176AA" w:rsidRDefault="00B817CA" w:rsidP="008F5B13">
            <w:pPr>
              <w:widowControl w:val="0"/>
              <w:autoSpaceDE w:val="0"/>
              <w:autoSpaceDN w:val="0"/>
              <w:spacing w:after="0" w:line="240" w:lineRule="auto"/>
              <w:jc w:val="center"/>
              <w:rPr>
                <w:rFonts w:ascii="Times New Roman" w:hAnsi="Times New Roman"/>
                <w:b/>
                <w:bCs/>
                <w:sz w:val="28"/>
                <w:szCs w:val="28"/>
                <w:lang w:val="ru-RU" w:eastAsia="uk-UA"/>
              </w:rPr>
            </w:pPr>
            <w:r w:rsidRPr="005176AA">
              <w:rPr>
                <w:rFonts w:ascii="Times New Roman" w:hAnsi="Times New Roman"/>
                <w:b/>
                <w:sz w:val="28"/>
                <w:szCs w:val="28"/>
              </w:rPr>
              <w:t>Зміст положення (норми) чинного законодавства</w:t>
            </w:r>
          </w:p>
        </w:tc>
        <w:tc>
          <w:tcPr>
            <w:tcW w:w="7393" w:type="dxa"/>
          </w:tcPr>
          <w:p w:rsidR="00B817CA" w:rsidRPr="005176AA" w:rsidRDefault="00B817CA" w:rsidP="008F5B13">
            <w:pPr>
              <w:widowControl w:val="0"/>
              <w:autoSpaceDE w:val="0"/>
              <w:autoSpaceDN w:val="0"/>
              <w:spacing w:after="0" w:line="240" w:lineRule="auto"/>
              <w:jc w:val="center"/>
              <w:rPr>
                <w:rFonts w:ascii="Times New Roman" w:hAnsi="Times New Roman"/>
                <w:b/>
                <w:bCs/>
                <w:sz w:val="28"/>
                <w:szCs w:val="28"/>
                <w:lang w:val="ru-RU" w:eastAsia="uk-UA"/>
              </w:rPr>
            </w:pPr>
            <w:r w:rsidRPr="005176AA">
              <w:rPr>
                <w:rFonts w:ascii="Times New Roman" w:hAnsi="Times New Roman"/>
                <w:b/>
                <w:sz w:val="28"/>
                <w:szCs w:val="28"/>
              </w:rPr>
              <w:t>Зміст відповідного положення (норми) проекту акта</w:t>
            </w:r>
          </w:p>
        </w:tc>
      </w:tr>
      <w:tr w:rsidR="00B817CA" w:rsidTr="005176AA">
        <w:tc>
          <w:tcPr>
            <w:tcW w:w="14786" w:type="dxa"/>
            <w:gridSpan w:val="2"/>
          </w:tcPr>
          <w:p w:rsidR="00B817CA" w:rsidRPr="005176AA" w:rsidRDefault="00B817CA" w:rsidP="005176AA">
            <w:pPr>
              <w:widowControl w:val="0"/>
              <w:autoSpaceDE w:val="0"/>
              <w:autoSpaceDN w:val="0"/>
              <w:spacing w:after="0" w:line="240" w:lineRule="auto"/>
              <w:jc w:val="center"/>
              <w:rPr>
                <w:rFonts w:ascii="Times New Roman" w:hAnsi="Times New Roman"/>
                <w:b/>
                <w:sz w:val="32"/>
                <w:szCs w:val="32"/>
              </w:rPr>
            </w:pPr>
            <w:r w:rsidRPr="005176AA">
              <w:rPr>
                <w:rFonts w:ascii="Times New Roman" w:hAnsi="Times New Roman"/>
                <w:b/>
                <w:bCs/>
                <w:sz w:val="32"/>
                <w:szCs w:val="32"/>
              </w:rPr>
              <w:t>Земельний кодекс України</w:t>
            </w:r>
          </w:p>
        </w:tc>
      </w:tr>
      <w:tr w:rsidR="00B817CA" w:rsidTr="005176AA">
        <w:tc>
          <w:tcPr>
            <w:tcW w:w="7393" w:type="dxa"/>
            <w:vAlign w:val="center"/>
          </w:tcPr>
          <w:p w:rsidR="00B817CA" w:rsidRPr="005176AA" w:rsidRDefault="00B817CA" w:rsidP="005176AA">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5176AA">
              <w:rPr>
                <w:b/>
                <w:sz w:val="28"/>
                <w:lang w:val="uk-UA"/>
              </w:rPr>
              <w:t>Стаття 77.</w:t>
            </w:r>
            <w:r w:rsidRPr="005176AA">
              <w:rPr>
                <w:sz w:val="28"/>
                <w:lang w:val="uk-UA"/>
              </w:rPr>
              <w:t> </w:t>
            </w:r>
            <w:r w:rsidRPr="005176AA">
              <w:rPr>
                <w:bCs/>
                <w:color w:val="000000"/>
                <w:sz w:val="28"/>
                <w:szCs w:val="28"/>
                <w:bdr w:val="none" w:sz="0" w:space="0" w:color="auto" w:frame="1"/>
                <w:lang w:val="uk-UA" w:eastAsia="uk-UA"/>
              </w:rPr>
              <w:t>Землі оборони</w:t>
            </w:r>
          </w:p>
          <w:p w:rsidR="00B817CA" w:rsidRPr="005176AA" w:rsidRDefault="00B817CA" w:rsidP="005176AA">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5176AA">
              <w:rPr>
                <w:bCs/>
                <w:color w:val="000000"/>
                <w:sz w:val="28"/>
                <w:szCs w:val="28"/>
                <w:bdr w:val="none" w:sz="0" w:space="0" w:color="auto" w:frame="1"/>
                <w:lang w:val="uk-UA" w:eastAsia="uk-UA"/>
              </w:rPr>
              <w:t>1. 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Збройних Сил України, інших військових формувань, утворених відповідно до законодавства України.</w:t>
            </w:r>
          </w:p>
          <w:p w:rsidR="00B817CA" w:rsidRPr="005176AA" w:rsidRDefault="00B817CA" w:rsidP="005176AA">
            <w:pPr>
              <w:pStyle w:val="rvps2"/>
              <w:spacing w:before="0" w:beforeAutospacing="0" w:after="0" w:afterAutospacing="0"/>
              <w:ind w:firstLine="450"/>
              <w:jc w:val="both"/>
              <w:textAlignment w:val="baseline"/>
              <w:rPr>
                <w:color w:val="000000"/>
                <w:sz w:val="28"/>
                <w:lang w:val="uk-UA"/>
              </w:rPr>
            </w:pPr>
            <w:r w:rsidRPr="005176AA">
              <w:rPr>
                <w:color w:val="000000"/>
                <w:sz w:val="28"/>
                <w:lang w:val="uk-UA"/>
              </w:rPr>
              <w:t>2. Землі оборони можуть перебувати лише в державній власності.</w:t>
            </w:r>
          </w:p>
          <w:p w:rsidR="00B817CA" w:rsidRPr="005176AA" w:rsidRDefault="00B817CA" w:rsidP="005176AA">
            <w:pPr>
              <w:pStyle w:val="rvps2"/>
              <w:spacing w:before="0" w:beforeAutospacing="0" w:after="0" w:afterAutospacing="0"/>
              <w:ind w:firstLine="450"/>
              <w:jc w:val="both"/>
              <w:textAlignment w:val="baseline"/>
              <w:rPr>
                <w:color w:val="000000"/>
                <w:sz w:val="28"/>
                <w:lang w:val="uk-UA"/>
              </w:rPr>
            </w:pPr>
            <w:r w:rsidRPr="005176AA">
              <w:rPr>
                <w:color w:val="000000"/>
                <w:sz w:val="28"/>
                <w:lang w:val="uk-UA"/>
              </w:rPr>
              <w:t>3. Навколо військових та інших оборонних об'єктів у разі необхідності створюються захисні, охоронні та інші зони з особливими умовами користування.</w:t>
            </w:r>
          </w:p>
          <w:p w:rsidR="00B817CA" w:rsidRPr="005176AA" w:rsidRDefault="00B817CA" w:rsidP="005176AA">
            <w:pPr>
              <w:pStyle w:val="rvps2"/>
              <w:spacing w:before="0" w:beforeAutospacing="0" w:after="0" w:afterAutospacing="0"/>
              <w:ind w:firstLine="450"/>
              <w:jc w:val="both"/>
              <w:textAlignment w:val="baseline"/>
              <w:rPr>
                <w:color w:val="000000"/>
                <w:sz w:val="28"/>
                <w:lang w:val="uk-UA"/>
              </w:rPr>
            </w:pPr>
            <w:r w:rsidRPr="005176AA">
              <w:rPr>
                <w:color w:val="000000"/>
                <w:sz w:val="28"/>
                <w:lang w:val="uk-UA"/>
              </w:rPr>
              <w:t>4. Порядок використання земель оборони встановлюється законом.</w:t>
            </w:r>
          </w:p>
          <w:p w:rsidR="00B817CA" w:rsidRPr="005176AA" w:rsidRDefault="00B817CA" w:rsidP="005176AA">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5176AA">
              <w:rPr>
                <w:rFonts w:ascii="Times New Roman" w:hAnsi="Times New Roman"/>
                <w:bCs/>
                <w:color w:val="000000"/>
                <w:sz w:val="28"/>
                <w:szCs w:val="28"/>
                <w:bdr w:val="none" w:sz="0" w:space="0" w:color="auto" w:frame="1"/>
                <w:lang w:eastAsia="uk-UA"/>
              </w:rPr>
              <w:t>5. Особливості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спеціальної служби транспорту, встановлюються законом.</w:t>
            </w:r>
          </w:p>
          <w:p w:rsidR="00B817CA" w:rsidRPr="005176AA" w:rsidRDefault="00B817CA" w:rsidP="005176AA">
            <w:pPr>
              <w:shd w:val="clear" w:color="auto" w:fill="FFFFFF"/>
              <w:spacing w:after="0" w:line="240" w:lineRule="auto"/>
              <w:ind w:firstLine="450"/>
              <w:jc w:val="both"/>
              <w:textAlignment w:val="baseline"/>
              <w:rPr>
                <w:rFonts w:ascii="Times New Roman" w:hAnsi="Times New Roman"/>
                <w:color w:val="000000"/>
              </w:rPr>
            </w:pPr>
            <w:r w:rsidRPr="005176AA">
              <w:rPr>
                <w:rFonts w:ascii="Times New Roman" w:hAnsi="Times New Roman"/>
                <w:bCs/>
                <w:color w:val="000000"/>
                <w:sz w:val="28"/>
                <w:szCs w:val="28"/>
                <w:bdr w:val="none" w:sz="0" w:space="0" w:color="auto" w:frame="1"/>
                <w:lang w:eastAsia="uk-UA"/>
              </w:rPr>
              <w:t>Кошти, отримані від відчуження таких земельних ділянок, зараховуються до Державного бюджету України та використовуються виключно на потреби оборони відповідно до кошторису Міністерства оборони України у порядку, визначеному </w:t>
            </w:r>
            <w:hyperlink r:id="rId4" w:tgtFrame="_blank" w:history="1">
              <w:r w:rsidRPr="005176AA">
                <w:rPr>
                  <w:rFonts w:ascii="Times New Roman" w:hAnsi="Times New Roman"/>
                  <w:bCs/>
                  <w:color w:val="000000"/>
                  <w:sz w:val="28"/>
                  <w:szCs w:val="28"/>
                  <w:bdr w:val="none" w:sz="0" w:space="0" w:color="auto" w:frame="1"/>
                  <w:lang w:eastAsia="uk-UA"/>
                </w:rPr>
                <w:t>Бюджетним кодексом України</w:t>
              </w:r>
            </w:hyperlink>
            <w:r w:rsidRPr="005176AA">
              <w:rPr>
                <w:rFonts w:ascii="Times New Roman" w:hAnsi="Times New Roman"/>
                <w:color w:val="000000"/>
              </w:rPr>
              <w:t>.</w:t>
            </w:r>
          </w:p>
          <w:p w:rsidR="00B817CA" w:rsidRPr="005176AA" w:rsidRDefault="00B817CA" w:rsidP="005176AA">
            <w:pPr>
              <w:shd w:val="clear" w:color="auto" w:fill="FFFFFF"/>
              <w:spacing w:after="0" w:line="240" w:lineRule="auto"/>
              <w:ind w:firstLine="450"/>
              <w:jc w:val="both"/>
              <w:textAlignment w:val="baseline"/>
              <w:rPr>
                <w:rFonts w:ascii="Times New Roman" w:hAnsi="Times New Roman"/>
                <w:b/>
                <w:bCs/>
                <w:color w:val="000000"/>
                <w:szCs w:val="28"/>
                <w:bdr w:val="none" w:sz="0" w:space="0" w:color="auto" w:frame="1"/>
                <w:lang w:eastAsia="uk-UA"/>
              </w:rPr>
            </w:pPr>
          </w:p>
        </w:tc>
        <w:tc>
          <w:tcPr>
            <w:tcW w:w="7393" w:type="dxa"/>
            <w:vAlign w:val="center"/>
          </w:tcPr>
          <w:p w:rsidR="00B817CA" w:rsidRPr="005176AA" w:rsidRDefault="00B817CA" w:rsidP="005176AA">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5176AA">
              <w:rPr>
                <w:b/>
                <w:sz w:val="28"/>
                <w:szCs w:val="28"/>
                <w:lang w:val="uk-UA" w:eastAsia="uk-UA"/>
              </w:rPr>
              <w:t>Стаття 77</w:t>
            </w:r>
            <w:r w:rsidRPr="005176AA">
              <w:rPr>
                <w:sz w:val="28"/>
                <w:szCs w:val="28"/>
                <w:lang w:val="uk-UA" w:eastAsia="uk-UA"/>
              </w:rPr>
              <w:t>.</w:t>
            </w:r>
            <w:r w:rsidRPr="005176AA">
              <w:rPr>
                <w:bCs/>
                <w:sz w:val="28"/>
                <w:szCs w:val="28"/>
                <w:bdr w:val="none" w:sz="0" w:space="0" w:color="auto" w:frame="1"/>
                <w:lang w:val="uk-UA" w:eastAsia="uk-UA"/>
              </w:rPr>
              <w:t> </w:t>
            </w:r>
            <w:r w:rsidRPr="005176AA">
              <w:rPr>
                <w:bCs/>
                <w:color w:val="000000"/>
                <w:sz w:val="28"/>
                <w:szCs w:val="28"/>
                <w:bdr w:val="none" w:sz="0" w:space="0" w:color="auto" w:frame="1"/>
                <w:lang w:val="uk-UA" w:eastAsia="uk-UA"/>
              </w:rPr>
              <w:t>Землі оборони</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r w:rsidRPr="005176AA">
              <w:rPr>
                <w:bCs/>
                <w:color w:val="000000"/>
                <w:sz w:val="28"/>
                <w:szCs w:val="28"/>
                <w:bdr w:val="none" w:sz="0" w:space="0" w:color="auto" w:frame="1"/>
                <w:lang w:val="uk-UA" w:eastAsia="uk-UA"/>
              </w:rPr>
              <w:t xml:space="preserve">1. </w:t>
            </w:r>
            <w:r w:rsidRPr="005176AA">
              <w:rPr>
                <w:color w:val="000000"/>
                <w:sz w:val="28"/>
                <w:lang w:val="uk-UA"/>
              </w:rPr>
              <w:t>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Збройних Сил України, інших військових формувань, утворених відповідно до законодавства України.</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r w:rsidRPr="005176AA">
              <w:rPr>
                <w:color w:val="000000"/>
                <w:sz w:val="28"/>
                <w:lang w:val="uk-UA"/>
              </w:rPr>
              <w:t>2. Землі оборони можуть перебувати лише в державній власності.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r w:rsidRPr="005176AA">
              <w:rPr>
                <w:color w:val="000000"/>
                <w:sz w:val="28"/>
                <w:lang w:val="uk-UA"/>
              </w:rPr>
              <w:t>3. Навколо військових та інших оборонних об'єктів у разі необхідності створюються захисні, охоронні та інші зони з особливими умовами користування.</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r w:rsidRPr="005176AA">
              <w:rPr>
                <w:color w:val="000000"/>
                <w:sz w:val="28"/>
                <w:lang w:val="uk-UA"/>
              </w:rPr>
              <w:t>4. Порядок використання земель оборони встановлюється законом.</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r w:rsidRPr="005176AA">
              <w:rPr>
                <w:color w:val="000000"/>
                <w:sz w:val="28"/>
                <w:lang w:val="uk-UA"/>
              </w:rPr>
              <w:t>5. Особливості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спеціальної служби транспорту, встановлюються законом.</w:t>
            </w:r>
          </w:p>
          <w:p w:rsidR="00B817CA" w:rsidRPr="008B23F2" w:rsidRDefault="00B817CA" w:rsidP="005176AA">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val="ru-RU" w:eastAsia="uk-UA"/>
              </w:rPr>
            </w:pPr>
            <w:r w:rsidRPr="005176AA">
              <w:rPr>
                <w:rFonts w:ascii="Times New Roman" w:hAnsi="Times New Roman"/>
                <w:color w:val="000000"/>
                <w:sz w:val="28"/>
                <w:szCs w:val="24"/>
                <w:lang w:eastAsia="ru-RU"/>
              </w:rPr>
              <w:t>Кошти, отримані від відчуження таких</w:t>
            </w:r>
            <w:r w:rsidRPr="005176AA">
              <w:rPr>
                <w:rFonts w:ascii="Times New Roman" w:hAnsi="Times New Roman"/>
                <w:bCs/>
                <w:color w:val="000000"/>
                <w:sz w:val="28"/>
                <w:szCs w:val="28"/>
                <w:bdr w:val="none" w:sz="0" w:space="0" w:color="auto" w:frame="1"/>
                <w:lang w:eastAsia="uk-UA"/>
              </w:rPr>
              <w:t xml:space="preserve"> земельних ділянок </w:t>
            </w:r>
            <w:r w:rsidRPr="005176AA">
              <w:rPr>
                <w:rFonts w:ascii="Times New Roman" w:hAnsi="Times New Roman"/>
                <w:b/>
                <w:bCs/>
                <w:color w:val="000000"/>
                <w:sz w:val="28"/>
                <w:szCs w:val="28"/>
                <w:bdr w:val="none" w:sz="0" w:space="0" w:color="auto" w:frame="1"/>
                <w:lang w:eastAsia="uk-UA"/>
              </w:rPr>
              <w:t>або прав на них</w:t>
            </w:r>
            <w:r w:rsidRPr="005176AA">
              <w:rPr>
                <w:rFonts w:ascii="Times New Roman" w:hAnsi="Times New Roman"/>
                <w:bCs/>
                <w:color w:val="000000"/>
                <w:sz w:val="28"/>
                <w:szCs w:val="28"/>
                <w:bdr w:val="none" w:sz="0" w:space="0" w:color="auto" w:frame="1"/>
                <w:lang w:eastAsia="uk-UA"/>
              </w:rPr>
              <w:t>, зараховуються до Державного бюджету України та використовуються виключно на потреби оборони відповідно до кошторису Міністерства оборони України у порядку, визначеному </w:t>
            </w:r>
            <w:hyperlink r:id="rId5" w:tgtFrame="_blank" w:history="1">
              <w:r w:rsidRPr="005176AA">
                <w:rPr>
                  <w:rFonts w:ascii="Times New Roman" w:hAnsi="Times New Roman"/>
                  <w:bCs/>
                  <w:color w:val="000000"/>
                  <w:sz w:val="28"/>
                  <w:szCs w:val="28"/>
                  <w:bdr w:val="none" w:sz="0" w:space="0" w:color="auto" w:frame="1"/>
                  <w:lang w:eastAsia="uk-UA"/>
                </w:rPr>
                <w:t>Бюджетним кодексом України</w:t>
              </w:r>
            </w:hyperlink>
            <w:r w:rsidRPr="005176AA">
              <w:rPr>
                <w:rFonts w:ascii="Times New Roman" w:hAnsi="Times New Roman"/>
                <w:bCs/>
                <w:color w:val="000000"/>
                <w:sz w:val="28"/>
                <w:szCs w:val="28"/>
                <w:bdr w:val="none" w:sz="0" w:space="0" w:color="auto" w:frame="1"/>
                <w:lang w:eastAsia="uk-UA"/>
              </w:rPr>
              <w:t>.</w:t>
            </w:r>
          </w:p>
          <w:p w:rsidR="00B817CA" w:rsidRPr="008B23F2" w:rsidRDefault="00B817CA" w:rsidP="005176AA">
            <w:pPr>
              <w:shd w:val="clear" w:color="auto" w:fill="FFFFFF"/>
              <w:spacing w:after="0" w:line="240" w:lineRule="auto"/>
              <w:ind w:firstLine="450"/>
              <w:jc w:val="both"/>
              <w:textAlignment w:val="baseline"/>
              <w:rPr>
                <w:rFonts w:ascii="Times New Roman" w:hAnsi="Times New Roman"/>
                <w:b/>
                <w:bCs/>
                <w:color w:val="000000"/>
                <w:szCs w:val="28"/>
                <w:bdr w:val="none" w:sz="0" w:space="0" w:color="auto" w:frame="1"/>
                <w:lang w:val="ru-RU" w:eastAsia="uk-UA"/>
              </w:rPr>
            </w:pPr>
          </w:p>
        </w:tc>
      </w:tr>
      <w:tr w:rsidR="00B817CA" w:rsidTr="005176AA">
        <w:tc>
          <w:tcPr>
            <w:tcW w:w="7393" w:type="dxa"/>
            <w:vAlign w:val="center"/>
          </w:tcPr>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r w:rsidRPr="005176AA">
              <w:rPr>
                <w:b/>
                <w:color w:val="000000"/>
                <w:sz w:val="28"/>
                <w:lang w:val="uk-UA"/>
              </w:rPr>
              <w:t>Стаття 92.</w:t>
            </w:r>
            <w:r w:rsidRPr="005176AA">
              <w:rPr>
                <w:color w:val="000000"/>
                <w:sz w:val="28"/>
                <w:lang w:val="uk-UA"/>
              </w:rPr>
              <w:t> Право постійного користування земельною ділянкою</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bookmarkStart w:id="0" w:name="n781"/>
            <w:bookmarkEnd w:id="0"/>
            <w:r w:rsidRPr="005176AA">
              <w:rPr>
                <w:color w:val="000000"/>
                <w:sz w:val="28"/>
                <w:lang w:val="uk-UA"/>
              </w:rPr>
              <w:t>1. Право постійного користування земельною ділянкою - це право володіння і користування земельною ділянкою, яка перебуває у державній або комунальній власності, без встановлення строку.</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bookmarkStart w:id="1" w:name="n782"/>
            <w:bookmarkEnd w:id="1"/>
            <w:r w:rsidRPr="005176AA">
              <w:rPr>
                <w:color w:val="000000"/>
                <w:sz w:val="28"/>
                <w:lang w:val="uk-UA"/>
              </w:rPr>
              <w:t>2. Права постійного користування земельною ділянкою із земель державної та комунальної власності набувають:</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bookmarkStart w:id="2" w:name="n783"/>
            <w:bookmarkEnd w:id="2"/>
            <w:r w:rsidRPr="005176AA">
              <w:rPr>
                <w:color w:val="000000"/>
                <w:sz w:val="28"/>
                <w:lang w:val="uk-UA"/>
              </w:rPr>
              <w:t>а) підприємства, установи та організації, що належать до державної та комунальної власності;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bookmarkStart w:id="3" w:name="n784"/>
            <w:bookmarkEnd w:id="3"/>
            <w:r w:rsidRPr="005176AA">
              <w:rPr>
                <w:color w:val="000000"/>
                <w:sz w:val="28"/>
                <w:lang w:val="uk-UA"/>
              </w:rPr>
              <w:t>б) громадські організації інвалідів України, їх підприємства (об'єднання), установи та організації;</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bookmarkStart w:id="4" w:name="n785"/>
            <w:bookmarkEnd w:id="4"/>
            <w:r w:rsidRPr="005176AA">
              <w:rPr>
                <w:color w:val="000000"/>
                <w:sz w:val="28"/>
                <w:lang w:val="uk-UA"/>
              </w:rPr>
              <w:t>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bookmarkStart w:id="5" w:name="n786"/>
            <w:bookmarkStart w:id="6" w:name="n787"/>
            <w:bookmarkEnd w:id="5"/>
            <w:bookmarkEnd w:id="6"/>
            <w:r w:rsidRPr="005176AA">
              <w:rPr>
                <w:color w:val="000000"/>
                <w:sz w:val="28"/>
                <w:lang w:val="uk-UA"/>
              </w:rPr>
              <w:t>г) публічне акціонерне товариство залізничного транспорту загального користування, утворене відповідно до </w:t>
            </w:r>
            <w:hyperlink r:id="rId6" w:tgtFrame="_blank" w:history="1">
              <w:r w:rsidRPr="005176AA">
                <w:rPr>
                  <w:color w:val="000000"/>
                  <w:sz w:val="28"/>
                  <w:lang w:val="uk-UA"/>
                </w:rPr>
                <w:t>Закону України "Про особливості утворення публічного акціонерного товариства залізничного транспорту загального користування"</w:t>
              </w:r>
            </w:hyperlink>
            <w:r w:rsidRPr="005176AA">
              <w:rPr>
                <w:color w:val="000000"/>
                <w:sz w:val="28"/>
                <w:lang w:val="uk-UA"/>
              </w:rPr>
              <w:t>;</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bookmarkStart w:id="7" w:name="n788"/>
            <w:bookmarkStart w:id="8" w:name="n1968"/>
            <w:bookmarkEnd w:id="7"/>
            <w:bookmarkEnd w:id="8"/>
            <w:r w:rsidRPr="005176AA">
              <w:rPr>
                <w:color w:val="000000"/>
                <w:sz w:val="28"/>
                <w:lang w:val="uk-UA"/>
              </w:rPr>
              <w:t>ґ) вищі навчальні заклади незалежно від форми власності;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bookmarkStart w:id="9" w:name="n1967"/>
            <w:bookmarkStart w:id="10" w:name="n2000"/>
            <w:bookmarkEnd w:id="9"/>
            <w:bookmarkEnd w:id="10"/>
            <w:r w:rsidRPr="005176AA">
              <w:rPr>
                <w:color w:val="000000"/>
                <w:sz w:val="28"/>
                <w:lang w:val="uk-UA"/>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bookmarkStart w:id="11" w:name="n1999"/>
            <w:bookmarkStart w:id="12" w:name="n790"/>
            <w:bookmarkEnd w:id="11"/>
            <w:bookmarkEnd w:id="12"/>
            <w:r w:rsidRPr="005176AA">
              <w:rPr>
                <w:color w:val="000000"/>
                <w:sz w:val="28"/>
                <w:lang w:val="uk-UA"/>
              </w:rPr>
              <w:t>3. Право постійного користування земельними ділянками може вноситися державою до статутного капіталу публічного акціонерного товариства залізничного транспорту, утвореного відповідно до Закону України "Про особливості утворення публічного акціонерного товариства залізничного транспорту загального користування".</w:t>
            </w:r>
          </w:p>
          <w:p w:rsidR="00B817CA" w:rsidRPr="005176AA" w:rsidRDefault="00B817CA" w:rsidP="005176AA">
            <w:pPr>
              <w:widowControl w:val="0"/>
              <w:autoSpaceDE w:val="0"/>
              <w:autoSpaceDN w:val="0"/>
              <w:adjustRightInd w:val="0"/>
              <w:spacing w:after="0" w:line="240" w:lineRule="auto"/>
              <w:ind w:firstLine="284"/>
              <w:jc w:val="both"/>
              <w:rPr>
                <w:rFonts w:ascii="Times New Roman" w:hAnsi="Times New Roman"/>
                <w:b/>
                <w:color w:val="000000"/>
                <w:sz w:val="28"/>
                <w:szCs w:val="28"/>
              </w:rPr>
            </w:pPr>
            <w:r w:rsidRPr="005176AA">
              <w:rPr>
                <w:rFonts w:ascii="Times New Roman" w:hAnsi="Times New Roman"/>
                <w:b/>
                <w:color w:val="000000"/>
                <w:sz w:val="28"/>
                <w:szCs w:val="28"/>
              </w:rPr>
              <w:t>ВІДСУТНЯ</w:t>
            </w:r>
          </w:p>
        </w:tc>
        <w:tc>
          <w:tcPr>
            <w:tcW w:w="7393" w:type="dxa"/>
            <w:vAlign w:val="center"/>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92</w:t>
            </w:r>
            <w:r w:rsidRPr="005176AA">
              <w:rPr>
                <w:sz w:val="28"/>
                <w:lang w:val="uk-UA"/>
              </w:rPr>
              <w:t>. Право постійного користування земельною ділянкою</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1. Право постійного користування земельною ділянкою - це право володіння і користування земельною ділянкою, яка перебуває у державній або комунальній власності, без встановлення строку.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2. Права постійного користування земельною ділянкою із земель державної та комунальної власності набувають:</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а) підприємства, установи та організації, що належать до державної та комунальної власності;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б) громадські організації інвалідів України, їх підприємства (об'єднання), установи та організації;</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г) публічне акціонерне товариство залізничного транспорту загального користування, утворене відповідно до </w:t>
            </w:r>
            <w:hyperlink r:id="rId7" w:tgtFrame="_blank" w:history="1">
              <w:r w:rsidRPr="005176AA">
                <w:rPr>
                  <w:sz w:val="28"/>
                  <w:lang w:val="uk-UA"/>
                </w:rPr>
                <w:t>Закону України "Про особливості утворення публічного акціонерного товариства залізничного транспорту загального користування"</w:t>
              </w:r>
            </w:hyperlink>
            <w:r w:rsidRPr="005176AA">
              <w:rPr>
                <w:sz w:val="28"/>
                <w:lang w:val="uk-UA"/>
              </w:rPr>
              <w:t>;</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ґ) вищі навчальні заклади незалежно від форми власності;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sz w:val="28"/>
                <w:lang w:val="uk-UA"/>
              </w:rPr>
            </w:pPr>
            <w:r w:rsidRPr="005176AA">
              <w:rPr>
                <w:color w:val="000000"/>
                <w:sz w:val="28"/>
                <w:lang w:val="uk-UA"/>
              </w:rPr>
              <w:t>3. Право постійного користування земельними ділянками може вноситися державою до статутного капіталу публічного акціонерного товариства залізничного транспорту, утвореного відповідно до Закону України "Про особливості утворення публічного акціонерного товариства залізничного транспорту загального користування".</w:t>
            </w:r>
          </w:p>
          <w:p w:rsidR="00B817CA" w:rsidRPr="008B23F2" w:rsidRDefault="00B817CA" w:rsidP="005176AA">
            <w:pPr>
              <w:pStyle w:val="rvps2"/>
              <w:shd w:val="clear" w:color="auto" w:fill="FFFFFF"/>
              <w:spacing w:before="0" w:beforeAutospacing="0" w:after="0" w:afterAutospacing="0"/>
              <w:ind w:firstLine="450"/>
              <w:jc w:val="both"/>
              <w:textAlignment w:val="baseline"/>
              <w:rPr>
                <w:b/>
                <w:color w:val="000000"/>
                <w:shd w:val="clear" w:color="auto" w:fill="FFFFFF"/>
              </w:rPr>
            </w:pPr>
            <w:r w:rsidRPr="005176AA">
              <w:rPr>
                <w:b/>
                <w:color w:val="000000"/>
                <w:sz w:val="28"/>
                <w:lang w:val="uk-UA"/>
              </w:rPr>
              <w:t>4. Постійний користувач земельної ділянки або її частини може за згодою з власником земельної ділянки, в особі відповідного органу виконавчої влади або місцевого самоврядування, передавати в оренду таку земельну ділянку на строк та у порядку визначеним цим Кодексом за умови сплати власнику земельної ділянки відсотку від суми договору оренди відповідно до норм Податкового кодексу України.</w:t>
            </w:r>
            <w:r w:rsidRPr="005176AA">
              <w:rPr>
                <w:b/>
                <w:color w:val="000000"/>
                <w:shd w:val="clear" w:color="auto" w:fill="FFFFFF"/>
                <w:lang w:val="uk-UA"/>
              </w:rPr>
              <w:t xml:space="preserve"> </w:t>
            </w:r>
          </w:p>
          <w:p w:rsidR="00B817CA" w:rsidRPr="008B23F2" w:rsidRDefault="00B817CA" w:rsidP="005176AA">
            <w:pPr>
              <w:pStyle w:val="rvps2"/>
              <w:shd w:val="clear" w:color="auto" w:fill="FFFFFF"/>
              <w:spacing w:before="0" w:beforeAutospacing="0" w:after="0" w:afterAutospacing="0"/>
              <w:ind w:firstLine="450"/>
              <w:jc w:val="both"/>
              <w:textAlignment w:val="baseline"/>
              <w:rPr>
                <w:b/>
                <w:color w:val="000000"/>
                <w:shd w:val="clear" w:color="auto" w:fill="FFFFFF"/>
              </w:rPr>
            </w:pPr>
          </w:p>
        </w:tc>
      </w:tr>
      <w:tr w:rsidR="00B817CA" w:rsidTr="005176AA">
        <w:tc>
          <w:tcPr>
            <w:tcW w:w="7393" w:type="dxa"/>
            <w:vAlign w:val="center"/>
          </w:tcPr>
          <w:p w:rsidR="00B817CA" w:rsidRPr="005176AA" w:rsidRDefault="00B817CA" w:rsidP="005176AA">
            <w:pPr>
              <w:pStyle w:val="rvps2"/>
              <w:shd w:val="clear" w:color="auto" w:fill="FFFFFF"/>
              <w:spacing w:before="0" w:beforeAutospacing="0" w:after="0" w:afterAutospacing="0"/>
              <w:ind w:firstLine="284"/>
              <w:jc w:val="both"/>
              <w:textAlignment w:val="baseline"/>
              <w:rPr>
                <w:b/>
                <w:color w:val="000000"/>
                <w:sz w:val="28"/>
                <w:lang w:val="uk-UA"/>
              </w:rPr>
            </w:pPr>
            <w:r w:rsidRPr="005176AA">
              <w:rPr>
                <w:b/>
                <w:color w:val="000000"/>
                <w:sz w:val="28"/>
                <w:lang w:val="uk-UA"/>
              </w:rPr>
              <w:t>ВІДСУТНЯ</w:t>
            </w:r>
          </w:p>
          <w:p w:rsidR="00B817CA" w:rsidRPr="005176AA" w:rsidRDefault="00B817CA" w:rsidP="005176AA">
            <w:pPr>
              <w:pStyle w:val="rvps2"/>
              <w:shd w:val="clear" w:color="auto" w:fill="FFFFFF"/>
              <w:spacing w:before="0" w:beforeAutospacing="0" w:after="0" w:afterAutospacing="0"/>
              <w:ind w:firstLine="450"/>
              <w:jc w:val="both"/>
              <w:textAlignment w:val="baseline"/>
              <w:rPr>
                <w:b/>
                <w:color w:val="000000"/>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b/>
                <w:color w:val="000000"/>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b/>
                <w:color w:val="000000"/>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b/>
                <w:color w:val="000000"/>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b/>
                <w:color w:val="000000"/>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b/>
                <w:color w:val="000000"/>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b/>
                <w:color w:val="000000"/>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b/>
                <w:color w:val="000000"/>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b/>
                <w:color w:val="000000"/>
                <w:sz w:val="28"/>
                <w:lang w:val="uk-UA"/>
              </w:rPr>
            </w:pPr>
          </w:p>
        </w:tc>
        <w:tc>
          <w:tcPr>
            <w:tcW w:w="7393" w:type="dxa"/>
            <w:vAlign w:val="center"/>
          </w:tcPr>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lang w:val="uk-UA"/>
              </w:rPr>
              <w:t>Стаття 92-1</w:t>
            </w:r>
            <w:r w:rsidRPr="005176AA">
              <w:rPr>
                <w:sz w:val="28"/>
                <w:lang w:val="uk-UA"/>
              </w:rPr>
              <w:t>. </w:t>
            </w:r>
            <w:r w:rsidRPr="005176AA">
              <w:rPr>
                <w:b/>
                <w:sz w:val="28"/>
                <w:lang w:val="uk-UA"/>
              </w:rPr>
              <w:t>Порядок передачі в оренду земель постійного користування</w:t>
            </w:r>
          </w:p>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lang w:val="uk-UA"/>
              </w:rPr>
              <w:t xml:space="preserve">Постійний землекористувач формує список, в якому зазначає земельні ділянки, які можуть бути передані ним в оренду, із зазначенням площі, кадастрового номеру та цільового призначення, за погодженням з власником земельної ділянки. </w:t>
            </w:r>
          </w:p>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lang w:val="uk-UA"/>
              </w:rPr>
              <w:t>Після формування такого списку, постійний землекористувач надає власнику земельної ділянки такий список на погодження.</w:t>
            </w:r>
          </w:p>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lang w:val="uk-UA"/>
              </w:rPr>
              <w:t>Протягом одного місяця з дня отримання такого списку власник земельної ділянки в особі відповідного органу державної влади або місцевого самоврядування має письмово повідомити щодо своєї згоди чи заперечення щодо погодження на надання в оренду постійним користувачем таких земельних ділянок. У разі, якщо власник земельної ділянки погоджує передачу в оренду частини зі списку земельних ділянок постійного землекористувача, то він зазначає кадастрові номери та розміри земельних ділянок щодо яких від надає згоду, аналогічну інформацію він зазначає і щодо ділянок, стосовно яких вмотивовано заперечує.</w:t>
            </w:r>
          </w:p>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lang w:val="uk-UA"/>
              </w:rPr>
              <w:t>Після отримання постійним землекористувачем списку погоджених на передачу в оренду земельних ділянок він письмово звертається до власника земельної ділянки в особі відповідного органу державної влади або місцевого самоврядування з проханням організувати земельні торги.</w:t>
            </w:r>
          </w:p>
          <w:p w:rsidR="00B817CA" w:rsidRPr="008B23F2" w:rsidRDefault="00B817CA" w:rsidP="005176AA">
            <w:pPr>
              <w:pStyle w:val="rvps2"/>
              <w:shd w:val="clear" w:color="auto" w:fill="FFFFFF"/>
              <w:spacing w:before="0" w:beforeAutospacing="0" w:after="0" w:afterAutospacing="0"/>
              <w:ind w:firstLine="450"/>
              <w:jc w:val="both"/>
              <w:textAlignment w:val="baseline"/>
              <w:rPr>
                <w:b/>
                <w:sz w:val="28"/>
              </w:rPr>
            </w:pPr>
            <w:r w:rsidRPr="005176AA">
              <w:rPr>
                <w:b/>
                <w:sz w:val="28"/>
                <w:lang w:val="uk-UA"/>
              </w:rPr>
              <w:t xml:space="preserve">Земельні торги проводяться відповідно до Глави 21 цього Кодексу. </w:t>
            </w:r>
          </w:p>
          <w:p w:rsidR="00B817CA" w:rsidRPr="008B23F2" w:rsidRDefault="00B817CA" w:rsidP="005176AA">
            <w:pPr>
              <w:pStyle w:val="rvps2"/>
              <w:shd w:val="clear" w:color="auto" w:fill="FFFFFF"/>
              <w:spacing w:before="0" w:beforeAutospacing="0" w:after="0" w:afterAutospacing="0"/>
              <w:ind w:firstLine="450"/>
              <w:jc w:val="both"/>
              <w:textAlignment w:val="baseline"/>
              <w:rPr>
                <w:b/>
                <w:sz w:val="28"/>
              </w:rPr>
            </w:pPr>
          </w:p>
        </w:tc>
      </w:tr>
      <w:tr w:rsidR="00B817CA" w:rsidTr="005176AA">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93</w:t>
            </w:r>
            <w:r w:rsidRPr="005176AA">
              <w:rPr>
                <w:sz w:val="28"/>
                <w:lang w:val="uk-UA"/>
              </w:rPr>
              <w:t>. Право оренди земельної ділянки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13" w:name="n793"/>
            <w:bookmarkEnd w:id="13"/>
            <w:r w:rsidRPr="005176AA">
              <w:rPr>
                <w:sz w:val="28"/>
                <w:lang w:val="uk-UA"/>
              </w:rPr>
              <w:t>1. Право оренди земельної ділянки - це засноване на договорі строкове платне володіння і користування земельною ділянкою, необхідною орендареві для провадження підприємницької та іншої діяльності.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14" w:name="n794"/>
            <w:bookmarkEnd w:id="14"/>
            <w:r w:rsidRPr="005176AA">
              <w:rPr>
                <w:sz w:val="28"/>
                <w:lang w:val="uk-UA"/>
              </w:rPr>
              <w:t>2. Земельні ділянки можуть передаватися в оренду громадянам та юридичним особам України, іноземцям і особам без громадянства, іноземним юридичним особам, міжнародним об'єднанням і організаціям, а також іноземним державам.</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15" w:name="n795"/>
            <w:bookmarkStart w:id="16" w:name="n796"/>
            <w:bookmarkEnd w:id="15"/>
            <w:bookmarkEnd w:id="16"/>
            <w:r w:rsidRPr="005176AA">
              <w:rPr>
                <w:sz w:val="28"/>
                <w:lang w:val="uk-UA"/>
              </w:rPr>
              <w:t>3. Не підлягають передачі в оренду земельні ділянки, штучно створені у межах прибережної захисної смуги чи смуги відведення, на землях лісогосподарського призначення та природно-заповідного фонду, розташованих у прибережній захисній смузі водних об’єктів, крім випадків, передбачених законом.</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17" w:name="n797"/>
            <w:bookmarkStart w:id="18" w:name="n798"/>
            <w:bookmarkEnd w:id="17"/>
            <w:bookmarkEnd w:id="18"/>
            <w:r w:rsidRPr="005176AA">
              <w:rPr>
                <w:sz w:val="28"/>
                <w:lang w:val="uk-UA"/>
              </w:rPr>
              <w:t>4. Строк оренди земельної ділянки не може перевищувати 50 років.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19" w:name="n1976"/>
            <w:bookmarkStart w:id="20" w:name="n799"/>
            <w:bookmarkEnd w:id="19"/>
            <w:bookmarkEnd w:id="20"/>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5. Право оренди земельної ділянки може відчужуватися, у тому числі продаватися на земельних торгах, а також передаватися у заставу, спадщину, вноситися до статутного капіталу власником земельної ділянки - на строк до 50 років, крім випадків, визначених законом.</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21" w:name="n800"/>
            <w:bookmarkStart w:id="22" w:name="n801"/>
            <w:bookmarkEnd w:id="21"/>
            <w:bookmarkEnd w:id="22"/>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6. Орендована земельна ділянка або її частина може за згодою орендодавця передаватись орендарем у володіння та користування іншій особі (суборенда).</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23" w:name="n2102"/>
            <w:bookmarkEnd w:id="23"/>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7. 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24" w:name="n2101"/>
            <w:bookmarkStart w:id="25" w:name="n802"/>
            <w:bookmarkEnd w:id="24"/>
            <w:bookmarkEnd w:id="25"/>
            <w:r w:rsidRPr="005176AA">
              <w:rPr>
                <w:sz w:val="28"/>
                <w:lang w:val="uk-UA"/>
              </w:rPr>
              <w:t>8. Орендодавцями земельних ділянок є їх власники або уповноважені ними особи.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26" w:name="n803"/>
            <w:bookmarkEnd w:id="26"/>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9. Відносини, пов'язані з орендою землі, регулюються законом.</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27" w:name="n804"/>
            <w:bookmarkEnd w:id="27"/>
            <w:r w:rsidRPr="005176AA">
              <w:rPr>
                <w:sz w:val="28"/>
                <w:lang w:val="uk-UA"/>
              </w:rPr>
              <w:t>10. У разі створення індустріального парку на землях державної чи комунальної власності земельна ділянка надається в оренду на строк не менше 30 років.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28" w:name="n805"/>
            <w:bookmarkStart w:id="29" w:name="n1978"/>
            <w:bookmarkEnd w:id="28"/>
            <w:bookmarkEnd w:id="29"/>
            <w:r w:rsidRPr="005176AA">
              <w:rPr>
                <w:sz w:val="28"/>
                <w:lang w:val="uk-UA"/>
              </w:rPr>
              <w:t>11. Строк оренди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не може бути меншим як 7 років.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30" w:name="n1977"/>
            <w:bookmarkStart w:id="31" w:name="n2180"/>
            <w:bookmarkEnd w:id="30"/>
            <w:bookmarkEnd w:id="31"/>
            <w:r w:rsidRPr="005176AA">
              <w:rPr>
                <w:sz w:val="28"/>
                <w:lang w:val="uk-UA"/>
              </w:rPr>
              <w:t>12. Для ведення товарного сільськогосподарського виробництва, фермерського господарства, особистого селянського господарства строк оренди земельних ділянок сільськогосподарського призначення, які є земельними ділянками меліорованих земель і на яких проводиться гідротехнічна меліорація, не може бути меншим як 10 років.</w:t>
            </w:r>
            <w:bookmarkStart w:id="32" w:name="n2179"/>
            <w:bookmarkEnd w:id="32"/>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93</w:t>
            </w:r>
            <w:r w:rsidRPr="005176AA">
              <w:rPr>
                <w:sz w:val="28"/>
                <w:lang w:val="uk-UA"/>
              </w:rPr>
              <w:t>. Право оренди земельної ділянки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1. Право оренди земельної ділянки - це засноване на договорі строкове платне володіння і користування земельною ділянкою, необхідною орендареві для провадження підприємницької та іншої діяльності.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2. Земельні ділянки можуть передаватися в оренду громадянам та юридичним особам України, іноземцям і особам без громадянства, іноземним юридичним особам, міжнародним об'єднанням і організаціям, а також іноземним державам.</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3. Не підлягають передачі в оренду земельні ділянки, штучно створені у межах прибережної захисної смуги чи смуги відведення, на землях лісогосподарського призначення та природно-заповідного фонду, розташованих у прибережній захисній смузі водних об’єктів, крім випадків, передбачених законом.</w:t>
            </w:r>
          </w:p>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lang w:val="uk-UA"/>
              </w:rPr>
              <w:t>4. Строк оренди земельної ділянки не може перевищувати 50 років, а у разі укладення договору оренди з постійним землекористувачем за згодою власника не може перевищувати 10 років крім земель оборони, строк оренди яких визначається законом.</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5. Право оренди земельної ділянки, </w:t>
            </w:r>
            <w:r w:rsidRPr="005176AA">
              <w:rPr>
                <w:b/>
                <w:sz w:val="28"/>
                <w:lang w:val="uk-UA"/>
              </w:rPr>
              <w:t>крім права оренди земельної ділянки орендованої у постійного землекористувача,</w:t>
            </w:r>
            <w:r w:rsidRPr="005176AA">
              <w:rPr>
                <w:sz w:val="28"/>
                <w:lang w:val="uk-UA"/>
              </w:rPr>
              <w:t xml:space="preserve"> може відчужуватися, у тому числі продаватися на земельних торгах, а також передаватися у заставу, спадщину, вноситися до статутного капіталу власником земельної ділянки - на строк до 50 років, крім випадків, визначених законом.</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6. Орендована земельна ділянка або її частина може за згодою орендодавця передаватись орендарем у володіння та користування іншій особі (суборенда), </w:t>
            </w:r>
            <w:r w:rsidRPr="005176AA">
              <w:rPr>
                <w:b/>
                <w:sz w:val="28"/>
                <w:lang w:val="uk-UA"/>
              </w:rPr>
              <w:t>крім земельної ділянки орендованої у постійного землекористувача</w:t>
            </w:r>
            <w:r w:rsidRPr="005176AA">
              <w:rPr>
                <w:sz w:val="28"/>
                <w:lang w:val="uk-UA"/>
              </w:rPr>
              <w:t>.</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7. 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8. Орендодавцями земельних </w:t>
            </w:r>
            <w:r w:rsidRPr="005176AA">
              <w:rPr>
                <w:b/>
                <w:sz w:val="28"/>
                <w:lang w:val="uk-UA"/>
              </w:rPr>
              <w:t>ділянок є їх власники, уповноважені ними особи або постійні землекористувачі за наявності згоди власника.</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9. Відносини, пов'язані з орендою землі, регулюються законом.</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10. У разі створення індустріального парку на землях державної чи комунальної власності земельна ділянка надається в оренду на строк не менше 30 років.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11. Строк оренди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не може бути меншим як 7 років.</w:t>
            </w:r>
          </w:p>
          <w:p w:rsidR="00B817CA" w:rsidRPr="008B23F2" w:rsidRDefault="00B817CA" w:rsidP="005176AA">
            <w:pPr>
              <w:pStyle w:val="rvps2"/>
              <w:shd w:val="clear" w:color="auto" w:fill="FFFFFF"/>
              <w:spacing w:before="0" w:beforeAutospacing="0" w:after="0" w:afterAutospacing="0"/>
              <w:ind w:firstLine="450"/>
              <w:jc w:val="both"/>
              <w:textAlignment w:val="baseline"/>
              <w:rPr>
                <w:sz w:val="28"/>
              </w:rPr>
            </w:pPr>
            <w:r w:rsidRPr="005176AA">
              <w:rPr>
                <w:sz w:val="28"/>
                <w:lang w:val="uk-UA"/>
              </w:rPr>
              <w:t>12. Для ведення товарного сільськогосподарського виробництва, фермерського господарства, особистого селянського господарства строк оренди земельних ділянок сільськогосподарського призначення, які є земельними ділянками меліорованих земель і на яких проводиться гідротехнічна меліорація, не може бути меншим як 10 років.</w:t>
            </w:r>
          </w:p>
          <w:p w:rsidR="00B817CA" w:rsidRPr="008B23F2" w:rsidRDefault="00B817CA" w:rsidP="005176AA">
            <w:pPr>
              <w:pStyle w:val="rvps2"/>
              <w:shd w:val="clear" w:color="auto" w:fill="FFFFFF"/>
              <w:spacing w:before="0" w:beforeAutospacing="0" w:after="0" w:afterAutospacing="0"/>
              <w:ind w:firstLine="450"/>
              <w:jc w:val="both"/>
              <w:textAlignment w:val="baseline"/>
              <w:rPr>
                <w:sz w:val="28"/>
              </w:rPr>
            </w:pPr>
          </w:p>
        </w:tc>
      </w:tr>
      <w:tr w:rsidR="00B817CA" w:rsidTr="005176AA">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bCs/>
                <w:color w:val="000000"/>
                <w:sz w:val="28"/>
                <w:szCs w:val="28"/>
                <w:bdr w:val="none" w:sz="0" w:space="0" w:color="auto" w:frame="1"/>
                <w:lang w:val="uk-UA" w:eastAsia="uk-UA"/>
              </w:rPr>
              <w:t>Стаття 116</w:t>
            </w:r>
            <w:r w:rsidRPr="005176AA">
              <w:rPr>
                <w:b/>
                <w:bCs/>
                <w:color w:val="000000"/>
                <w:bdr w:val="none" w:sz="0" w:space="0" w:color="auto" w:frame="1"/>
                <w:lang w:val="uk-UA" w:eastAsia="uk-UA"/>
              </w:rPr>
              <w:t>.</w:t>
            </w:r>
            <w:r w:rsidRPr="005176AA">
              <w:rPr>
                <w:color w:val="000000"/>
                <w:lang w:val="uk-UA" w:eastAsia="uk-UA"/>
              </w:rPr>
              <w:t> </w:t>
            </w:r>
            <w:r w:rsidRPr="005176AA">
              <w:rPr>
                <w:sz w:val="28"/>
                <w:lang w:val="uk-UA"/>
              </w:rPr>
              <w:t>Підстави набуття права на землю із земель державної та комунальної власності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33" w:name="n971"/>
            <w:bookmarkStart w:id="34" w:name="n972"/>
            <w:bookmarkEnd w:id="33"/>
            <w:bookmarkEnd w:id="34"/>
            <w:r w:rsidRPr="005176AA">
              <w:rPr>
                <w:sz w:val="28"/>
                <w:lang w:val="uk-UA"/>
              </w:rPr>
              <w:t>1. Громадяни та юридичні особи набувають права власності та права користування земельними ділянками із земель державної або комунальної власності за рішенням органів виконавчої влади або органів місцевого самоврядування в межах їх повноважень, визначених цим Кодексом або за результатами аукціону.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35" w:name="n973"/>
            <w:bookmarkStart w:id="36" w:name="n974"/>
            <w:bookmarkEnd w:id="35"/>
            <w:bookmarkEnd w:id="36"/>
            <w:r w:rsidRPr="005176AA">
              <w:rPr>
                <w:sz w:val="28"/>
                <w:lang w:val="uk-UA"/>
              </w:rPr>
              <w:t>Набуття права власності громадянами та юридичними особами на земельні ділянки, на яких розташовані об'єкти, які підлягають приватизації, відбувається в порядку, визначеному </w:t>
            </w:r>
            <w:hyperlink r:id="rId8" w:anchor="n1118" w:history="1">
              <w:r w:rsidRPr="005176AA">
                <w:rPr>
                  <w:sz w:val="28"/>
                  <w:lang w:val="uk-UA"/>
                </w:rPr>
                <w:t>частиною першою статті 128</w:t>
              </w:r>
            </w:hyperlink>
            <w:r w:rsidRPr="005176AA">
              <w:rPr>
                <w:sz w:val="28"/>
                <w:lang w:val="uk-UA"/>
              </w:rPr>
              <w:t> цього Кодексу.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37" w:name="n975"/>
            <w:bookmarkStart w:id="38" w:name="n976"/>
            <w:bookmarkEnd w:id="37"/>
            <w:bookmarkEnd w:id="38"/>
            <w:r w:rsidRPr="005176AA">
              <w:rPr>
                <w:sz w:val="28"/>
                <w:lang w:val="uk-UA"/>
              </w:rPr>
              <w:t>2. Набуття права на землю громадянами та юридичними особами здійснюється шляхом передачі земельних ділянок у власність або надання їх у користування.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39" w:name="n977"/>
            <w:bookmarkEnd w:id="39"/>
            <w:r w:rsidRPr="005176AA">
              <w:rPr>
                <w:sz w:val="28"/>
                <w:lang w:val="uk-UA"/>
              </w:rPr>
              <w:t>3. Безоплатна передача земельних ділянок у власність громадян провадиться у разі: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40" w:name="n978"/>
            <w:bookmarkEnd w:id="40"/>
            <w:r w:rsidRPr="005176AA">
              <w:rPr>
                <w:sz w:val="28"/>
                <w:lang w:val="uk-UA"/>
              </w:rPr>
              <w:t>а) приватизації земельних ділянок, які перебувають у користуванні громадян;</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41" w:name="n979"/>
            <w:bookmarkEnd w:id="41"/>
            <w:r w:rsidRPr="005176AA">
              <w:rPr>
                <w:sz w:val="28"/>
                <w:lang w:val="uk-UA"/>
              </w:rPr>
              <w:t>б) одержання земельних ділянок внаслідок приватизації державних і комунальних сільськогосподарських підприємств, установ та організацій;</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42" w:name="n980"/>
            <w:bookmarkEnd w:id="42"/>
            <w:r w:rsidRPr="005176AA">
              <w:rPr>
                <w:sz w:val="28"/>
                <w:lang w:val="uk-UA"/>
              </w:rPr>
              <w:t>в) одержання земельних ділянок із земель державної і комунальної власності в межах норм безоплатної приватизації, визначених цим Кодексом.</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43" w:name="n981"/>
            <w:bookmarkEnd w:id="43"/>
            <w:r w:rsidRPr="005176AA">
              <w:rPr>
                <w:sz w:val="28"/>
                <w:lang w:val="uk-UA"/>
              </w:rPr>
              <w:t>4. Передача земельних ділянок безоплатно у власність громадян у межах норм, визначених цим Кодексом, провадиться один раз по кожному виду використання.</w:t>
            </w:r>
          </w:p>
          <w:p w:rsidR="00B817CA" w:rsidRPr="005176AA" w:rsidRDefault="00B817CA" w:rsidP="005176AA">
            <w:pPr>
              <w:pStyle w:val="rvps2"/>
              <w:shd w:val="clear" w:color="auto" w:fill="FFFFFF"/>
              <w:spacing w:before="0" w:beforeAutospacing="0" w:after="0" w:afterAutospacing="0"/>
              <w:ind w:firstLine="450"/>
              <w:jc w:val="both"/>
              <w:textAlignment w:val="baseline"/>
              <w:rPr>
                <w:color w:val="000000"/>
                <w:lang w:val="uk-UA" w:eastAsia="uk-UA"/>
              </w:rPr>
            </w:pPr>
            <w:bookmarkStart w:id="44" w:name="n982"/>
            <w:bookmarkEnd w:id="44"/>
            <w:r w:rsidRPr="005176AA">
              <w:rPr>
                <w:sz w:val="28"/>
                <w:lang w:val="uk-UA"/>
              </w:rPr>
              <w:t>5. Земельні ділянки, які перебувають у власності чи користуванні громадян або юридичних осіб, передаються у власність чи користування за рішенням органів виконавчої влади чи органів місцевого самоврядування лише після припинення права власності чи користування ними в порядку, визначеному законом.</w:t>
            </w:r>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bCs/>
                <w:color w:val="000000"/>
                <w:sz w:val="28"/>
                <w:szCs w:val="28"/>
                <w:bdr w:val="none" w:sz="0" w:space="0" w:color="auto" w:frame="1"/>
                <w:lang w:val="uk-UA" w:eastAsia="uk-UA"/>
              </w:rPr>
              <w:t>Стаття 116</w:t>
            </w:r>
            <w:r w:rsidRPr="005176AA">
              <w:rPr>
                <w:b/>
                <w:bCs/>
                <w:color w:val="000000"/>
                <w:bdr w:val="none" w:sz="0" w:space="0" w:color="auto" w:frame="1"/>
                <w:lang w:val="uk-UA" w:eastAsia="uk-UA"/>
              </w:rPr>
              <w:t>.</w:t>
            </w:r>
            <w:r w:rsidRPr="005176AA">
              <w:rPr>
                <w:color w:val="000000"/>
                <w:lang w:val="uk-UA" w:eastAsia="uk-UA"/>
              </w:rPr>
              <w:t> </w:t>
            </w:r>
            <w:r w:rsidRPr="005176AA">
              <w:rPr>
                <w:sz w:val="28"/>
                <w:lang w:val="uk-UA"/>
              </w:rPr>
              <w:t>Підстави набуття права на землю із земель державної та комунальної власності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1. Громадяни та юридичні особи набувають права власності та права користування земельними ділянками із земель державної або комунальної власності за рішенням органів виконавчої влади або органів місцевого самоврядування в межах їх повноважень, визначених цим Кодексом або за результатами аукціону.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Набуття права власності громадянами та юридичними особами на земельні ділянки, на яких розташовані об'єкти, які підлягають приватизації, відбувається в порядку, визначеному </w:t>
            </w:r>
            <w:hyperlink r:id="rId9" w:anchor="n1118" w:history="1">
              <w:r w:rsidRPr="005176AA">
                <w:rPr>
                  <w:sz w:val="28"/>
                  <w:lang w:val="uk-UA"/>
                </w:rPr>
                <w:t>частиною першою статті 128</w:t>
              </w:r>
            </w:hyperlink>
            <w:r w:rsidRPr="005176AA">
              <w:rPr>
                <w:sz w:val="28"/>
                <w:lang w:val="uk-UA"/>
              </w:rPr>
              <w:t> цього Кодексу.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2. Набуття права на землю громадянами та юридичними особами здійснюється шляхом передачі земельних ділянок у власність або надання їх у користування.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3. Безоплатна передача земельних ділянок у власність громадян провадиться у разі: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а) приватизації земельних ділянок, які перебувають у користуванні громадян;</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б) одержання земельних ділянок внаслідок приватизації державних і комунальних сільськогосподарських підприємств, установ та організацій;</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в) одержання земельних ділянок із земель державної і комунальної власності в межах норм безоплатної приватизації, визначених цим Кодексом.</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4. Передача земельних ділянок безоплатно у власність громадян у межах норм, визначених цим Кодексом, провадиться один раз по кожному виду використання.</w:t>
            </w:r>
          </w:p>
          <w:p w:rsidR="00B817CA" w:rsidRPr="008B23F2" w:rsidRDefault="00B817CA" w:rsidP="005176AA">
            <w:pPr>
              <w:pStyle w:val="rvps2"/>
              <w:shd w:val="clear" w:color="auto" w:fill="FFFFFF"/>
              <w:spacing w:before="0" w:beforeAutospacing="0" w:after="0" w:afterAutospacing="0"/>
              <w:ind w:firstLine="450"/>
              <w:jc w:val="both"/>
              <w:textAlignment w:val="baseline"/>
              <w:rPr>
                <w:b/>
                <w:sz w:val="28"/>
              </w:rPr>
            </w:pPr>
            <w:r w:rsidRPr="005176AA">
              <w:rPr>
                <w:sz w:val="28"/>
                <w:lang w:val="uk-UA"/>
              </w:rPr>
              <w:t>5. Земельні ділянки, які перебувають у власності чи користуванні громадян або юридичних осіб, передаються у власність чи користування за рішенням органів виконавчої влади чи органів місцевого самоврядування лише після припинення права власності чи користування ними в порядку, визначеному законом,</w:t>
            </w:r>
            <w:r w:rsidRPr="005176AA">
              <w:rPr>
                <w:b/>
                <w:sz w:val="28"/>
                <w:lang w:val="uk-UA"/>
              </w:rPr>
              <w:t xml:space="preserve"> окрім передачі в оренду земель постійними землекористувачами.</w:t>
            </w:r>
          </w:p>
          <w:p w:rsidR="00B817CA" w:rsidRPr="008B23F2" w:rsidRDefault="00B817CA" w:rsidP="005176AA">
            <w:pPr>
              <w:pStyle w:val="rvps2"/>
              <w:shd w:val="clear" w:color="auto" w:fill="FFFFFF"/>
              <w:spacing w:before="0" w:beforeAutospacing="0" w:after="0" w:afterAutospacing="0"/>
              <w:ind w:firstLine="450"/>
              <w:jc w:val="both"/>
              <w:textAlignment w:val="baseline"/>
              <w:rPr>
                <w:b/>
                <w:sz w:val="28"/>
              </w:rPr>
            </w:pPr>
          </w:p>
        </w:tc>
      </w:tr>
      <w:tr w:rsidR="00B817CA" w:rsidRPr="00DD63A0" w:rsidTr="005176AA">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135.</w:t>
            </w:r>
            <w:r w:rsidRPr="005176AA">
              <w:rPr>
                <w:sz w:val="28"/>
                <w:lang w:val="uk-UA"/>
              </w:rPr>
              <w:t> Земельні торги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45" w:name="n1252"/>
            <w:bookmarkEnd w:id="45"/>
            <w:r w:rsidRPr="005176AA">
              <w:rPr>
                <w:sz w:val="28"/>
                <w:lang w:val="uk-UA"/>
              </w:rPr>
              <w:t>1. Земельні торги проводяться у формі аукціону, за результатами проведення якого укладається договір купівлі-продажу, оренди, суперфіцію, емфітевзису земельної ділянки з учасником (переможцем) земельних торгів, який запропонував найвищу ціну за земельну ділянку, що продається, або найвищу плату за користування нею, зафіксовану в ході проведення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46" w:name="n1253"/>
            <w:bookmarkEnd w:id="46"/>
            <w:r w:rsidRPr="005176AA">
              <w:rPr>
                <w:sz w:val="28"/>
                <w:lang w:val="uk-UA"/>
              </w:rPr>
              <w:t>2. Продаж земельних ділянок державної чи комунальної власності або прав на них (оренди, суперфіцію, емфітевзису) здійснюється виключно на земельних торгах, крім випадків, встановлених </w:t>
            </w:r>
            <w:hyperlink r:id="rId10" w:anchor="n1212" w:history="1">
              <w:r w:rsidRPr="005176AA">
                <w:rPr>
                  <w:sz w:val="28"/>
                  <w:lang w:val="uk-UA"/>
                </w:rPr>
                <w:t>частинами другою</w:t>
              </w:r>
            </w:hyperlink>
            <w:r w:rsidRPr="005176AA">
              <w:rPr>
                <w:sz w:val="28"/>
                <w:lang w:val="uk-UA"/>
              </w:rPr>
              <w:t> і </w:t>
            </w:r>
            <w:hyperlink r:id="rId11" w:anchor="n1248" w:history="1">
              <w:r w:rsidRPr="005176AA">
                <w:rPr>
                  <w:sz w:val="28"/>
                  <w:lang w:val="uk-UA"/>
                </w:rPr>
                <w:t>третьою статті 134</w:t>
              </w:r>
            </w:hyperlink>
            <w:r w:rsidRPr="005176AA">
              <w:rPr>
                <w:sz w:val="28"/>
                <w:lang w:val="uk-UA"/>
              </w:rPr>
              <w:t> цього Кодексу.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47" w:name="n1254"/>
            <w:bookmarkEnd w:id="47"/>
            <w:r w:rsidRPr="005176AA">
              <w:rPr>
                <w:sz w:val="28"/>
                <w:lang w:val="uk-UA"/>
              </w:rPr>
              <w:t>На земельних торгах не може бути використане переважне право купівлі.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48" w:name="n1255"/>
            <w:bookmarkEnd w:id="48"/>
            <w:r w:rsidRPr="005176AA">
              <w:rPr>
                <w:sz w:val="28"/>
                <w:lang w:val="uk-UA"/>
              </w:rPr>
              <w:t>Продаж земельних ділянок державної власності разом з розташованими на них об'єктами, що підлягають приватизації, на земельних торгах здійснюється державними органами приватизації у порядку, встановленому цим Кодексом, з урахуванням вимог законодавства з питань приватизації.</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49" w:name="n1256"/>
            <w:bookmarkEnd w:id="49"/>
            <w:r w:rsidRPr="005176AA">
              <w:rPr>
                <w:sz w:val="28"/>
                <w:lang w:val="uk-UA"/>
              </w:rPr>
              <w:t>Продаж земельних ділянок, що перебувають у приватній власності, або прав на них (оренди, суперфіцію, емфітевзису) може здійснюватися на земельних торгах виключно з ініціативи власників земельної ділянки. У такому разі земельні торги регулюються положеннями цього Кодексу, якщо інше не передбачено законом чи договором з виконавцем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50" w:name="n1257"/>
            <w:bookmarkEnd w:id="50"/>
            <w:r w:rsidRPr="005176AA">
              <w:rPr>
                <w:sz w:val="28"/>
                <w:lang w:val="uk-UA"/>
              </w:rPr>
              <w:t>Звернення стягнення на земельні ділянки або прав на них (оренди, суперфіцію, емфітевзису) здійснюється державним виконавцем, приватним виконавцем під час виконання рішень, що підлягають примусовому виконанню в порядку, встановленому </w:t>
            </w:r>
            <w:hyperlink r:id="rId12" w:anchor="n2" w:tgtFrame="_blank" w:history="1">
              <w:r w:rsidRPr="005176AA">
                <w:rPr>
                  <w:sz w:val="28"/>
                  <w:lang w:val="uk-UA"/>
                </w:rPr>
                <w:t>Законом України</w:t>
              </w:r>
            </w:hyperlink>
            <w:r w:rsidRPr="005176AA">
              <w:rPr>
                <w:sz w:val="28"/>
                <w:lang w:val="uk-UA"/>
              </w:rPr>
              <w:t>"Про виконавче провадження".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51" w:name="n2166"/>
            <w:bookmarkStart w:id="52" w:name="n1258"/>
            <w:bookmarkEnd w:id="51"/>
            <w:bookmarkEnd w:id="52"/>
            <w:r w:rsidRPr="005176AA">
              <w:rPr>
                <w:sz w:val="28"/>
                <w:lang w:val="uk-UA"/>
              </w:rPr>
              <w:t>3. Організатором земельних торгів є фізична або юридична особа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які уклали з виконавцем земельних торгів договір про проведення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53" w:name="n2167"/>
            <w:bookmarkStart w:id="54" w:name="n1259"/>
            <w:bookmarkEnd w:id="53"/>
            <w:bookmarkEnd w:id="54"/>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Виконавцем земельних торгів є суб'єкт господарювання, який уклав з організатором земельних торгів договір про їх проведення.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55" w:name="n1982"/>
            <w:bookmarkStart w:id="56" w:name="n1260"/>
            <w:bookmarkEnd w:id="55"/>
            <w:bookmarkEnd w:id="56"/>
            <w:r w:rsidRPr="005176AA">
              <w:rPr>
                <w:sz w:val="28"/>
                <w:lang w:val="uk-UA"/>
              </w:rPr>
              <w:t>Учасником земельних торгів є фізична або юридична особа, яка подала виконавцю земельних торгів документи, зазначені в </w:t>
            </w:r>
            <w:hyperlink r:id="rId13" w:anchor="n1318" w:history="1">
              <w:r w:rsidRPr="005176AA">
                <w:rPr>
                  <w:sz w:val="28"/>
                  <w:lang w:val="uk-UA"/>
                </w:rPr>
                <w:t>частині сьомій статті 137</w:t>
              </w:r>
            </w:hyperlink>
            <w:r w:rsidRPr="005176AA">
              <w:rPr>
                <w:sz w:val="28"/>
                <w:lang w:val="uk-UA"/>
              </w:rPr>
              <w:t> цього Кодексу, сплатила реєстраційний та гарантійний внески, зареєстрована у книзі реєстрації учасників земельних торгів і відповідно до закону може набувати право власності чи користування земельною ділянкою, яка виставляється на земельні торги.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57" w:name="n1261"/>
            <w:bookmarkEnd w:id="57"/>
            <w:r w:rsidRPr="005176AA">
              <w:rPr>
                <w:sz w:val="28"/>
                <w:lang w:val="uk-UA"/>
              </w:rPr>
              <w:t>4. Проведення земельних торгів щодо земельних ділянок державної чи комунальної власності або прав на них здійснюється за рішенням організатора земельних торгів, у якому зазначаються: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58" w:name="n1262"/>
            <w:bookmarkEnd w:id="58"/>
            <w:r w:rsidRPr="005176AA">
              <w:rPr>
                <w:sz w:val="28"/>
                <w:lang w:val="uk-UA"/>
              </w:rPr>
              <w:t>а) перелік земельних ділянок або прав на них, які виставляються на земельні торги окремими лотами;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59" w:name="n1263"/>
            <w:bookmarkEnd w:id="59"/>
            <w:r w:rsidRPr="005176AA">
              <w:rPr>
                <w:sz w:val="28"/>
                <w:lang w:val="uk-UA"/>
              </w:rPr>
              <w:t>б) стартова ціна лота;</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60" w:name="n1264"/>
            <w:bookmarkEnd w:id="60"/>
            <w:r w:rsidRPr="005176AA">
              <w:rPr>
                <w:sz w:val="28"/>
                <w:lang w:val="uk-UA"/>
              </w:rPr>
              <w:t>в) строк та інші умови користування земельною ділянкою у разі набуття права користування земельною ділянкою на земельних торгах;</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61" w:name="n1265"/>
            <w:bookmarkEnd w:id="61"/>
            <w:r w:rsidRPr="005176AA">
              <w:rPr>
                <w:sz w:val="28"/>
                <w:lang w:val="uk-UA"/>
              </w:rPr>
              <w:t>г) особа, уповноважена організатором земельних торгів на укладення договору купівлі-продажу, оренди, суперфіцію, емфітевзису земельної ділянки, яка або право на яку виставляється на земельні торги.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62" w:name="n1266"/>
            <w:bookmarkEnd w:id="62"/>
            <w:r w:rsidRPr="005176AA">
              <w:rPr>
                <w:sz w:val="28"/>
                <w:lang w:val="uk-UA"/>
              </w:rPr>
              <w:t>5. Земельні торги проводяться відповідно до договору між організатором земельних торгів та їх виконавцем. Фінансування організації та проведення земельних торгів здійснюється організатором земельних торгів або їх виконавцем відповідно до договору, укладеного між ними, у тому числі за рахунок реєстраційних внесків учасників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63" w:name="n2111"/>
            <w:bookmarkStart w:id="64" w:name="n2112"/>
            <w:bookmarkEnd w:id="63"/>
            <w:bookmarkEnd w:id="64"/>
            <w:r w:rsidRPr="005176AA">
              <w:rPr>
                <w:sz w:val="28"/>
                <w:lang w:val="uk-UA"/>
              </w:rPr>
              <w:t>Витрати (видатки), здійснені організатором або виконавцем земельних торгів на їх проведення, відшкодовуються йому переможцем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65" w:name="n2113"/>
            <w:bookmarkStart w:id="66" w:name="n1267"/>
            <w:bookmarkEnd w:id="65"/>
            <w:bookmarkEnd w:id="66"/>
            <w:r w:rsidRPr="005176AA">
              <w:rPr>
                <w:sz w:val="28"/>
                <w:lang w:val="uk-UA"/>
              </w:rPr>
              <w:t>Після опублікування оголошення про проведення земельних торгів виконавець може відмовитися від договору лише у випадках, якщо проведення земельних торгів стало неможливим з незалежних від нього причин.</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67" w:name="n1268"/>
            <w:bookmarkEnd w:id="67"/>
            <w:r w:rsidRPr="005176AA">
              <w:rPr>
                <w:sz w:val="28"/>
                <w:lang w:val="uk-UA"/>
              </w:rPr>
              <w:t>6. Винагорода виконавцю земельних торгів, яку встановлює організатор земельних торгів, складається з видатків на організацію та проведення земельних торгів і прибутку виконавця.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68" w:name="n1269"/>
            <w:bookmarkEnd w:id="68"/>
            <w:r w:rsidRPr="005176AA">
              <w:rPr>
                <w:sz w:val="28"/>
                <w:lang w:val="uk-UA"/>
              </w:rPr>
              <w:t>Винагорода виконавця земельних торгів встановлюється у розмірі 5 відсотків ціни, за якою здійснюється купівля-продаж земельної ділянки, або 50 відсотків річної плати за користування земельною ділянкою (у разі продажу прав на земельну ділянку (оренди, суперфіцію, емфітевзису), але не більш як 2000 неоподатковуваних мінімумів доходів громадян за кожний лот.</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69" w:name="n1961"/>
            <w:bookmarkStart w:id="70" w:name="n1270"/>
            <w:bookmarkEnd w:id="69"/>
            <w:bookmarkEnd w:id="70"/>
            <w:r w:rsidRPr="005176AA">
              <w:rPr>
                <w:sz w:val="28"/>
                <w:lang w:val="uk-UA"/>
              </w:rPr>
              <w:t>7. Розмір реєстраційного внеску визначається виконавцем і не може перевищувати 50 відсотків розміру мінімальної заробітної плати на дату публікації оголошення про проведення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71" w:name="n1271"/>
            <w:bookmarkEnd w:id="71"/>
            <w:r w:rsidRPr="005176AA">
              <w:rPr>
                <w:sz w:val="28"/>
                <w:lang w:val="uk-UA"/>
              </w:rPr>
              <w:t>8. Розмір гарантійного внеску за лотом становить 5 відсотків стартової ціни продажу земельної ділянки або стартового розміру річної плати за користування земельною ділянкою (у разі продажу прав на земельну ділянку (оренди, суперфіцію, емфітевзису).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72" w:name="n1272"/>
            <w:bookmarkEnd w:id="72"/>
            <w:r w:rsidRPr="005176AA">
              <w:rPr>
                <w:sz w:val="28"/>
                <w:lang w:val="uk-UA"/>
              </w:rPr>
              <w:t>9. Реєстраційний та гарантійний внески сплачуються учасниками земельних торгів на окремі рахунки виконавця земельних торгів, відкриті в банку.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73" w:name="n1273"/>
            <w:bookmarkEnd w:id="73"/>
            <w:r w:rsidRPr="005176AA">
              <w:rPr>
                <w:sz w:val="28"/>
                <w:lang w:val="uk-UA"/>
              </w:rPr>
              <w:t>10. Сплачені суми реєстраційних внесків поверненню не підлягають, крім випадку, визначеного </w:t>
            </w:r>
            <w:hyperlink r:id="rId14" w:anchor="n1381" w:history="1">
              <w:r w:rsidRPr="005176AA">
                <w:rPr>
                  <w:sz w:val="28"/>
                  <w:lang w:val="uk-UA"/>
                </w:rPr>
                <w:t>частиною третьою статті 138</w:t>
              </w:r>
            </w:hyperlink>
            <w:r w:rsidRPr="005176AA">
              <w:rPr>
                <w:sz w:val="28"/>
                <w:lang w:val="uk-UA"/>
              </w:rPr>
              <w:t> цього Кодексу.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74" w:name="n1274"/>
            <w:bookmarkEnd w:id="74"/>
            <w:r w:rsidRPr="005176AA">
              <w:rPr>
                <w:sz w:val="28"/>
                <w:lang w:val="uk-UA"/>
              </w:rPr>
              <w:t>11. Сплачені суми гарантійних внесків (крім випадків, визначених </w:t>
            </w:r>
            <w:hyperlink r:id="rId15" w:anchor="n1390" w:history="1">
              <w:r w:rsidRPr="005176AA">
                <w:rPr>
                  <w:sz w:val="28"/>
                  <w:lang w:val="uk-UA"/>
                </w:rPr>
                <w:t>частиною п'ятою статті 138</w:t>
              </w:r>
            </w:hyperlink>
            <w:r w:rsidRPr="005176AA">
              <w:rPr>
                <w:sz w:val="28"/>
                <w:lang w:val="uk-UA"/>
              </w:rPr>
              <w:t> цього Кодексу) повертаються виконавцем земельних торгів усім учасникам земельних торгів, які не були визнані переможцями, протягом трьох банківських днів з дня проведення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bookmarkStart w:id="75" w:name="n1275"/>
            <w:bookmarkEnd w:id="75"/>
            <w:r w:rsidRPr="005176AA">
              <w:rPr>
                <w:sz w:val="28"/>
                <w:lang w:val="uk-UA"/>
              </w:rPr>
              <w:t>12. Умови, оголошені перед проведенням земельних торгів, не підлягають зміні під час укладення договору купівлі-продажу, оренди, суперфіцію, емфітевзису земельної ділянки.</w:t>
            </w:r>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135.</w:t>
            </w:r>
            <w:r w:rsidRPr="005176AA">
              <w:rPr>
                <w:sz w:val="28"/>
                <w:lang w:val="uk-UA"/>
              </w:rPr>
              <w:t> Земельні торги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1. Земельні торги проводяться у формі аукціону, за результатами проведення якого укладається договір купівлі-продажу, оренди, суперфіцію, емфітевзису земельної ділянки з учасником (переможцем) земельних торгів, який запропонував найвищу ціну за земельну ділянку, що продається, або найвищу плату за користування нею, зафіксовану в ході проведення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2. Продаж земельних ділянок державної чи комунальної власності або прав на них (оренди, суперфіцію, емфітевзису) здійснюється виключно на земельних торгах, крім випадків, встановлених </w:t>
            </w:r>
            <w:hyperlink r:id="rId16" w:anchor="n1212" w:history="1">
              <w:r w:rsidRPr="005176AA">
                <w:rPr>
                  <w:sz w:val="28"/>
                  <w:lang w:val="uk-UA"/>
                </w:rPr>
                <w:t>частинами другою</w:t>
              </w:r>
            </w:hyperlink>
            <w:r w:rsidRPr="005176AA">
              <w:rPr>
                <w:sz w:val="28"/>
                <w:lang w:val="uk-UA"/>
              </w:rPr>
              <w:t> і </w:t>
            </w:r>
            <w:hyperlink r:id="rId17" w:anchor="n1248" w:history="1">
              <w:r w:rsidRPr="005176AA">
                <w:rPr>
                  <w:sz w:val="28"/>
                  <w:lang w:val="uk-UA"/>
                </w:rPr>
                <w:t>третьою статті 134</w:t>
              </w:r>
            </w:hyperlink>
            <w:r w:rsidRPr="005176AA">
              <w:rPr>
                <w:sz w:val="28"/>
                <w:lang w:val="uk-UA"/>
              </w:rPr>
              <w:t> цього Кодексу.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На земельних торгах не може бути використане переважне право купівлі.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Продаж земельних ділянок державної власності разом з розташованими на них об'єктами, що підлягають приватизації, на земельних торгах здійснюється державними органами приватизації у порядку, встановленому цим Кодексом, з урахуванням вимог законодавства з питань приватизації.</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Продаж земельних ділянок, що перебувають у приватній власності, або прав на них (оренди, суперфіцію, емфітевзису) може здійснюватися на земельних торгах виключно з ініціативи власників земельної ділянки. У такому разі земельні торги регулюються положеннями цього Кодексу, якщо інше не передбачено законом чи договором з виконавцем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Звернення стягнення на земельні ділянки або прав на них (оренди, суперфіцію, емфітевзису) здійснюється державним виконавцем, приватним виконавцем під час виконання рішень, що підлягають примусовому виконанню в порядку, встановленому </w:t>
            </w:r>
            <w:hyperlink r:id="rId18" w:anchor="n2" w:tgtFrame="_blank" w:history="1">
              <w:r w:rsidRPr="005176AA">
                <w:rPr>
                  <w:sz w:val="28"/>
                  <w:lang w:val="uk-UA"/>
                </w:rPr>
                <w:t>Законом України</w:t>
              </w:r>
            </w:hyperlink>
            <w:r w:rsidRPr="005176AA">
              <w:rPr>
                <w:sz w:val="28"/>
                <w:lang w:val="uk-UA"/>
              </w:rPr>
              <w:t xml:space="preserve"> "Про виконавче провадження".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3. Організатором земельних торгів є фізична або юридична особа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w:t>
            </w:r>
            <w:r w:rsidRPr="005176AA">
              <w:rPr>
                <w:b/>
                <w:sz w:val="28"/>
                <w:lang w:val="uk-UA"/>
              </w:rPr>
              <w:t>або постійний користувач земельної ділянки, який діє за згодою власника в особі органу виконавчої влади або органу місцевого самоврядування, відповідно до повноважень визначених статтею 122 цього Кодексу</w:t>
            </w:r>
            <w:r w:rsidRPr="005176AA">
              <w:rPr>
                <w:sz w:val="28"/>
                <w:lang w:val="uk-UA"/>
              </w:rPr>
              <w:t>, які уклали з виконавцем земельних торгів договір про проведення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Виконавцем земельних торгів є суб'єкт господарювання, який уклав з організатором земельних торгів договір про їх проведення.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Учасником земельних торгів є фізична або юридична особа, яка подала виконавцю земельних торгів документи, зазначені в </w:t>
            </w:r>
            <w:hyperlink r:id="rId19" w:anchor="n1318" w:history="1">
              <w:r w:rsidRPr="005176AA">
                <w:rPr>
                  <w:sz w:val="28"/>
                  <w:lang w:val="uk-UA"/>
                </w:rPr>
                <w:t>частині сьомій статті 137</w:t>
              </w:r>
            </w:hyperlink>
            <w:r w:rsidRPr="005176AA">
              <w:rPr>
                <w:sz w:val="28"/>
                <w:lang w:val="uk-UA"/>
              </w:rPr>
              <w:t> цього Кодексу, сплатила реєстраційний та гарантійний внески, зареєстрована у книзі реєстрації учасників земельних торгів і відповідно до закону може набувати право власності чи користування земельною ділянкою, яка виставляється на земельні торги.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4. Проведення земельних торгів щодо земельних ділянок державної чи комунальної власності або прав на них здійснюється за рішенням організатора земельних торгів, у якому зазначаються: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а) перелік земельних ділянок або прав на них, які виставляються на земельні торги окремими лотами;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б) стартова ціна лота;</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в) строк та інші умови користування земельною ділянкою у разі набуття права користування земельною ділянкою на земельних торгах;</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г) особа, уповноважена організатором земельних торгів на укладення договору купівлі-продажу, оренди, суперфіцію, емфітевзису земельної ділянки, яка або право на яку виставляється на земельні торги.</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5. Земельні торги проводяться відповідно до договору між організатором земельних торгів та їх виконавцем. Фінансування організації та проведення земельних торгів здійснюється організатором земельних торгів або їх виконавцем відповідно до договору, укладеного між ними, у тому числі за рахунок реєстраційних внесків учасників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Витрати (видатки), здійснені організатором або виконавцем земельних торгів на їх проведення, відшкодовуються йому переможцем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Після опублікування оголошення про проведення земельних торгів виконавець може відмовитися від договору лише у випадках, якщо проведення земельних торгів стало неможливим з незалежних від нього причин.</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6. Винагорода виконавцю земельних торгів, яку встановлює організатор земельних торгів, складається з видатків на організацію та проведення земельних торгів і прибутку виконавця.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Винагорода виконавця земельних торгів встановлюється у розмірі 5 відсотків ціни, за якою здійснюється купівля-продаж земельної ділянки, або 50 відсотків річної плати за користування земельною ділянкою (у разі продажу прав на земельну ділянку (оренди, суперфіцію, емфітевзису), але не більш як 2000 неоподатковуваних мінімумів доходів громадян за кожний лот.</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7. Розмір реєстраційного внеску визначається виконавцем і не може перевищувати 50 відсотків розміру мінімальної заробітної плати на дату публікації оголошення про проведення земельних торгів.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8. Розмір гарантійного внеску за лотом становить 5 відсотків стартової ціни продажу земельної ділянки або стартового розміру річної плати за користування земельною ділянкою (у разі продажу прав на земельну ділянку (оренди, суперфіцію, емфітевзису).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9. Реєстраційний та гарантійний внески сплачуються учасниками земельних торгів на окремі рахунки виконавця земельних торгів, відкриті в банку.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10. Сплачені суми реєстраційних внесків поверненню не підлягають, крім випадку, визначеного </w:t>
            </w:r>
            <w:hyperlink r:id="rId20" w:anchor="n1381" w:history="1">
              <w:r w:rsidRPr="005176AA">
                <w:rPr>
                  <w:sz w:val="28"/>
                  <w:lang w:val="uk-UA"/>
                </w:rPr>
                <w:t>частиною третьою статті 138</w:t>
              </w:r>
            </w:hyperlink>
            <w:r w:rsidRPr="005176AA">
              <w:rPr>
                <w:sz w:val="28"/>
                <w:lang w:val="uk-UA"/>
              </w:rPr>
              <w:t> цього Кодексу.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11. Сплачені суми гарантійних внесків (крім випадків, визначених </w:t>
            </w:r>
            <w:hyperlink r:id="rId21" w:anchor="n1390" w:history="1">
              <w:r w:rsidRPr="005176AA">
                <w:rPr>
                  <w:sz w:val="28"/>
                  <w:lang w:val="uk-UA"/>
                </w:rPr>
                <w:t>частиною п'ятою статті 138</w:t>
              </w:r>
            </w:hyperlink>
            <w:r w:rsidRPr="005176AA">
              <w:rPr>
                <w:sz w:val="28"/>
                <w:lang w:val="uk-UA"/>
              </w:rPr>
              <w:t> цього Кодексу) повертаються виконавцем земельних торгів усім учасникам земельних торгів, які не були визнані переможцями, протягом трьох банківських днів з дня проведення земельних торгів.</w:t>
            </w:r>
          </w:p>
          <w:p w:rsidR="00B817CA" w:rsidRPr="008B23F2"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12. Умови, оголошені перед проведенням земельних торгів, не підлягають зміні під час укладення договору купівлі-продажу, оренди, суперфіцію, емфітевзису земельної ділянки.</w:t>
            </w:r>
          </w:p>
          <w:p w:rsidR="00B817CA" w:rsidRPr="008B23F2" w:rsidRDefault="00B817CA" w:rsidP="005176AA">
            <w:pPr>
              <w:pStyle w:val="rvps2"/>
              <w:shd w:val="clear" w:color="auto" w:fill="FFFFFF"/>
              <w:spacing w:before="0" w:beforeAutospacing="0" w:after="0" w:afterAutospacing="0"/>
              <w:ind w:firstLine="450"/>
              <w:jc w:val="both"/>
              <w:textAlignment w:val="baseline"/>
              <w:rPr>
                <w:b/>
                <w:sz w:val="28"/>
                <w:lang w:val="uk-UA"/>
              </w:rPr>
            </w:pPr>
          </w:p>
        </w:tc>
      </w:tr>
      <w:tr w:rsidR="00B817CA" w:rsidTr="005176AA">
        <w:tc>
          <w:tcPr>
            <w:tcW w:w="14786" w:type="dxa"/>
            <w:gridSpan w:val="2"/>
          </w:tcPr>
          <w:p w:rsidR="00B817CA" w:rsidRPr="005176AA" w:rsidRDefault="00B817CA" w:rsidP="005176AA">
            <w:pPr>
              <w:pStyle w:val="rvps2"/>
              <w:shd w:val="clear" w:color="auto" w:fill="FFFFFF"/>
              <w:spacing w:after="0"/>
              <w:ind w:firstLine="450"/>
              <w:jc w:val="center"/>
              <w:textAlignment w:val="baseline"/>
              <w:rPr>
                <w:b/>
                <w:sz w:val="32"/>
                <w:szCs w:val="32"/>
              </w:rPr>
            </w:pPr>
            <w:r w:rsidRPr="005176AA">
              <w:rPr>
                <w:b/>
                <w:sz w:val="32"/>
                <w:szCs w:val="32"/>
                <w:lang w:val="uk-UA"/>
              </w:rPr>
              <w:t>Закон України «Про оренду землі»</w:t>
            </w:r>
          </w:p>
        </w:tc>
      </w:tr>
      <w:tr w:rsidR="00B817CA" w:rsidRPr="00DD63A0" w:rsidTr="005176AA">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4.</w:t>
            </w:r>
            <w:r w:rsidRPr="005176AA">
              <w:rPr>
                <w:sz w:val="28"/>
                <w:lang w:val="uk-UA"/>
              </w:rPr>
              <w:t xml:space="preserve"> Орендодавці землі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Орендодавцями земельних   ділянок  є  громадяни  та  юридичні особи,  у  власності  яких  перебувають  земельні   ділянки,   або уповноважені ними особи.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Орендодавцями земельних ділянок, що перебувають у комунальній власності,  є сільські,  селищні, міські ради в межах повноважень, визначених законом.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Орендодавцями земельних  ділянок,  що  перебувають у спільній власності  територіальних  громад,  є  районні,  обласні  ради  та Верховна  Рада  Автономної  Республіки  Крим  у межах повноважень, визначених законом.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Орендодавцями  земельних  ділянок, що перебувають у державній власності,  є  органи  виконавчої  влади, які відповідно до закону передають земельні ділянки у власність або користування.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8B23F2"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Орендодавцем   земельної   ділянки,   що  входить  до  складу спадщини,  у  разі  відсутності  спадкоємців  за  заповітом  і  за законом,  усунення  їх  від права на спадкування, неприйняття ними спадщини,  а  також  відмови  від  її прийняття після спливу шести місяців   з   дня   відкриття  спадщини,  є  особа,  яка  управляє спадщиною.</w:t>
            </w:r>
          </w:p>
          <w:p w:rsidR="00B817CA" w:rsidRPr="008B23F2" w:rsidRDefault="00B817CA" w:rsidP="005176AA">
            <w:pPr>
              <w:pStyle w:val="rvps2"/>
              <w:shd w:val="clear" w:color="auto" w:fill="FFFFFF"/>
              <w:spacing w:before="0" w:beforeAutospacing="0" w:after="0" w:afterAutospacing="0"/>
              <w:ind w:firstLine="450"/>
              <w:jc w:val="both"/>
              <w:textAlignment w:val="baseline"/>
              <w:rPr>
                <w:bCs/>
                <w:color w:val="000000"/>
                <w:szCs w:val="28"/>
                <w:bdr w:val="none" w:sz="0" w:space="0" w:color="auto" w:frame="1"/>
                <w:lang w:val="uk-UA" w:eastAsia="uk-UA"/>
              </w:rPr>
            </w:pPr>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4.</w:t>
            </w:r>
            <w:r w:rsidRPr="005176AA">
              <w:rPr>
                <w:b/>
                <w:bCs/>
                <w:color w:val="000000"/>
                <w:szCs w:val="28"/>
                <w:bdr w:val="none" w:sz="0" w:space="0" w:color="auto" w:frame="1"/>
                <w:lang w:val="uk-UA" w:eastAsia="uk-UA"/>
              </w:rPr>
              <w:t xml:space="preserve"> </w:t>
            </w:r>
            <w:r w:rsidRPr="005176AA">
              <w:rPr>
                <w:sz w:val="28"/>
                <w:lang w:val="uk-UA"/>
              </w:rPr>
              <w:t xml:space="preserve">Орендодавці землі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Орендодавцями земельних   ділянок  є  громадяни  та  юридичні особи,  у  власності  яких  перебувають  земельні ділянки, або уповноважені ними особи. </w:t>
            </w:r>
          </w:p>
          <w:p w:rsidR="00B817CA" w:rsidRPr="005176AA" w:rsidRDefault="00B817CA" w:rsidP="005176AA">
            <w:pPr>
              <w:pStyle w:val="rvps2"/>
              <w:shd w:val="clear" w:color="auto" w:fill="FFFFFF"/>
              <w:spacing w:before="0" w:beforeAutospacing="0" w:after="0" w:afterAutospacing="0"/>
              <w:ind w:firstLine="450"/>
              <w:jc w:val="both"/>
              <w:textAlignment w:val="baseline"/>
              <w:rPr>
                <w:bCs/>
                <w:color w:val="000000"/>
                <w:szCs w:val="28"/>
                <w:bdr w:val="none" w:sz="0" w:space="0" w:color="auto" w:frame="1"/>
                <w:lang w:val="uk-UA" w:eastAsia="uk-UA"/>
              </w:rPr>
            </w:pPr>
            <w:r w:rsidRPr="005176AA">
              <w:rPr>
                <w:sz w:val="28"/>
                <w:lang w:val="uk-UA"/>
              </w:rPr>
              <w:t>Орендодавцями земельних ділянок, що перебувають у комунальній власності, є сільські, селищні, міські ради</w:t>
            </w:r>
            <w:r w:rsidRPr="005176AA">
              <w:rPr>
                <w:bCs/>
                <w:color w:val="000000"/>
                <w:szCs w:val="28"/>
                <w:bdr w:val="none" w:sz="0" w:space="0" w:color="auto" w:frame="1"/>
                <w:lang w:val="uk-UA" w:eastAsia="uk-UA"/>
              </w:rPr>
              <w:t xml:space="preserve"> </w:t>
            </w:r>
            <w:r w:rsidRPr="005176AA">
              <w:rPr>
                <w:b/>
                <w:bCs/>
                <w:color w:val="000000"/>
                <w:sz w:val="28"/>
                <w:szCs w:val="28"/>
                <w:bdr w:val="none" w:sz="0" w:space="0" w:color="auto" w:frame="1"/>
                <w:lang w:val="uk-UA" w:eastAsia="uk-UA"/>
              </w:rPr>
              <w:t>або, за їх згодою, постійні землекористувачі таких ділянок</w:t>
            </w:r>
            <w:r w:rsidRPr="005176AA">
              <w:rPr>
                <w:b/>
                <w:bCs/>
                <w:color w:val="000000"/>
                <w:szCs w:val="28"/>
                <w:bdr w:val="none" w:sz="0" w:space="0" w:color="auto" w:frame="1"/>
                <w:lang w:val="uk-UA" w:eastAsia="uk-UA"/>
              </w:rPr>
              <w:t xml:space="preserve"> </w:t>
            </w:r>
            <w:r w:rsidRPr="005176AA">
              <w:rPr>
                <w:sz w:val="28"/>
                <w:lang w:val="uk-UA"/>
              </w:rPr>
              <w:t>в межах повноважень, визначених законом.</w:t>
            </w:r>
            <w:r w:rsidRPr="005176AA">
              <w:rPr>
                <w:bCs/>
                <w:color w:val="000000"/>
                <w:szCs w:val="28"/>
                <w:bdr w:val="none" w:sz="0" w:space="0" w:color="auto" w:frame="1"/>
                <w:lang w:val="uk-UA" w:eastAsia="uk-UA"/>
              </w:rPr>
              <w:t xml:space="preserve">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Орендодавцями земельних  ділянок,  що  перебувають у спільній власності  територіальних  громад,  є  районні,  обласні  ради  та Верховна  Рада  Автономної  Республіки  Крим</w:t>
            </w:r>
            <w:r w:rsidRPr="005176AA">
              <w:rPr>
                <w:bCs/>
                <w:color w:val="000000"/>
                <w:szCs w:val="28"/>
                <w:bdr w:val="none" w:sz="0" w:space="0" w:color="auto" w:frame="1"/>
                <w:lang w:val="uk-UA" w:eastAsia="uk-UA"/>
              </w:rPr>
              <w:t xml:space="preserve"> </w:t>
            </w:r>
            <w:r w:rsidRPr="005176AA">
              <w:rPr>
                <w:b/>
                <w:bCs/>
                <w:color w:val="000000"/>
                <w:sz w:val="28"/>
                <w:szCs w:val="28"/>
                <w:bdr w:val="none" w:sz="0" w:space="0" w:color="auto" w:frame="1"/>
                <w:lang w:val="uk-UA" w:eastAsia="uk-UA"/>
              </w:rPr>
              <w:t>або, за їх згодою, постійні землекористувачі таких ділянок</w:t>
            </w:r>
            <w:r w:rsidRPr="005176AA">
              <w:rPr>
                <w:b/>
                <w:bCs/>
                <w:color w:val="000000"/>
                <w:szCs w:val="28"/>
                <w:bdr w:val="none" w:sz="0" w:space="0" w:color="auto" w:frame="1"/>
                <w:lang w:val="uk-UA" w:eastAsia="uk-UA"/>
              </w:rPr>
              <w:t xml:space="preserve"> </w:t>
            </w:r>
            <w:r w:rsidRPr="005176AA">
              <w:rPr>
                <w:sz w:val="28"/>
                <w:lang w:val="uk-UA"/>
              </w:rPr>
              <w:t xml:space="preserve">у межах повноважень, визначених законом. </w:t>
            </w:r>
          </w:p>
          <w:p w:rsidR="00B817CA" w:rsidRPr="005176AA" w:rsidRDefault="00B817CA" w:rsidP="005176AA">
            <w:pPr>
              <w:pStyle w:val="rvps2"/>
              <w:shd w:val="clear" w:color="auto" w:fill="FFFFFF"/>
              <w:spacing w:before="0" w:beforeAutospacing="0" w:after="0" w:afterAutospacing="0"/>
              <w:ind w:firstLine="450"/>
              <w:jc w:val="both"/>
              <w:textAlignment w:val="baseline"/>
              <w:rPr>
                <w:bCs/>
                <w:color w:val="000000"/>
                <w:szCs w:val="28"/>
                <w:bdr w:val="none" w:sz="0" w:space="0" w:color="auto" w:frame="1"/>
                <w:lang w:val="uk-UA" w:eastAsia="uk-UA"/>
              </w:rPr>
            </w:pPr>
            <w:r w:rsidRPr="005176AA">
              <w:rPr>
                <w:sz w:val="28"/>
                <w:lang w:val="uk-UA"/>
              </w:rPr>
              <w:t>Орендодавцями  земельних  ділянок, що перебувають у державній власності,  є  органи  виконавчої  влади, які відповідно до закону передають земельні ділянки у власність або користування</w:t>
            </w:r>
            <w:r w:rsidRPr="005176AA">
              <w:rPr>
                <w:b/>
                <w:bCs/>
                <w:color w:val="000000"/>
                <w:sz w:val="28"/>
                <w:szCs w:val="28"/>
                <w:bdr w:val="none" w:sz="0" w:space="0" w:color="auto" w:frame="1"/>
                <w:lang w:val="uk-UA" w:eastAsia="uk-UA"/>
              </w:rPr>
              <w:t xml:space="preserve"> або, за їх згодою, постійні землекористувачі таких ділянок</w:t>
            </w:r>
            <w:r w:rsidRPr="005176AA">
              <w:rPr>
                <w:bCs/>
                <w:color w:val="000000"/>
                <w:sz w:val="28"/>
                <w:szCs w:val="28"/>
                <w:bdr w:val="none" w:sz="0" w:space="0" w:color="auto" w:frame="1"/>
                <w:lang w:val="uk-UA" w:eastAsia="uk-UA"/>
              </w:rPr>
              <w:t>.</w:t>
            </w:r>
          </w:p>
          <w:p w:rsidR="00B817CA" w:rsidRPr="005176AA" w:rsidRDefault="00B817CA" w:rsidP="005176AA">
            <w:pPr>
              <w:pStyle w:val="rvps2"/>
              <w:shd w:val="clear" w:color="auto" w:fill="FFFFFF"/>
              <w:spacing w:before="0" w:beforeAutospacing="0" w:after="0" w:afterAutospacing="0"/>
              <w:ind w:firstLine="450"/>
              <w:jc w:val="both"/>
              <w:textAlignment w:val="baseline"/>
              <w:rPr>
                <w:bCs/>
                <w:color w:val="000000"/>
                <w:szCs w:val="28"/>
                <w:bdr w:val="none" w:sz="0" w:space="0" w:color="auto" w:frame="1"/>
                <w:lang w:val="uk-UA" w:eastAsia="uk-UA"/>
              </w:rPr>
            </w:pPr>
            <w:r w:rsidRPr="005176AA">
              <w:rPr>
                <w:sz w:val="28"/>
                <w:lang w:val="uk-UA"/>
              </w:rPr>
              <w:t>Орендодавцем   земельної   ділянки,   що  входить  до  складу спадщини,  у  разі  відсутності  спадкоємців  за  заповітом  і  за законом,  усунення  їх  від права на спадкування, неприйняття ними спадщини,  а  також  відмови  від  її прийняття після спливу шести місяців   з   дня   відкриття  спадщини,  є  особа,  яка  управляє спадщиною.</w:t>
            </w:r>
          </w:p>
        </w:tc>
      </w:tr>
      <w:tr w:rsidR="00B817CA" w:rsidTr="005176AA">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8.</w:t>
            </w:r>
            <w:r w:rsidRPr="005176AA">
              <w:rPr>
                <w:b/>
                <w:bCs/>
                <w:color w:val="000000"/>
                <w:szCs w:val="28"/>
                <w:bdr w:val="none" w:sz="0" w:space="0" w:color="auto" w:frame="1"/>
                <w:lang w:val="uk-UA" w:eastAsia="uk-UA"/>
              </w:rPr>
              <w:t xml:space="preserve"> </w:t>
            </w:r>
            <w:r w:rsidRPr="005176AA">
              <w:rPr>
                <w:sz w:val="28"/>
                <w:lang w:val="uk-UA"/>
              </w:rPr>
              <w:t xml:space="preserve">Суборенда земельних ділянок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Орендована земельна  ділянка або її частина може передаватися орендарем у суборенду без зміни  цільового  призначення,  якщо  це передбачено  договором оренди або за письмовою згодою орендодавця.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Якщо протягом одного місяця  орендодавець  не  надішле  письмового повідомлення щодо своєї згоди чи заперечення,  орендована земельна ділянка або її частина може бути передана в суборенду.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Умови договору    суборенди    земельної    ділянки   повинні обмежуватися  умовами  договору  оренди  земельної  ділянки  і  не суперечити йому.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Строк суборенди  не  може  перевищувати  строку,  визначеного договором оренди землі.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У разі припинення договору оренди чинність договору суборенди земельної ділянки припиняється.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Договір суборенди  земельної   ділянки   підлягає   державній реєстрації.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За згодою  сторін   договір   суборенди   земельної   ділянки посвідчується нотаріально.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Передача в суборенду земельних ділянок,  на яких  розташовані цілісні  майнові  комплекси  підприємств,  установ  і  організацій державної або комунальної власності,  а також заснованих на майні, що   належить   Автономній  Республіці  Крим,  та  їх  структурних підрозділів, забороняється.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Орендарі земельних ділянок сільськогосподарського призначення на період дії договору оренди  можуть  обмінюватися  належними  їм правами  користування  земельними  ділянками  шляхом укладання між ними договорів суборенди відповідних ділянок,  якщо це передбачено договором оренди або за письмовою згодою орендодавця. </w:t>
            </w:r>
          </w:p>
          <w:p w:rsidR="00B817CA" w:rsidRPr="005176AA"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val="uk-UA" w:eastAsia="uk-UA"/>
              </w:rPr>
            </w:pPr>
            <w:r w:rsidRPr="005176AA">
              <w:rPr>
                <w:sz w:val="28"/>
                <w:lang w:val="uk-UA"/>
              </w:rPr>
              <w:t>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8.</w:t>
            </w:r>
            <w:r w:rsidRPr="005176AA">
              <w:rPr>
                <w:b/>
                <w:bCs/>
                <w:color w:val="000000"/>
                <w:szCs w:val="28"/>
                <w:bdr w:val="none" w:sz="0" w:space="0" w:color="auto" w:frame="1"/>
                <w:lang w:val="uk-UA" w:eastAsia="uk-UA"/>
              </w:rPr>
              <w:t xml:space="preserve"> </w:t>
            </w:r>
            <w:r w:rsidRPr="005176AA">
              <w:rPr>
                <w:sz w:val="28"/>
                <w:lang w:val="uk-UA"/>
              </w:rPr>
              <w:t xml:space="preserve">Суборенда земельних ділянок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Орендована земельна  ділянка або її частина може передаватися орендарем у суборенду,</w:t>
            </w:r>
            <w:r w:rsidRPr="005176AA">
              <w:rPr>
                <w:bCs/>
                <w:color w:val="000000"/>
                <w:szCs w:val="28"/>
                <w:bdr w:val="none" w:sz="0" w:space="0" w:color="auto" w:frame="1"/>
                <w:lang w:val="uk-UA" w:eastAsia="uk-UA"/>
              </w:rPr>
              <w:t xml:space="preserve"> </w:t>
            </w:r>
            <w:r w:rsidRPr="005176AA">
              <w:rPr>
                <w:b/>
                <w:sz w:val="28"/>
                <w:szCs w:val="28"/>
                <w:lang w:val="uk-UA"/>
              </w:rPr>
              <w:t>крім земельної ділянки орендованої у постійного землекористувача,</w:t>
            </w:r>
            <w:r w:rsidRPr="005176AA">
              <w:rPr>
                <w:bCs/>
                <w:color w:val="000000"/>
                <w:szCs w:val="28"/>
                <w:bdr w:val="none" w:sz="0" w:space="0" w:color="auto" w:frame="1"/>
                <w:lang w:val="uk-UA" w:eastAsia="uk-UA"/>
              </w:rPr>
              <w:t xml:space="preserve"> </w:t>
            </w:r>
            <w:r w:rsidRPr="005176AA">
              <w:rPr>
                <w:sz w:val="28"/>
                <w:lang w:val="uk-UA"/>
              </w:rPr>
              <w:t xml:space="preserve">без зміни  цільового  призначення,  якщо  це передбачено  договором оренди або за письмовою згодою орендодавця.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Якщо протягом одного місяця  орендодавець  не  надішле  письмового повідомлення щодо своєї згоди чи заперечення,  орендована земельна ділянка або її частина може бути передана в суборенду.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Умови договору    суборенди    земельної    ділянки   повинні обмежуватися  умовами  договору  оренди  земельної  ділянки  і  не суперечити йому.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Строк суборенди  не  може  перевищувати  строку,  визначеного договором оренди землі.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У разі припинення договору оренди чинність договору суборенди земельної ділянки припиняється.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Договір суборенди  земельної   ділянки   підлягає   державній реєстрації.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За згодою  сторін   договір   суборенди   земельної   ділянки посвідчується нотаріально.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Передача в суборенду земельних ділянок,  на яких  розташовані цілісні  майнові  комплекси  підприємств,  установ  і  організацій державної або комунальної власності,  а також заснованих на майні, що   належить   Автономній  Республіці  Крим,  та  їх  структурних підрозділів, забороняється.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Орендарі земельних ділянок сільськогосподарського призначення на період дії договору оренди  можуть  обмінюватися  належними  їм правами  користування  земельними  ділянками  шляхом укладання між ними договорів суборенди відповідних ділянок,  якщо це передбачено договором оренди або за письмовою згодою орендодавця. </w:t>
            </w:r>
          </w:p>
          <w:p w:rsidR="00B817CA" w:rsidRPr="008B23F2" w:rsidRDefault="00B817CA" w:rsidP="005176AA">
            <w:pPr>
              <w:pStyle w:val="rvps2"/>
              <w:shd w:val="clear" w:color="auto" w:fill="FFFFFF"/>
              <w:spacing w:before="0" w:beforeAutospacing="0" w:after="0" w:afterAutospacing="0"/>
              <w:ind w:firstLine="450"/>
              <w:jc w:val="both"/>
              <w:textAlignment w:val="baseline"/>
              <w:rPr>
                <w:sz w:val="28"/>
              </w:rPr>
            </w:pPr>
            <w:r w:rsidRPr="005176AA">
              <w:rPr>
                <w:sz w:val="28"/>
                <w:lang w:val="uk-UA"/>
              </w:rPr>
              <w:t>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B817CA" w:rsidRPr="008B23F2" w:rsidRDefault="00B817CA" w:rsidP="005176AA">
            <w:pPr>
              <w:pStyle w:val="rvps2"/>
              <w:shd w:val="clear" w:color="auto" w:fill="FFFFFF"/>
              <w:spacing w:before="0" w:beforeAutospacing="0" w:after="0" w:afterAutospacing="0"/>
              <w:ind w:firstLine="450"/>
              <w:jc w:val="both"/>
              <w:textAlignment w:val="baseline"/>
              <w:rPr>
                <w:bCs/>
                <w:color w:val="000000"/>
                <w:szCs w:val="28"/>
                <w:bdr w:val="none" w:sz="0" w:space="0" w:color="auto" w:frame="1"/>
                <w:lang w:eastAsia="uk-UA"/>
              </w:rPr>
            </w:pPr>
          </w:p>
        </w:tc>
      </w:tr>
      <w:tr w:rsidR="00B817CA" w:rsidTr="005176AA">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 xml:space="preserve">Стаття 9. </w:t>
            </w:r>
            <w:r w:rsidRPr="005176AA">
              <w:rPr>
                <w:sz w:val="28"/>
                <w:lang w:val="uk-UA"/>
              </w:rPr>
              <w:t xml:space="preserve">Переважне право орендаря на отримання орендованої земельної ділянки у власність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Орендар,  який  відповідно  до  закону  може мати у власності орендовану земельну ділянку, має переважне право на придбання її у власність у разі продажу цієї земельної ділянки,  за умови, що він сплачує  ціну,  за  якою  вона  продається,  а  в  разі продажу на аукціоні - якщо його пропозиція є  рівною  з  пропозицією,  яка  є найбільшою із запропонованих учасниками аукціону.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Орендодавець зобов'язаний   повідомити   в   письмовій  формі орендаря  про  намір  продати  земельну  ділянку  третій  особі із зазначенням  її  ціни  та  інших  умов,  на  яких вона продається.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У разі  відмови  орендаря  від  свого  переважного  права  на придбання  орендованої  земельної ділянки до нового власника такої земельної ділянки переходять права  та  обов'язки  орендодавця  за договором оренди цієї земельної ділянки.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Не  допускається  відчуження  орендованих  земельних  ділянок державної або комунальної власності без згоди на це орендаря.</w:t>
            </w:r>
          </w:p>
          <w:p w:rsidR="00B817CA" w:rsidRPr="005176AA"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val="uk-UA" w:eastAsia="uk-UA"/>
              </w:rPr>
            </w:pPr>
            <w:r w:rsidRPr="005176AA">
              <w:rPr>
                <w:sz w:val="28"/>
                <w:lang w:val="uk-UA"/>
              </w:rPr>
              <w:t>Орендар може   придбати  земельну  ділянку,  що  перебуває  в оренді,  за умови  згоди  орендодавця  на  продаж  цієї  земельної ділянки</w:t>
            </w:r>
            <w:r w:rsidRPr="005176AA">
              <w:rPr>
                <w:bCs/>
                <w:color w:val="000000"/>
                <w:szCs w:val="28"/>
                <w:bdr w:val="none" w:sz="0" w:space="0" w:color="auto" w:frame="1"/>
                <w:lang w:val="uk-UA" w:eastAsia="uk-UA"/>
              </w:rPr>
              <w:t>.</w:t>
            </w:r>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9.</w:t>
            </w:r>
            <w:r w:rsidRPr="005176AA">
              <w:rPr>
                <w:b/>
                <w:bCs/>
                <w:color w:val="000000"/>
                <w:szCs w:val="28"/>
                <w:bdr w:val="none" w:sz="0" w:space="0" w:color="auto" w:frame="1"/>
                <w:lang w:val="uk-UA" w:eastAsia="uk-UA"/>
              </w:rPr>
              <w:t xml:space="preserve"> </w:t>
            </w:r>
            <w:r w:rsidRPr="005176AA">
              <w:rPr>
                <w:sz w:val="28"/>
                <w:lang w:val="uk-UA"/>
              </w:rPr>
              <w:t xml:space="preserve">Переважне право орендаря на отримання орендованої земельної ділянки у власність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Орендар,  який  відповідно  до  закону  може мати у власності орендовану земельну ділянку, має переважне право на придбання її у власність у разі продажу цієї земельної ділянки</w:t>
            </w:r>
            <w:r w:rsidRPr="005176AA">
              <w:rPr>
                <w:bCs/>
                <w:color w:val="000000"/>
                <w:szCs w:val="28"/>
                <w:bdr w:val="none" w:sz="0" w:space="0" w:color="auto" w:frame="1"/>
                <w:lang w:val="uk-UA" w:eastAsia="uk-UA"/>
              </w:rPr>
              <w:t xml:space="preserve">, </w:t>
            </w:r>
            <w:r w:rsidRPr="005176AA">
              <w:rPr>
                <w:b/>
                <w:sz w:val="28"/>
                <w:lang w:val="uk-UA"/>
              </w:rPr>
              <w:t>крім земельної ділянки орендованої у постійного землекористувача</w:t>
            </w:r>
            <w:r w:rsidRPr="005176AA">
              <w:rPr>
                <w:b/>
                <w:lang w:val="uk-UA"/>
              </w:rPr>
              <w:t>,</w:t>
            </w:r>
            <w:r w:rsidRPr="005176AA">
              <w:rPr>
                <w:bCs/>
                <w:color w:val="000000"/>
                <w:szCs w:val="28"/>
                <w:bdr w:val="none" w:sz="0" w:space="0" w:color="auto" w:frame="1"/>
                <w:lang w:val="uk-UA" w:eastAsia="uk-UA"/>
              </w:rPr>
              <w:t xml:space="preserve"> </w:t>
            </w:r>
            <w:r w:rsidRPr="005176AA">
              <w:rPr>
                <w:sz w:val="28"/>
                <w:lang w:val="uk-UA"/>
              </w:rPr>
              <w:t xml:space="preserve">за умови, що він сплачує  ціну,  за  якою  вона  продається,  а  в  разі продажу на аукціоні - якщо його пропозиція є  рівною  з  пропозицією,  яка  є найбільшою із запропонованих учасниками аукціону.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Орендодавець зобов'язаний   повідомити   в   письмовій  формі орендаря  про  намір  продати  земельну  ділянку  третій  особі із зазначенням  її  ціни  та  інших  умов,  на  яких вона продається.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У разі  відмови  орендаря  від  свого  переважного  права  на придбання  орендованої  земельної ділянки до нового власника такої земельної ділянки переходять права  та  обов'язки  орендодавця  за договором оренди цієї земельної ділянки.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Не  допускається  відчуження  орендованих  земельних  ділянок державної або комунальної власності без згоди на це орендаря.</w:t>
            </w:r>
          </w:p>
          <w:p w:rsidR="00B817CA" w:rsidRPr="008B23F2" w:rsidRDefault="00B817CA" w:rsidP="005176AA">
            <w:pPr>
              <w:pStyle w:val="rvps2"/>
              <w:shd w:val="clear" w:color="auto" w:fill="FFFFFF"/>
              <w:spacing w:before="0" w:beforeAutospacing="0" w:after="0" w:afterAutospacing="0"/>
              <w:ind w:firstLine="450"/>
              <w:jc w:val="both"/>
              <w:textAlignment w:val="baseline"/>
              <w:rPr>
                <w:sz w:val="28"/>
              </w:rPr>
            </w:pPr>
            <w:r w:rsidRPr="005176AA">
              <w:rPr>
                <w:sz w:val="28"/>
                <w:lang w:val="uk-UA"/>
              </w:rPr>
              <w:t>Орендар може придбати  земельну  ділянку,  що  перебуває  в оренді</w:t>
            </w:r>
            <w:r w:rsidRPr="005176AA">
              <w:rPr>
                <w:bCs/>
                <w:color w:val="000000"/>
                <w:szCs w:val="28"/>
                <w:bdr w:val="none" w:sz="0" w:space="0" w:color="auto" w:frame="1"/>
                <w:lang w:val="uk-UA" w:eastAsia="uk-UA"/>
              </w:rPr>
              <w:t xml:space="preserve">, </w:t>
            </w:r>
            <w:r w:rsidRPr="005176AA">
              <w:rPr>
                <w:b/>
                <w:lang w:val="uk-UA"/>
              </w:rPr>
              <w:t xml:space="preserve"> </w:t>
            </w:r>
            <w:r w:rsidRPr="005176AA">
              <w:rPr>
                <w:b/>
                <w:sz w:val="28"/>
                <w:lang w:val="uk-UA"/>
              </w:rPr>
              <w:t>крім земельної ділянки орендованої у постійного землекористувача,</w:t>
            </w:r>
            <w:r w:rsidRPr="005176AA">
              <w:rPr>
                <w:bCs/>
                <w:color w:val="000000"/>
                <w:szCs w:val="28"/>
                <w:bdr w:val="none" w:sz="0" w:space="0" w:color="auto" w:frame="1"/>
                <w:lang w:val="uk-UA" w:eastAsia="uk-UA"/>
              </w:rPr>
              <w:t xml:space="preserve"> </w:t>
            </w:r>
            <w:r w:rsidRPr="005176AA">
              <w:rPr>
                <w:sz w:val="28"/>
                <w:lang w:val="uk-UA"/>
              </w:rPr>
              <w:t>за умови  згоди  орендодавця  на  продаж  цієї  земельної ділянки.</w:t>
            </w:r>
          </w:p>
          <w:p w:rsidR="00B817CA" w:rsidRPr="008B23F2"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eastAsia="uk-UA"/>
              </w:rPr>
            </w:pPr>
          </w:p>
        </w:tc>
      </w:tr>
      <w:tr w:rsidR="00B817CA" w:rsidTr="005176AA">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16</w:t>
            </w:r>
            <w:r w:rsidRPr="005176AA">
              <w:rPr>
                <w:b/>
                <w:bCs/>
                <w:color w:val="000000"/>
                <w:szCs w:val="28"/>
                <w:bdr w:val="none" w:sz="0" w:space="0" w:color="auto" w:frame="1"/>
                <w:lang w:val="uk-UA" w:eastAsia="uk-UA"/>
              </w:rPr>
              <w:t xml:space="preserve">. </w:t>
            </w:r>
            <w:r w:rsidRPr="005176AA">
              <w:rPr>
                <w:sz w:val="28"/>
                <w:lang w:val="uk-UA"/>
              </w:rPr>
              <w:t xml:space="preserve">Порядок укладення договору оренди землі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Укладення договору  оренди  земельної   ділянки   із   земель приватної  власності  здійснюється за згодою орендодавця та особи, яка згідно  із  законом  вправі  набувати  право  оренди  на  таку земельну ділянку.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Укладення договору   оренди   земельної   ділянки  із  земель державної  або  комунальної  власності  здійснюється  на  підставі рішення  відповідного органу виконавчої влади або органу місцевого самоврядування - орендодавця,  прийнятого у порядку, передбаченому Земельним кодексом  України (2768-14), або за  результатами аукціону. </w:t>
            </w:r>
          </w:p>
          <w:p w:rsidR="00B817CA" w:rsidRPr="005176AA" w:rsidRDefault="00B817CA" w:rsidP="005176AA">
            <w:pPr>
              <w:shd w:val="clear" w:color="auto" w:fill="FFFFFF"/>
              <w:spacing w:after="0" w:line="240" w:lineRule="auto"/>
              <w:ind w:firstLine="426"/>
              <w:jc w:val="both"/>
              <w:textAlignment w:val="baseline"/>
              <w:rPr>
                <w:rFonts w:ascii="Times New Roman" w:hAnsi="Times New Roman"/>
                <w:b/>
                <w:bCs/>
                <w:color w:val="000000"/>
                <w:sz w:val="28"/>
                <w:szCs w:val="28"/>
                <w:bdr w:val="none" w:sz="0" w:space="0" w:color="auto" w:frame="1"/>
                <w:lang w:eastAsia="uk-UA"/>
              </w:rPr>
            </w:pPr>
            <w:r w:rsidRPr="005176AA">
              <w:rPr>
                <w:rFonts w:ascii="Times New Roman" w:hAnsi="Times New Roman"/>
                <w:b/>
                <w:bCs/>
                <w:color w:val="000000"/>
                <w:sz w:val="28"/>
                <w:szCs w:val="28"/>
                <w:bdr w:val="none" w:sz="0" w:space="0" w:color="auto" w:frame="1"/>
                <w:lang w:eastAsia="uk-UA"/>
              </w:rPr>
              <w:t>ВІДСУТНЯ</w:t>
            </w:r>
          </w:p>
          <w:p w:rsidR="00B817CA" w:rsidRPr="005176AA" w:rsidRDefault="00B817CA" w:rsidP="005176AA">
            <w:pPr>
              <w:shd w:val="clear" w:color="auto" w:fill="FFFFFF"/>
              <w:spacing w:after="0" w:line="240" w:lineRule="auto"/>
              <w:ind w:firstLine="426"/>
              <w:jc w:val="both"/>
              <w:textAlignment w:val="baseline"/>
              <w:rPr>
                <w:rFonts w:ascii="Times New Roman" w:hAnsi="Times New Roman"/>
                <w:bCs/>
                <w:color w:val="000000"/>
                <w:szCs w:val="28"/>
                <w:bdr w:val="none" w:sz="0" w:space="0" w:color="auto" w:frame="1"/>
                <w:lang w:eastAsia="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8F5B13" w:rsidRDefault="00B817CA" w:rsidP="005176AA">
            <w:pPr>
              <w:pStyle w:val="rvps2"/>
              <w:shd w:val="clear" w:color="auto" w:fill="FFFFFF"/>
              <w:spacing w:before="0" w:beforeAutospacing="0" w:after="0" w:afterAutospacing="0"/>
              <w:ind w:firstLine="450"/>
              <w:jc w:val="both"/>
              <w:textAlignment w:val="baseline"/>
              <w:rPr>
                <w:sz w:val="28"/>
              </w:rPr>
            </w:pPr>
          </w:p>
          <w:p w:rsidR="00B817CA" w:rsidRPr="005176AA"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val="uk-UA" w:eastAsia="uk-UA"/>
              </w:rPr>
            </w:pPr>
            <w:r w:rsidRPr="005176AA">
              <w:rPr>
                <w:sz w:val="28"/>
                <w:lang w:val="uk-UA"/>
              </w:rPr>
              <w:t>Укладення договору   оренди   земельної   ділянки  може  бути здійснено на підставі цивільно-правового договору  або  в  порядку спадкування.</w:t>
            </w:r>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16.</w:t>
            </w:r>
            <w:r w:rsidRPr="005176AA">
              <w:rPr>
                <w:b/>
                <w:bCs/>
                <w:color w:val="000000"/>
                <w:szCs w:val="28"/>
                <w:bdr w:val="none" w:sz="0" w:space="0" w:color="auto" w:frame="1"/>
                <w:lang w:val="uk-UA" w:eastAsia="uk-UA"/>
              </w:rPr>
              <w:t xml:space="preserve"> </w:t>
            </w:r>
            <w:r w:rsidRPr="005176AA">
              <w:rPr>
                <w:sz w:val="28"/>
                <w:lang w:val="uk-UA"/>
              </w:rPr>
              <w:t xml:space="preserve">Порядок укладення договору оренди землі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Укладення договору  оренди  земельної   ділянки   із   земель приватної  власності  здійснюється за згодою орендодавця та особи, яка згідно  із  законом  вправі  набувати  право  оренди  на  таку земельну ділянку.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Укладення договору   оренди   земельної   ділянки  із  земель державної  або  комунальної  власності  здійснюється  на  підставі рішення  відповідного органу виконавчої влади або органу місцевого самоврядування - орендодавця,  прийнятого у порядку, передбаченому Земельним кодексом  України,  або  за  результатами аукціону. </w:t>
            </w:r>
          </w:p>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lang w:val="uk-UA"/>
              </w:rPr>
              <w:t xml:space="preserve">Укладення договору оренди земельної ділянки із  земель державної або комунальної власності, що перебувають у постійному користуванні,  здійснюється за результатами аукціону. </w:t>
            </w:r>
          </w:p>
          <w:p w:rsidR="00B817CA" w:rsidRPr="008B23F2" w:rsidRDefault="00B817CA" w:rsidP="005176AA">
            <w:pPr>
              <w:pStyle w:val="rvps2"/>
              <w:shd w:val="clear" w:color="auto" w:fill="FFFFFF"/>
              <w:spacing w:before="0" w:beforeAutospacing="0" w:after="0" w:afterAutospacing="0"/>
              <w:ind w:firstLine="450"/>
              <w:jc w:val="both"/>
              <w:textAlignment w:val="baseline"/>
              <w:rPr>
                <w:sz w:val="28"/>
              </w:rPr>
            </w:pPr>
            <w:r w:rsidRPr="005176AA">
              <w:rPr>
                <w:sz w:val="28"/>
                <w:lang w:val="uk-UA"/>
              </w:rPr>
              <w:t>Укладення договору   оренди   земельної   ділянки  може  бути здійснено на підставі цивільно-правового договору  або  в  порядку спадкування.</w:t>
            </w:r>
          </w:p>
          <w:p w:rsidR="00B817CA" w:rsidRPr="008B23F2"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eastAsia="uk-UA"/>
              </w:rPr>
            </w:pPr>
          </w:p>
        </w:tc>
      </w:tr>
      <w:tr w:rsidR="00B817CA" w:rsidRPr="00DD63A0" w:rsidTr="005176AA">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19.</w:t>
            </w:r>
            <w:r w:rsidRPr="005176AA">
              <w:rPr>
                <w:b/>
                <w:bCs/>
                <w:color w:val="000000"/>
                <w:szCs w:val="28"/>
                <w:bdr w:val="none" w:sz="0" w:space="0" w:color="auto" w:frame="1"/>
                <w:lang w:val="uk-UA" w:eastAsia="uk-UA"/>
              </w:rPr>
              <w:t xml:space="preserve"> </w:t>
            </w:r>
            <w:r w:rsidRPr="005176AA">
              <w:rPr>
                <w:sz w:val="28"/>
                <w:lang w:val="uk-UA"/>
              </w:rPr>
              <w:t xml:space="preserve">Строк дії договору оренди землі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Строк дії  договору  оренди  землі  визначається  за   згодою сторін, але не може перевищувати 50 років.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Після   завершення   будівництва   та   прийняття  об'єкта  в експлуатацію добросовісний орендар земельної ділянки,  наданої для потреб  будівництва  та  обслуговування відповідного об'єкта,  має право на першочергове укладення договору оренди землі на строк  до 50 років або припинення дії договору оренди землі.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При      передачі      в     оренду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строк  дії  договору оренди землі  визначається за згодою сторін, але не може бути меншим як 7 років.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При    передачі    в    оренду    для    ведення    товарного сільськогосподарського   виробництва,  фермерського  господарства, особистого     селянського    господарства    земельних    ділянок сільськогосподарського  призначення,  які  є  земельними ділянками меліорованих   земель   і   на   яких   проводиться  гідротехнічна меліорація, строк дії договору оренди землі визначається за згодою сторін,  але  не  може бути меншим як 10 років. До договору оренди землі  включається  зобов’язання орендаря здійснювати інвестиції у розвиток   та  модернізацію  відповідних  меліоративних  систем  і об’єктів   інженерної   інфраструктури   та  сприяти  їх  належній експлуатації.</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При передачі  в  оренду  сільськогосподарських   угідь,   які розташовані  в  межах  гірничого  відводу,  наданого  для розробки родовища нафти або  газу,  строк  дії  договору  оренди  земельних ділянок  визначається  з  урахуванням  строків початку будівництва свердловин та виробничих споруд, пов'язаних з їх експлуатацією, на орендованій ділянці або на її частині.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Особа,  яка  управляє  спадщиною,  у  складі  якої є земельна ділянка  сільськогосподарського  призначення,  що  не  перебуває в оренді,  має  право  передати  таку  ділянку  в оренду на строк до моменту  державної  реєстрації  права власності спадкоємця на таку земельну  ділянку  або до набрання законної сили рішенням суду про визнання  спадщини  відумерлою,  про що обов’язково зазначається у договорі оренди земельної ділянки.</w:t>
            </w:r>
          </w:p>
          <w:p w:rsidR="00B817CA" w:rsidRPr="005176AA"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val="uk-UA" w:eastAsia="uk-UA"/>
              </w:rPr>
            </w:pPr>
            <w:r w:rsidRPr="005176AA">
              <w:rPr>
                <w:sz w:val="28"/>
                <w:lang w:val="uk-UA"/>
              </w:rPr>
              <w:t>Якщо строк дії договору оренди земельної ділянки закінчився у день  або  після  смерті  орендодавця, але до державної реєстрації права   власності   на   земельну   ділянку   за  новим  власником (спадкоємцем),  такий  договір вважається продовженим (поновленим) до  моменту  державної  реєстрації  права власності спадкоємця або територіальної громади на таку земельну ділянку.</w:t>
            </w:r>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19</w:t>
            </w:r>
            <w:r w:rsidRPr="005176AA">
              <w:rPr>
                <w:sz w:val="28"/>
                <w:lang w:val="uk-UA"/>
              </w:rPr>
              <w:t xml:space="preserve">. Строк дії договору оренди землі </w:t>
            </w:r>
          </w:p>
          <w:p w:rsidR="00B817CA" w:rsidRPr="005176AA" w:rsidRDefault="00B817CA" w:rsidP="005176AA">
            <w:pPr>
              <w:pStyle w:val="rvps2"/>
              <w:shd w:val="clear" w:color="auto" w:fill="FFFFFF"/>
              <w:spacing w:before="0" w:beforeAutospacing="0" w:after="0" w:afterAutospacing="0"/>
              <w:ind w:firstLine="450"/>
              <w:jc w:val="both"/>
              <w:textAlignment w:val="baseline"/>
              <w:rPr>
                <w:bCs/>
                <w:color w:val="000000"/>
                <w:szCs w:val="28"/>
                <w:bdr w:val="none" w:sz="0" w:space="0" w:color="auto" w:frame="1"/>
                <w:lang w:val="uk-UA" w:eastAsia="uk-UA"/>
              </w:rPr>
            </w:pPr>
            <w:r w:rsidRPr="005176AA">
              <w:rPr>
                <w:sz w:val="28"/>
                <w:lang w:val="uk-UA"/>
              </w:rPr>
              <w:t>Строк дії  договору  оренди  землі  визначається  за   згодою сторін, але не може перевищувати 50 років</w:t>
            </w:r>
            <w:r w:rsidRPr="005176AA">
              <w:rPr>
                <w:bCs/>
                <w:color w:val="000000"/>
                <w:sz w:val="28"/>
                <w:szCs w:val="28"/>
                <w:bdr w:val="none" w:sz="0" w:space="0" w:color="auto" w:frame="1"/>
                <w:lang w:val="uk-UA" w:eastAsia="uk-UA"/>
              </w:rPr>
              <w:t xml:space="preserve">, </w:t>
            </w:r>
            <w:r w:rsidRPr="005176AA">
              <w:rPr>
                <w:b/>
                <w:sz w:val="28"/>
                <w:szCs w:val="28"/>
                <w:lang w:val="uk-UA"/>
              </w:rPr>
              <w:t xml:space="preserve">а у разі укладення договору оренди з постійним землекористувачем не може перевищувати 10 років, </w:t>
            </w:r>
            <w:r w:rsidRPr="005176AA">
              <w:rPr>
                <w:bCs/>
                <w:color w:val="000000"/>
                <w:sz w:val="28"/>
                <w:szCs w:val="28"/>
                <w:bdr w:val="none" w:sz="0" w:space="0" w:color="auto" w:frame="1"/>
                <w:lang w:val="uk-UA" w:eastAsia="uk-UA"/>
              </w:rPr>
              <w:t xml:space="preserve">.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Після   завершення   будівництва   та   прийняття  об'єкта  в експлуатацію добросовісний орендар земельної ділянки,  наданої для потреб  будівництва  та  обслуговування відповідного об'єкта,  має право на першочергове укладення договору оренди землі на строк  до 50 років або припинення дії договору оренди землі.</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При      передачі      в     оренду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строк  дії  договору оренди землі  визначається за згодою сторін, але не може бути меншим як 7 років.</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При    передачі    в    оренду    для    ведення    товарного сільськогосподарського   виробництва,  фермерського  господарства, особистого     селянського    господарства    земельних    ділянок сільськогосподарського  призначення,  які  є  земельними ділянками меліорованих   земель   і   на   яких   проводиться  гідротехнічна меліорація, строк дії договору оренди землі визначається за згодою сторін,  але  не  може бути меншим як 10 років. До договору оренди землі  включається  зобов’язання орендаря здійснювати інвестиції у розвиток   та  модернізацію  відповідних  меліоративних  систем  і об’єктів   інженерної   інфраструктури   та  сприяти  їх  належній експлуатації.</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При передачі  в  оренду  сільськогосподарських   угідь,   які розташовані  в  межах  гірничого  відводу,  наданого  для розробки родовища нафти або  газу,  строк  дії  договору  оренди  земельних ділянок  визначається  з  урахуванням  строків початку будівництва свердловин та виробничих споруд, пов'язаних з їх експлуатацією, на орендованій ділянці або на її частині.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Особа,  яка  управляє  спадщиною,  у  складі  якої є земельна ділянка  сільськогосподарського  призначення,  що  не  перебуває в оренді,  має  право  передати  таку  ділянку  в оренду на строк до моменту  державної  реєстрації  права власності спадкоємця на таку земельну  ділянку  або до набрання законної сили рішенням суду про визнання  спадщини  відумерлою,  про що обов’язково зазначається у договорі оренди земельної ділянки.</w:t>
            </w:r>
          </w:p>
          <w:p w:rsidR="00B817CA" w:rsidRPr="008B23F2"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Якщо строк дії договору оренди земельної ділянки закінчився у день  або  після  смерті  орендодавця, але до державної реєстрації права   власності   на   земельну   ділянку   за  новим  власником (спадкоємцем),  такий  договір вважається продовженим (поновленим) до  моменту  державної  реєстрації  права власності спадкоємця або територіальної громади на таку земельну ділянку.</w:t>
            </w:r>
          </w:p>
          <w:p w:rsidR="00B817CA" w:rsidRPr="008B23F2"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val="uk-UA" w:eastAsia="uk-UA"/>
              </w:rPr>
            </w:pPr>
          </w:p>
        </w:tc>
      </w:tr>
      <w:tr w:rsidR="00B817CA" w:rsidRPr="00DD63A0" w:rsidTr="005176AA">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24.</w:t>
            </w:r>
            <w:r w:rsidRPr="005176AA">
              <w:rPr>
                <w:b/>
                <w:bCs/>
                <w:color w:val="000000"/>
                <w:szCs w:val="28"/>
                <w:bdr w:val="none" w:sz="0" w:space="0" w:color="auto" w:frame="1"/>
                <w:lang w:val="uk-UA" w:eastAsia="uk-UA"/>
              </w:rPr>
              <w:t xml:space="preserve"> </w:t>
            </w:r>
            <w:r w:rsidRPr="005176AA">
              <w:rPr>
                <w:sz w:val="28"/>
                <w:lang w:val="uk-UA"/>
              </w:rPr>
              <w:t xml:space="preserve">Права та обов'язки орендодавця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Орендодавець має право вимагати від орендаря: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використання земельної   ділянки   за  цільовим  призначенням згідно з договором оренди;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дотримання екологічної    безпеки    землекористування     та збереження  родючості  ґрунтів,  додержання  державних стандартів, норм і правил;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дотримання режиму  водоохоронних  зон,  прибережних  захисних смуг,  зон  санітарної  охорони,   санітарно-захисних   зон,   зон особливого  режиму використання земель та територій,  які особливо охороняються;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своєчасного внесення орендної плати.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Орендодавець зобов'язаний: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передати в  користування  земельну  ділянку   у   стані,   що відповідає умовам договору оренди;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при передачі  земельної  ділянки   в   оренду   забезпечувати відповідно  до закону реалізацію прав третіх осіб щодо орендованої земельної ділянки;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не вчиняти  дій,  які б перешкоджали орендареві користуватися орендованою земельною ділянкою;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відшкодувати орендарю   капітальні   витрати,   пов'язані   з поліпшенням  стану  об'є кта  оренди,  яке проводилося орендарем за згодою орендодавця;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попередити орендаря  про  особливі  властивості  та  недоліки земельної ділянки, які в процесі її використання можуть спричинити екологічно небезпечні  наслідки  для  довкілля  або  призвести  до погіршення стану самого об'єкта оренди. </w:t>
            </w:r>
          </w:p>
          <w:p w:rsidR="00B817CA" w:rsidRPr="005176AA"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val="uk-UA" w:eastAsia="uk-UA"/>
              </w:rPr>
            </w:pPr>
            <w:r w:rsidRPr="005176AA">
              <w:rPr>
                <w:sz w:val="28"/>
                <w:lang w:val="uk-UA"/>
              </w:rPr>
              <w:t>Органи  виконавчої  влади та органи місцевого самоврядування, які укладають договори оренди землі,  повинні до 1 лютого надавати органу  доходів  і  зборів  за місцезнаходженням земельної ділянки переліки  орендарів,  з  якими  укладено  договори оренди землі на поточний  рік,  та  інформувати відповідний орган доходів і зборів про  укладення  нових,  внесення змін до існуючих договорів оренди землі  та їх розірвання до 1 числа місяця, що настає за місяцем, у якому  відбулися  зазначені  зміни</w:t>
            </w:r>
            <w:r w:rsidRPr="005176AA">
              <w:rPr>
                <w:bCs/>
                <w:color w:val="000000"/>
                <w:szCs w:val="28"/>
                <w:bdr w:val="none" w:sz="0" w:space="0" w:color="auto" w:frame="1"/>
                <w:lang w:val="uk-UA" w:eastAsia="uk-UA"/>
              </w:rPr>
              <w:t>.</w:t>
            </w:r>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24.</w:t>
            </w:r>
            <w:r w:rsidRPr="005176AA">
              <w:rPr>
                <w:b/>
                <w:bCs/>
                <w:color w:val="000000"/>
                <w:szCs w:val="28"/>
                <w:bdr w:val="none" w:sz="0" w:space="0" w:color="auto" w:frame="1"/>
                <w:lang w:val="uk-UA" w:eastAsia="uk-UA"/>
              </w:rPr>
              <w:t xml:space="preserve"> </w:t>
            </w:r>
            <w:r w:rsidRPr="005176AA">
              <w:rPr>
                <w:sz w:val="28"/>
                <w:lang w:val="uk-UA"/>
              </w:rPr>
              <w:t xml:space="preserve">Права та обов'язки орендодавця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Орендодавець має право вимагати від орендаря: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використання земельної   ділянки   за  цільовим  призначенням згідно з договором оренди;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дотримання екологічної    безпеки    землекористування     та збереження  родючості  ґрунтів,  додержання  державних стандартів, норм і правил;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дотримання режиму  водоохоронних  зон,  прибережних  захисних смуг,  зон  санітарної  охорони,   санітарно-захисних   зон,   зон особливого  режиму використання земель та територій,  які особливо охороняються;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своєчасного внесення орендної плати.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Орендодавець зобов'язаний: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передати в  користування  земельну  ділянку   у   стані,   що відповідає умовам договору оренди;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при передачі  земельної  ділянки   в   оренду   забезпечувати відповідно  до закону реалізацію прав третіх осіб щодо орендованої земельної ділянки;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не вчиняти  дій,  які б перешкоджали орендареві користуватися орендованою земельною ділянкою;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відшкодувати орендарю   капітальні   витрати,   пов'язані   з поліпшенням  стану  об'єкта  оренди,  яке проводилося орендарем за згодою орендодавця;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попередити орендаря  про  особливі  властивості  та  недоліки земельної ділянки, які в процесі її використання можуть спричинити екологічно небезпечні  наслідки  для  довкілля  або  призвести  до погіршення стану самого об'єкта оренди. </w:t>
            </w:r>
          </w:p>
          <w:p w:rsidR="00B817CA" w:rsidRPr="005176AA"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val="uk-UA" w:eastAsia="uk-UA"/>
              </w:rPr>
            </w:pPr>
            <w:r w:rsidRPr="005176AA">
              <w:rPr>
                <w:sz w:val="28"/>
                <w:lang w:val="uk-UA"/>
              </w:rPr>
              <w:t>Органи  виконавчої  влади та органи місцевого самоврядування, які укладають договори оренди землі</w:t>
            </w:r>
            <w:r w:rsidRPr="005176AA">
              <w:rPr>
                <w:b/>
                <w:color w:val="000000"/>
                <w:lang w:val="uk-UA"/>
              </w:rPr>
              <w:t xml:space="preserve"> </w:t>
            </w:r>
            <w:r w:rsidRPr="005176AA">
              <w:rPr>
                <w:b/>
                <w:sz w:val="28"/>
                <w:lang w:val="uk-UA"/>
              </w:rPr>
              <w:t xml:space="preserve">самостійно або погоджують укладення таких договорів постійним користувачам, </w:t>
            </w:r>
            <w:r w:rsidRPr="005176AA">
              <w:rPr>
                <w:bCs/>
                <w:color w:val="000000"/>
                <w:szCs w:val="28"/>
                <w:bdr w:val="none" w:sz="0" w:space="0" w:color="auto" w:frame="1"/>
                <w:lang w:val="uk-UA" w:eastAsia="uk-UA"/>
              </w:rPr>
              <w:t xml:space="preserve"> </w:t>
            </w:r>
            <w:r w:rsidRPr="005176AA">
              <w:rPr>
                <w:sz w:val="28"/>
                <w:lang w:val="uk-UA"/>
              </w:rPr>
              <w:t>повинні до 1 лютого надавати органу  доходів  і  зборів  за місцезнаходженням земельної ділянки переліки  орендарів,  з  якими  укладено  договори оренди землі на поточний  рік,  та  інформувати відповідний орган доходів і зборів про  укладення  нових,  внесення змін до існуючих договорів оренди землі  та їх розірвання до 1 числа місяця, що настає за місяцем, у якому  відбулися  зазначені  зміни.</w:t>
            </w:r>
          </w:p>
        </w:tc>
      </w:tr>
      <w:tr w:rsidR="00B817CA" w:rsidTr="005176AA">
        <w:tc>
          <w:tcPr>
            <w:tcW w:w="14786" w:type="dxa"/>
            <w:gridSpan w:val="2"/>
          </w:tcPr>
          <w:p w:rsidR="00B817CA" w:rsidRPr="005176AA" w:rsidRDefault="00B817CA" w:rsidP="005176AA">
            <w:pPr>
              <w:pStyle w:val="rvps2"/>
              <w:shd w:val="clear" w:color="auto" w:fill="FFFFFF"/>
              <w:spacing w:after="0"/>
              <w:ind w:firstLine="450"/>
              <w:jc w:val="center"/>
              <w:textAlignment w:val="baseline"/>
              <w:rPr>
                <w:b/>
                <w:sz w:val="32"/>
                <w:szCs w:val="32"/>
              </w:rPr>
            </w:pPr>
            <w:bookmarkStart w:id="76" w:name="_GoBack"/>
            <w:r w:rsidRPr="005176AA">
              <w:rPr>
                <w:b/>
                <w:bCs/>
                <w:sz w:val="32"/>
                <w:szCs w:val="32"/>
              </w:rPr>
              <w:t>З А К О Н   У К Р А Ї Н И “Про використання земель оборони”</w:t>
            </w:r>
            <w:bookmarkEnd w:id="76"/>
          </w:p>
        </w:tc>
      </w:tr>
      <w:tr w:rsidR="00B817CA" w:rsidTr="005176AA">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4.</w:t>
            </w:r>
            <w:r w:rsidRPr="005176AA">
              <w:rPr>
                <w:szCs w:val="28"/>
                <w:lang w:val="uk-UA" w:eastAsia="uk-UA"/>
              </w:rPr>
              <w:t xml:space="preserve"> </w:t>
            </w:r>
            <w:r w:rsidRPr="005176AA">
              <w:rPr>
                <w:sz w:val="28"/>
                <w:lang w:val="uk-UA"/>
              </w:rPr>
              <w:t xml:space="preserve">Використання земель оборони в господарських цілях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Військові частини   за   погодженням   з  органами  місцевого самоврядування  або  місцевими  органами  виконавчої  влади  і   в порядку, визначеному Кабінетом Міністрів України, можуть дозволяти фізичним  і  юридичним  особам   вирощувати   сільськогосподарські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культури,  випасати худобу та заготовляти сіно на землях,  наданих їм у постійне користування.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Землі   оборони   можуть  використовуватися  для  будівництва об'єктів     соціально-культурного призначення,    житла    для військовослужбовців  та членів їхніх сімей, а також соціального та доступного житла без зміни їх цільового призначення.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спеціальної служби транспорту, здійснюється  в  порядку, встановленому Кабінетом Міністрів України та у відповідності до цього закону.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Забороняється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спеціальної служби транспорту,  іноземним  державам,  іноземним  юридичним  особам та </w:t>
            </w:r>
          </w:p>
          <w:p w:rsidR="00B817CA" w:rsidRPr="005176AA"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val="uk-UA" w:eastAsia="uk-UA"/>
              </w:rPr>
            </w:pPr>
            <w:r w:rsidRPr="005176AA">
              <w:rPr>
                <w:sz w:val="28"/>
                <w:lang w:val="uk-UA"/>
              </w:rPr>
              <w:t>іноземцям.</w:t>
            </w:r>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lang w:val="uk-UA"/>
              </w:rPr>
              <w:t>Стаття 4.</w:t>
            </w:r>
            <w:r w:rsidRPr="005176AA">
              <w:rPr>
                <w:sz w:val="28"/>
                <w:lang w:val="uk-UA"/>
              </w:rPr>
              <w:t xml:space="preserve"> Використання земель оборони в господарських цілях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b/>
                <w:sz w:val="28"/>
                <w:szCs w:val="28"/>
                <w:lang w:val="uk-UA"/>
              </w:rPr>
              <w:t>Військові частини, у постійному користуванні яких перебувають землі оборони, за   погодженням  з  органами державної влади які реалізують право власності на цю землю, можуть надавати такі земельні ділянки в оренду.</w:t>
            </w:r>
            <w:r w:rsidRPr="005176AA">
              <w:rPr>
                <w:sz w:val="28"/>
                <w:lang w:val="uk-UA"/>
              </w:rPr>
              <w:t xml:space="preserve">         </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Землі   оборони   можуть  використовуватися  для  будівництва об'єктів     соціально-культурного призначення,    житла    для військовослужбовців  та членів їхніх сімей</w:t>
            </w:r>
            <w:r w:rsidRPr="005176AA">
              <w:rPr>
                <w:b/>
                <w:sz w:val="28"/>
                <w:lang w:val="uk-UA"/>
              </w:rPr>
              <w:t>,</w:t>
            </w:r>
            <w:r w:rsidRPr="005176AA">
              <w:rPr>
                <w:sz w:val="28"/>
                <w:lang w:val="uk-UA"/>
              </w:rPr>
              <w:t xml:space="preserve"> соціального та доступного житла</w:t>
            </w:r>
            <w:r w:rsidRPr="005176AA">
              <w:rPr>
                <w:sz w:val="28"/>
              </w:rPr>
              <w:t xml:space="preserve"> </w:t>
            </w:r>
            <w:r w:rsidRPr="005176AA">
              <w:rPr>
                <w:b/>
                <w:sz w:val="28"/>
                <w:lang w:val="uk-UA"/>
              </w:rPr>
              <w:t xml:space="preserve">а також для ведення сільськогосподарської діяльності </w:t>
            </w:r>
            <w:r w:rsidRPr="005176AA">
              <w:rPr>
                <w:sz w:val="28"/>
                <w:lang w:val="uk-UA"/>
              </w:rPr>
              <w:t>без зміни їх цільового призначення.</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спеціальної служби транспорту, здійснюється  в  порядку, встановленому Кабінетом Міністрів України та у відповідності до цього закону.</w:t>
            </w:r>
          </w:p>
          <w:p w:rsidR="00B817CA" w:rsidRPr="005176AA" w:rsidRDefault="00B817CA" w:rsidP="005176AA">
            <w:pPr>
              <w:pStyle w:val="rvps2"/>
              <w:shd w:val="clear" w:color="auto" w:fill="FFFFFF"/>
              <w:spacing w:before="0" w:beforeAutospacing="0" w:after="0" w:afterAutospacing="0"/>
              <w:ind w:firstLine="450"/>
              <w:jc w:val="both"/>
              <w:textAlignment w:val="baseline"/>
              <w:rPr>
                <w:sz w:val="28"/>
                <w:lang w:val="uk-UA"/>
              </w:rPr>
            </w:pPr>
            <w:r w:rsidRPr="005176AA">
              <w:rPr>
                <w:sz w:val="28"/>
                <w:lang w:val="uk-UA"/>
              </w:rPr>
              <w:t xml:space="preserve">Забороняється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спеціальної служби транспорту,  іноземним  державам,  іноземним  юридичним  особам та </w:t>
            </w:r>
          </w:p>
          <w:p w:rsidR="00B817CA" w:rsidRDefault="00B817CA" w:rsidP="005176AA">
            <w:pPr>
              <w:pStyle w:val="rvps2"/>
              <w:shd w:val="clear" w:color="auto" w:fill="FFFFFF"/>
              <w:spacing w:before="0" w:beforeAutospacing="0" w:after="0" w:afterAutospacing="0"/>
              <w:ind w:firstLine="450"/>
              <w:jc w:val="both"/>
              <w:textAlignment w:val="baseline"/>
              <w:rPr>
                <w:sz w:val="28"/>
                <w:lang w:val="en-US"/>
              </w:rPr>
            </w:pPr>
            <w:r w:rsidRPr="005176AA">
              <w:rPr>
                <w:sz w:val="28"/>
                <w:lang w:val="uk-UA"/>
              </w:rPr>
              <w:t>іноземцям.</w:t>
            </w:r>
          </w:p>
          <w:p w:rsidR="00B817CA" w:rsidRPr="008F5B13" w:rsidRDefault="00B817CA" w:rsidP="005176AA">
            <w:pPr>
              <w:pStyle w:val="rvps2"/>
              <w:shd w:val="clear" w:color="auto" w:fill="FFFFFF"/>
              <w:spacing w:before="0" w:beforeAutospacing="0" w:after="0" w:afterAutospacing="0"/>
              <w:ind w:firstLine="450"/>
              <w:jc w:val="both"/>
              <w:textAlignment w:val="baseline"/>
              <w:rPr>
                <w:b/>
                <w:bCs/>
                <w:color w:val="000000"/>
                <w:szCs w:val="28"/>
                <w:bdr w:val="none" w:sz="0" w:space="0" w:color="auto" w:frame="1"/>
                <w:lang w:val="en-US" w:eastAsia="uk-UA"/>
              </w:rPr>
            </w:pPr>
          </w:p>
        </w:tc>
      </w:tr>
      <w:tr w:rsidR="00B817CA" w:rsidTr="005176AA">
        <w:tc>
          <w:tcPr>
            <w:tcW w:w="7393" w:type="dxa"/>
          </w:tcPr>
          <w:p w:rsidR="00B817CA" w:rsidRPr="005176AA" w:rsidRDefault="00B817CA" w:rsidP="005176AA">
            <w:pPr>
              <w:widowControl w:val="0"/>
              <w:autoSpaceDE w:val="0"/>
              <w:autoSpaceDN w:val="0"/>
              <w:adjustRightInd w:val="0"/>
              <w:spacing w:after="0" w:line="240" w:lineRule="auto"/>
              <w:jc w:val="both"/>
              <w:rPr>
                <w:rFonts w:ascii="Times New Roman" w:hAnsi="Times New Roman"/>
                <w:b/>
                <w:sz w:val="28"/>
                <w:szCs w:val="28"/>
                <w:lang w:eastAsia="uk-UA"/>
              </w:rPr>
            </w:pPr>
            <w:r w:rsidRPr="005176AA">
              <w:rPr>
                <w:rFonts w:ascii="Times New Roman" w:hAnsi="Times New Roman"/>
                <w:b/>
                <w:sz w:val="28"/>
                <w:szCs w:val="28"/>
                <w:lang w:eastAsia="uk-UA"/>
              </w:rPr>
              <w:t xml:space="preserve">      ВІДСУТНЯ</w:t>
            </w:r>
          </w:p>
        </w:tc>
        <w:tc>
          <w:tcPr>
            <w:tcW w:w="7393" w:type="dxa"/>
          </w:tcPr>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szCs w:val="28"/>
                <w:lang w:val="uk-UA"/>
              </w:rPr>
              <w:t>Стаття 4</w:t>
            </w:r>
            <w:r w:rsidRPr="005176AA">
              <w:rPr>
                <w:b/>
                <w:sz w:val="28"/>
                <w:szCs w:val="28"/>
                <w:vertAlign w:val="superscript"/>
                <w:lang w:val="uk-UA"/>
              </w:rPr>
              <w:t>1</w:t>
            </w:r>
            <w:r w:rsidRPr="005176AA">
              <w:rPr>
                <w:b/>
                <w:sz w:val="28"/>
                <w:szCs w:val="28"/>
                <w:lang w:val="uk-UA"/>
              </w:rPr>
              <w:t xml:space="preserve"> </w:t>
            </w:r>
            <w:r w:rsidRPr="005176AA">
              <w:rPr>
                <w:b/>
                <w:sz w:val="28"/>
                <w:lang w:val="uk-UA"/>
              </w:rPr>
              <w:t>Оренда земель оборони</w:t>
            </w:r>
          </w:p>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lang w:val="uk-UA"/>
              </w:rPr>
              <w:t>Землі оборони, які перебувають у постійному користуванні військових частин та тимчасово не використовуються, за погодженням з органами виконавчої влади або органами місцевого самоврядування, які реалізують право власності на землю, можуть надаватись в оренду фізичним та юридичним особам на підставах та в порядку, визначеному Земельним кодексом, цим Законом та законом України «Про оренду землі», за умови, що це не заподіюватиме шкоди їх бойовій та мобілізаційній готовності (не впливатиме на повноту, своєчасність та якість виконання поставлених перед військовими  частинами завдань у мирний та воєнний час).</w:t>
            </w:r>
          </w:p>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lang w:val="uk-UA"/>
              </w:rPr>
              <w:t>Землі оборони надаються в оренду на строк від двох до чотирьох років.</w:t>
            </w:r>
          </w:p>
          <w:p w:rsidR="00B817CA" w:rsidRPr="005176AA" w:rsidRDefault="00B817CA" w:rsidP="005176AA">
            <w:pPr>
              <w:pStyle w:val="rvps2"/>
              <w:shd w:val="clear" w:color="auto" w:fill="FFFFFF"/>
              <w:spacing w:before="0" w:beforeAutospacing="0" w:after="0" w:afterAutospacing="0"/>
              <w:ind w:firstLine="450"/>
              <w:jc w:val="both"/>
              <w:textAlignment w:val="baseline"/>
              <w:rPr>
                <w:b/>
                <w:sz w:val="28"/>
                <w:lang w:val="uk-UA"/>
              </w:rPr>
            </w:pPr>
            <w:r w:rsidRPr="005176AA">
              <w:rPr>
                <w:b/>
                <w:sz w:val="28"/>
                <w:lang w:val="uk-UA"/>
              </w:rPr>
              <w:t xml:space="preserve">Землі оборони придатні для сільськогосподарської діяльності можуть надаватися в оренду фізичним та юридичним особам для ведення такої діяльності без зміни цільового призначення. </w:t>
            </w:r>
          </w:p>
          <w:p w:rsidR="00B817CA" w:rsidRPr="008F5B13" w:rsidRDefault="00B817CA" w:rsidP="008F5B13">
            <w:pPr>
              <w:pStyle w:val="rvps2"/>
              <w:shd w:val="clear" w:color="auto" w:fill="FFFFFF"/>
              <w:spacing w:before="0" w:beforeAutospacing="0" w:after="0" w:afterAutospacing="0"/>
              <w:ind w:firstLine="450"/>
              <w:jc w:val="both"/>
              <w:textAlignment w:val="baseline"/>
              <w:rPr>
                <w:b/>
                <w:sz w:val="28"/>
              </w:rPr>
            </w:pPr>
            <w:r w:rsidRPr="005176AA">
              <w:rPr>
                <w:b/>
                <w:sz w:val="28"/>
                <w:lang w:val="uk-UA"/>
              </w:rPr>
              <w:t>Військова частина, у постійному користуванні яких перебуває ділянка земель оборони надана ним в оренду, має право одностороннього розірвання договору у разі введення воєнного стану чи особливого періоду на всій території України або особливого періоду в тій її місцевості, де розташована земельна ділянка.</w:t>
            </w:r>
          </w:p>
          <w:p w:rsidR="00B817CA" w:rsidRPr="008F5B13" w:rsidRDefault="00B817CA" w:rsidP="008F5B13">
            <w:pPr>
              <w:pStyle w:val="rvps2"/>
              <w:shd w:val="clear" w:color="auto" w:fill="FFFFFF"/>
              <w:spacing w:before="0" w:beforeAutospacing="0" w:after="0" w:afterAutospacing="0"/>
              <w:ind w:firstLine="450"/>
              <w:jc w:val="both"/>
              <w:textAlignment w:val="baseline"/>
              <w:rPr>
                <w:b/>
                <w:sz w:val="28"/>
              </w:rPr>
            </w:pPr>
          </w:p>
        </w:tc>
      </w:tr>
    </w:tbl>
    <w:p w:rsidR="00B817CA" w:rsidRPr="00DD63A0" w:rsidRDefault="00B817CA" w:rsidP="00DD63A0">
      <w:pPr>
        <w:widowControl w:val="0"/>
        <w:autoSpaceDE w:val="0"/>
        <w:autoSpaceDN w:val="0"/>
        <w:ind w:firstLine="1134"/>
        <w:jc w:val="center"/>
        <w:rPr>
          <w:rFonts w:ascii="Times New Roman" w:hAnsi="Times New Roman"/>
          <w:b/>
          <w:bCs/>
          <w:sz w:val="28"/>
          <w:szCs w:val="28"/>
          <w:lang w:val="ru-RU" w:eastAsia="uk-UA"/>
        </w:rPr>
      </w:pPr>
    </w:p>
    <w:p w:rsidR="00B817CA" w:rsidRPr="00DD63A0" w:rsidRDefault="00B817CA" w:rsidP="00DD63A0">
      <w:pPr>
        <w:widowControl w:val="0"/>
        <w:autoSpaceDE w:val="0"/>
        <w:autoSpaceDN w:val="0"/>
        <w:ind w:firstLine="1134"/>
        <w:jc w:val="center"/>
        <w:rPr>
          <w:rFonts w:ascii="Times New Roman" w:hAnsi="Times New Roman"/>
          <w:b/>
          <w:bCs/>
          <w:sz w:val="28"/>
          <w:szCs w:val="28"/>
          <w:lang w:val="ru-RU" w:eastAsia="uk-UA"/>
        </w:rPr>
      </w:pPr>
    </w:p>
    <w:p w:rsidR="00B817CA" w:rsidRDefault="00B817CA" w:rsidP="00DD63A0">
      <w:pPr>
        <w:rPr>
          <w:rFonts w:ascii="Times New Roman" w:hAnsi="Times New Roman"/>
          <w:b/>
          <w:sz w:val="28"/>
          <w:szCs w:val="28"/>
          <w:lang w:val="en-US"/>
        </w:rPr>
      </w:pPr>
      <w:r w:rsidRPr="00711ECD">
        <w:rPr>
          <w:rFonts w:ascii="Times New Roman" w:hAnsi="Times New Roman"/>
          <w:b/>
          <w:sz w:val="28"/>
          <w:szCs w:val="28"/>
        </w:rPr>
        <w:t xml:space="preserve">Народні депутати України      </w:t>
      </w:r>
    </w:p>
    <w:p w:rsidR="00B817CA" w:rsidRDefault="00B817CA" w:rsidP="008B23F2">
      <w:pPr>
        <w:spacing w:after="0" w:line="240" w:lineRule="auto"/>
        <w:ind w:left="11160"/>
        <w:jc w:val="both"/>
        <w:rPr>
          <w:rFonts w:ascii="Times New Roman" w:hAnsi="Times New Roman"/>
          <w:b/>
          <w:sz w:val="28"/>
          <w:szCs w:val="28"/>
        </w:rPr>
      </w:pPr>
      <w:r>
        <w:rPr>
          <w:rFonts w:ascii="Times New Roman" w:hAnsi="Times New Roman"/>
          <w:b/>
          <w:sz w:val="28"/>
          <w:szCs w:val="28"/>
        </w:rPr>
        <w:t>Вадатурський А.О.</w:t>
      </w:r>
    </w:p>
    <w:p w:rsidR="00B817CA" w:rsidRDefault="00B817CA" w:rsidP="008B23F2">
      <w:pPr>
        <w:spacing w:after="0" w:line="240" w:lineRule="auto"/>
        <w:ind w:left="11160"/>
        <w:jc w:val="both"/>
        <w:rPr>
          <w:rFonts w:ascii="Times New Roman" w:hAnsi="Times New Roman"/>
          <w:b/>
          <w:sz w:val="28"/>
          <w:szCs w:val="28"/>
        </w:rPr>
      </w:pPr>
      <w:r>
        <w:rPr>
          <w:rFonts w:ascii="Times New Roman" w:hAnsi="Times New Roman"/>
          <w:b/>
          <w:sz w:val="28"/>
          <w:szCs w:val="28"/>
        </w:rPr>
        <w:t>Івченко В.Є.</w:t>
      </w:r>
    </w:p>
    <w:p w:rsidR="00B817CA" w:rsidRDefault="00B817CA" w:rsidP="008B23F2">
      <w:pPr>
        <w:spacing w:after="0" w:line="240" w:lineRule="auto"/>
        <w:ind w:left="11160"/>
        <w:jc w:val="both"/>
        <w:rPr>
          <w:rFonts w:ascii="Times New Roman" w:hAnsi="Times New Roman"/>
          <w:b/>
          <w:sz w:val="28"/>
          <w:szCs w:val="28"/>
        </w:rPr>
      </w:pPr>
      <w:r>
        <w:rPr>
          <w:rFonts w:ascii="Times New Roman" w:hAnsi="Times New Roman"/>
          <w:b/>
          <w:sz w:val="28"/>
          <w:szCs w:val="28"/>
        </w:rPr>
        <w:t>Кишкар П.М.</w:t>
      </w:r>
    </w:p>
    <w:p w:rsidR="00B817CA" w:rsidRDefault="00B817CA" w:rsidP="008B23F2">
      <w:pPr>
        <w:spacing w:after="0" w:line="240" w:lineRule="auto"/>
        <w:ind w:left="11160"/>
        <w:jc w:val="both"/>
        <w:rPr>
          <w:rFonts w:ascii="Times New Roman" w:hAnsi="Times New Roman"/>
          <w:b/>
          <w:sz w:val="28"/>
          <w:szCs w:val="28"/>
        </w:rPr>
      </w:pPr>
      <w:r>
        <w:rPr>
          <w:rFonts w:ascii="Times New Roman" w:hAnsi="Times New Roman"/>
          <w:b/>
          <w:sz w:val="28"/>
          <w:szCs w:val="28"/>
        </w:rPr>
        <w:t>Лінько Д.В.</w:t>
      </w:r>
    </w:p>
    <w:p w:rsidR="00B817CA" w:rsidRDefault="00B817CA" w:rsidP="008B23F2">
      <w:pPr>
        <w:spacing w:after="0" w:line="240" w:lineRule="auto"/>
        <w:ind w:left="11160"/>
        <w:jc w:val="both"/>
        <w:rPr>
          <w:rFonts w:ascii="Times New Roman" w:hAnsi="Times New Roman"/>
          <w:b/>
          <w:sz w:val="28"/>
          <w:szCs w:val="28"/>
        </w:rPr>
      </w:pPr>
      <w:r>
        <w:rPr>
          <w:rFonts w:ascii="Times New Roman" w:hAnsi="Times New Roman"/>
          <w:b/>
          <w:sz w:val="28"/>
          <w:szCs w:val="28"/>
        </w:rPr>
        <w:t>Лунченко В.В.</w:t>
      </w:r>
    </w:p>
    <w:p w:rsidR="00B817CA" w:rsidRDefault="00B817CA" w:rsidP="008B23F2">
      <w:pPr>
        <w:spacing w:after="0" w:line="240" w:lineRule="auto"/>
        <w:ind w:left="11160"/>
        <w:jc w:val="both"/>
        <w:rPr>
          <w:rFonts w:ascii="Times New Roman" w:hAnsi="Times New Roman"/>
          <w:b/>
          <w:sz w:val="28"/>
          <w:szCs w:val="28"/>
        </w:rPr>
      </w:pPr>
      <w:r>
        <w:rPr>
          <w:rFonts w:ascii="Times New Roman" w:hAnsi="Times New Roman"/>
          <w:b/>
          <w:sz w:val="28"/>
          <w:szCs w:val="28"/>
        </w:rPr>
        <w:t>Вінник І.Ю.</w:t>
      </w:r>
    </w:p>
    <w:p w:rsidR="00B817CA" w:rsidRPr="008B23F2" w:rsidRDefault="00B817CA" w:rsidP="008B23F2">
      <w:pPr>
        <w:ind w:left="11160"/>
        <w:rPr>
          <w:rFonts w:ascii="Times New Roman" w:hAnsi="Times New Roman"/>
          <w:b/>
          <w:sz w:val="28"/>
          <w:szCs w:val="28"/>
        </w:rPr>
      </w:pPr>
    </w:p>
    <w:p w:rsidR="00B817CA" w:rsidRPr="00DD63A0" w:rsidRDefault="00B817CA">
      <w:pPr>
        <w:rPr>
          <w:lang w:val="ru-RU"/>
        </w:rPr>
      </w:pPr>
    </w:p>
    <w:sectPr w:rsidR="00B817CA" w:rsidRPr="00DD63A0" w:rsidSect="00DD63A0">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63A0"/>
    <w:rsid w:val="000010B0"/>
    <w:rsid w:val="00071077"/>
    <w:rsid w:val="000847C4"/>
    <w:rsid w:val="001109E9"/>
    <w:rsid w:val="001165E8"/>
    <w:rsid w:val="001367AE"/>
    <w:rsid w:val="00165476"/>
    <w:rsid w:val="00176D8F"/>
    <w:rsid w:val="0018287F"/>
    <w:rsid w:val="0018776F"/>
    <w:rsid w:val="001937FE"/>
    <w:rsid w:val="00193929"/>
    <w:rsid w:val="0019467B"/>
    <w:rsid w:val="001A16D2"/>
    <w:rsid w:val="001A47F8"/>
    <w:rsid w:val="001C5C4F"/>
    <w:rsid w:val="001D6EC3"/>
    <w:rsid w:val="001E32CE"/>
    <w:rsid w:val="001E6AE2"/>
    <w:rsid w:val="001F4092"/>
    <w:rsid w:val="0020271D"/>
    <w:rsid w:val="00211176"/>
    <w:rsid w:val="00213BBB"/>
    <w:rsid w:val="002357DE"/>
    <w:rsid w:val="00262BFF"/>
    <w:rsid w:val="00273FD8"/>
    <w:rsid w:val="00287CE4"/>
    <w:rsid w:val="002A5214"/>
    <w:rsid w:val="002C3D5F"/>
    <w:rsid w:val="002D735B"/>
    <w:rsid w:val="002F785B"/>
    <w:rsid w:val="003065A1"/>
    <w:rsid w:val="00306A6A"/>
    <w:rsid w:val="0031468D"/>
    <w:rsid w:val="00346EF0"/>
    <w:rsid w:val="00370E7F"/>
    <w:rsid w:val="00380F4B"/>
    <w:rsid w:val="003B416B"/>
    <w:rsid w:val="003C12C8"/>
    <w:rsid w:val="00401629"/>
    <w:rsid w:val="00427EE6"/>
    <w:rsid w:val="004320A5"/>
    <w:rsid w:val="004C18C1"/>
    <w:rsid w:val="004D09D4"/>
    <w:rsid w:val="005034C3"/>
    <w:rsid w:val="005176AA"/>
    <w:rsid w:val="0054546D"/>
    <w:rsid w:val="005716E6"/>
    <w:rsid w:val="00580862"/>
    <w:rsid w:val="00585BFD"/>
    <w:rsid w:val="00586AF0"/>
    <w:rsid w:val="005902F3"/>
    <w:rsid w:val="006102BD"/>
    <w:rsid w:val="00616F14"/>
    <w:rsid w:val="006208FF"/>
    <w:rsid w:val="006331FF"/>
    <w:rsid w:val="0064664B"/>
    <w:rsid w:val="00650BE2"/>
    <w:rsid w:val="0065798F"/>
    <w:rsid w:val="00670198"/>
    <w:rsid w:val="006813DC"/>
    <w:rsid w:val="006B01D3"/>
    <w:rsid w:val="006B303D"/>
    <w:rsid w:val="006D69DD"/>
    <w:rsid w:val="00711ECD"/>
    <w:rsid w:val="007235CB"/>
    <w:rsid w:val="00750BBE"/>
    <w:rsid w:val="007C7D6C"/>
    <w:rsid w:val="008161EA"/>
    <w:rsid w:val="0084143D"/>
    <w:rsid w:val="00853F7A"/>
    <w:rsid w:val="008B23F2"/>
    <w:rsid w:val="008B41E5"/>
    <w:rsid w:val="008B506F"/>
    <w:rsid w:val="008E5C49"/>
    <w:rsid w:val="008F2D15"/>
    <w:rsid w:val="008F34B7"/>
    <w:rsid w:val="008F589E"/>
    <w:rsid w:val="008F5B13"/>
    <w:rsid w:val="00902559"/>
    <w:rsid w:val="00907A83"/>
    <w:rsid w:val="009254D9"/>
    <w:rsid w:val="0097150E"/>
    <w:rsid w:val="009A65A6"/>
    <w:rsid w:val="009E510F"/>
    <w:rsid w:val="00A100E4"/>
    <w:rsid w:val="00A613D6"/>
    <w:rsid w:val="00A6392E"/>
    <w:rsid w:val="00A92AF1"/>
    <w:rsid w:val="00AE6EFB"/>
    <w:rsid w:val="00B10B2C"/>
    <w:rsid w:val="00B314D5"/>
    <w:rsid w:val="00B33631"/>
    <w:rsid w:val="00B7610A"/>
    <w:rsid w:val="00B817CA"/>
    <w:rsid w:val="00B85CF9"/>
    <w:rsid w:val="00B9391B"/>
    <w:rsid w:val="00C02CFB"/>
    <w:rsid w:val="00C225A5"/>
    <w:rsid w:val="00C86EC8"/>
    <w:rsid w:val="00C9431E"/>
    <w:rsid w:val="00CB1390"/>
    <w:rsid w:val="00CB1557"/>
    <w:rsid w:val="00D05997"/>
    <w:rsid w:val="00D41921"/>
    <w:rsid w:val="00D41C46"/>
    <w:rsid w:val="00D53823"/>
    <w:rsid w:val="00D53EA5"/>
    <w:rsid w:val="00DD4021"/>
    <w:rsid w:val="00DD63A0"/>
    <w:rsid w:val="00DF5B96"/>
    <w:rsid w:val="00E35BB1"/>
    <w:rsid w:val="00E408D1"/>
    <w:rsid w:val="00E531C6"/>
    <w:rsid w:val="00E642EC"/>
    <w:rsid w:val="00EB4E9C"/>
    <w:rsid w:val="00EE0854"/>
    <w:rsid w:val="00F677A9"/>
    <w:rsid w:val="00F8259F"/>
    <w:rsid w:val="00F8349C"/>
    <w:rsid w:val="00FF0E5F"/>
    <w:rsid w:val="00FF7431"/>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3A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D63A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Normal"/>
    <w:uiPriority w:val="99"/>
    <w:rsid w:val="00DD63A0"/>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593830202">
      <w:marLeft w:val="0"/>
      <w:marRight w:val="0"/>
      <w:marTop w:val="0"/>
      <w:marBottom w:val="0"/>
      <w:divBdr>
        <w:top w:val="none" w:sz="0" w:space="0" w:color="auto"/>
        <w:left w:val="none" w:sz="0" w:space="0" w:color="auto"/>
        <w:bottom w:val="none" w:sz="0" w:space="0" w:color="auto"/>
        <w:right w:val="none" w:sz="0" w:space="0" w:color="auto"/>
      </w:divBdr>
    </w:div>
    <w:div w:id="5938302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2768-14/print" TargetMode="External"/><Relationship Id="rId13" Type="http://schemas.openxmlformats.org/officeDocument/2006/relationships/hyperlink" Target="http://zakon.rada.gov.ua/laws/show/2768-14/print" TargetMode="External"/><Relationship Id="rId18" Type="http://schemas.openxmlformats.org/officeDocument/2006/relationships/hyperlink" Target="http://zakon.rada.gov.ua/laws/show/1404-19/paran2" TargetMode="External"/><Relationship Id="rId3" Type="http://schemas.openxmlformats.org/officeDocument/2006/relationships/webSettings" Target="webSettings.xml"/><Relationship Id="rId21" Type="http://schemas.openxmlformats.org/officeDocument/2006/relationships/hyperlink" Target="http://zakon.rada.gov.ua/laws/show/2768-14/print" TargetMode="External"/><Relationship Id="rId7" Type="http://schemas.openxmlformats.org/officeDocument/2006/relationships/hyperlink" Target="http://zakon.rada.gov.ua/laws/show/4442-17" TargetMode="External"/><Relationship Id="rId12" Type="http://schemas.openxmlformats.org/officeDocument/2006/relationships/hyperlink" Target="http://zakon.rada.gov.ua/laws/show/1404-19/paran2" TargetMode="External"/><Relationship Id="rId17" Type="http://schemas.openxmlformats.org/officeDocument/2006/relationships/hyperlink" Target="http://zakon.rada.gov.ua/laws/show/2768-14/print" TargetMode="External"/><Relationship Id="rId2" Type="http://schemas.openxmlformats.org/officeDocument/2006/relationships/settings" Target="settings.xml"/><Relationship Id="rId16" Type="http://schemas.openxmlformats.org/officeDocument/2006/relationships/hyperlink" Target="http://zakon.rada.gov.ua/laws/show/2768-14/print" TargetMode="External"/><Relationship Id="rId20" Type="http://schemas.openxmlformats.org/officeDocument/2006/relationships/hyperlink" Target="http://zakon.rada.gov.ua/laws/show/2768-14/print" TargetMode="External"/><Relationship Id="rId1" Type="http://schemas.openxmlformats.org/officeDocument/2006/relationships/styles" Target="styles.xml"/><Relationship Id="rId6" Type="http://schemas.openxmlformats.org/officeDocument/2006/relationships/hyperlink" Target="http://zakon.rada.gov.ua/laws/show/4442-17" TargetMode="External"/><Relationship Id="rId11" Type="http://schemas.openxmlformats.org/officeDocument/2006/relationships/hyperlink" Target="http://zakon.rada.gov.ua/laws/show/2768-14/print" TargetMode="External"/><Relationship Id="rId5" Type="http://schemas.openxmlformats.org/officeDocument/2006/relationships/hyperlink" Target="http://zakon.rada.gov.ua/laws/show/2456-17" TargetMode="External"/><Relationship Id="rId15" Type="http://schemas.openxmlformats.org/officeDocument/2006/relationships/hyperlink" Target="http://zakon.rada.gov.ua/laws/show/2768-14/print" TargetMode="External"/><Relationship Id="rId23" Type="http://schemas.openxmlformats.org/officeDocument/2006/relationships/theme" Target="theme/theme1.xml"/><Relationship Id="rId10" Type="http://schemas.openxmlformats.org/officeDocument/2006/relationships/hyperlink" Target="http://zakon.rada.gov.ua/laws/show/2768-14/print" TargetMode="External"/><Relationship Id="rId19" Type="http://schemas.openxmlformats.org/officeDocument/2006/relationships/hyperlink" Target="http://zakon.rada.gov.ua/laws/show/2768-14/print" TargetMode="External"/><Relationship Id="rId4" Type="http://schemas.openxmlformats.org/officeDocument/2006/relationships/hyperlink" Target="http://zakon.rada.gov.ua/laws/show/2456-17" TargetMode="External"/><Relationship Id="rId9" Type="http://schemas.openxmlformats.org/officeDocument/2006/relationships/hyperlink" Target="http://zakon.rada.gov.ua/laws/show/2768-14/print" TargetMode="External"/><Relationship Id="rId14" Type="http://schemas.openxmlformats.org/officeDocument/2006/relationships/hyperlink" Target="http://zakon.rada.gov.ua/laws/show/2768-14/pri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22</Pages>
  <Words>-32766</Words>
  <Characters>18993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Deputat</cp:lastModifiedBy>
  <cp:revision>7</cp:revision>
  <dcterms:created xsi:type="dcterms:W3CDTF">2017-03-23T10:53:00Z</dcterms:created>
  <dcterms:modified xsi:type="dcterms:W3CDTF">2017-03-30T13:07:00Z</dcterms:modified>
</cp:coreProperties>
</file>