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492" w:rsidRPr="00B868A2" w:rsidRDefault="00B23492" w:rsidP="00B23492">
      <w:pPr>
        <w:jc w:val="center"/>
        <w:rPr>
          <w:b/>
          <w:szCs w:val="28"/>
          <w:lang w:val="uk-UA"/>
        </w:rPr>
      </w:pPr>
      <w:r w:rsidRPr="00B868A2">
        <w:rPr>
          <w:b/>
          <w:szCs w:val="28"/>
          <w:lang w:val="uk-UA"/>
        </w:rPr>
        <w:t>Порівняльна таблиця до проекту Закону України</w:t>
      </w:r>
    </w:p>
    <w:p w:rsidR="00B23492" w:rsidRPr="00B868A2" w:rsidRDefault="00B23492" w:rsidP="00E74077">
      <w:pPr>
        <w:jc w:val="center"/>
        <w:rPr>
          <w:b/>
          <w:szCs w:val="28"/>
          <w:lang w:val="uk-UA"/>
        </w:rPr>
      </w:pPr>
      <w:r w:rsidRPr="00B868A2">
        <w:rPr>
          <w:b/>
          <w:szCs w:val="28"/>
          <w:lang w:val="uk-UA"/>
        </w:rPr>
        <w:t>«Про внесення змін</w:t>
      </w:r>
      <w:r w:rsidR="00E74077" w:rsidRPr="00B868A2">
        <w:rPr>
          <w:b/>
          <w:szCs w:val="28"/>
          <w:lang w:val="uk-UA"/>
        </w:rPr>
        <w:t>и</w:t>
      </w:r>
      <w:r w:rsidRPr="00B868A2">
        <w:rPr>
          <w:b/>
          <w:szCs w:val="28"/>
          <w:lang w:val="uk-UA"/>
        </w:rPr>
        <w:t xml:space="preserve"> до </w:t>
      </w:r>
      <w:r w:rsidR="00E74077" w:rsidRPr="00B868A2">
        <w:rPr>
          <w:b/>
          <w:szCs w:val="28"/>
          <w:lang w:val="uk-UA"/>
        </w:rPr>
        <w:t xml:space="preserve">статті 19 </w:t>
      </w:r>
      <w:r w:rsidRPr="00B868A2">
        <w:rPr>
          <w:b/>
          <w:szCs w:val="28"/>
          <w:lang w:val="uk-UA"/>
        </w:rPr>
        <w:t>Регламенту Верховної Ради України»</w:t>
      </w:r>
    </w:p>
    <w:p w:rsidR="00B23492" w:rsidRPr="00B868A2" w:rsidRDefault="00B23492" w:rsidP="00B23492">
      <w:pPr>
        <w:jc w:val="center"/>
        <w:rPr>
          <w:b/>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58"/>
        <w:gridCol w:w="7568"/>
      </w:tblGrid>
      <w:tr w:rsidR="00B23492" w:rsidRPr="00B868A2" w:rsidTr="005B3362">
        <w:tc>
          <w:tcPr>
            <w:tcW w:w="7558" w:type="dxa"/>
            <w:shd w:val="clear" w:color="auto" w:fill="auto"/>
          </w:tcPr>
          <w:p w:rsidR="00B23492" w:rsidRPr="00B868A2" w:rsidRDefault="00B23492" w:rsidP="005B3362">
            <w:pPr>
              <w:ind w:firstLine="709"/>
              <w:jc w:val="center"/>
              <w:rPr>
                <w:b/>
                <w:szCs w:val="28"/>
                <w:lang w:val="uk-UA"/>
              </w:rPr>
            </w:pPr>
            <w:r w:rsidRPr="00B868A2">
              <w:rPr>
                <w:b/>
                <w:szCs w:val="28"/>
                <w:lang w:val="uk-UA"/>
              </w:rPr>
              <w:t>Чинна редакція</w:t>
            </w:r>
          </w:p>
        </w:tc>
        <w:tc>
          <w:tcPr>
            <w:tcW w:w="7568" w:type="dxa"/>
            <w:shd w:val="clear" w:color="auto" w:fill="auto"/>
          </w:tcPr>
          <w:p w:rsidR="00B23492" w:rsidRPr="00B868A2" w:rsidRDefault="00B23492" w:rsidP="005B3362">
            <w:pPr>
              <w:ind w:firstLine="709"/>
              <w:jc w:val="center"/>
              <w:rPr>
                <w:b/>
                <w:szCs w:val="28"/>
                <w:lang w:val="uk-UA"/>
              </w:rPr>
            </w:pPr>
            <w:r w:rsidRPr="00B868A2">
              <w:rPr>
                <w:b/>
                <w:szCs w:val="28"/>
                <w:lang w:val="uk-UA"/>
              </w:rPr>
              <w:t>Редакція з урахуванням запропонованих змін</w:t>
            </w:r>
          </w:p>
        </w:tc>
      </w:tr>
      <w:tr w:rsidR="00B23492" w:rsidRPr="00B868A2" w:rsidTr="005B3362">
        <w:tc>
          <w:tcPr>
            <w:tcW w:w="15126" w:type="dxa"/>
            <w:gridSpan w:val="2"/>
            <w:shd w:val="clear" w:color="auto" w:fill="auto"/>
          </w:tcPr>
          <w:p w:rsidR="00B23492" w:rsidRPr="00B868A2" w:rsidRDefault="00175707" w:rsidP="005B3362">
            <w:pPr>
              <w:ind w:firstLine="709"/>
              <w:jc w:val="center"/>
              <w:rPr>
                <w:b/>
                <w:szCs w:val="28"/>
                <w:lang w:val="uk-UA"/>
              </w:rPr>
            </w:pPr>
            <w:r w:rsidRPr="00B868A2">
              <w:rPr>
                <w:b/>
                <w:szCs w:val="28"/>
                <w:lang w:val="uk-UA"/>
              </w:rPr>
              <w:t xml:space="preserve">Регламент Верховної Ради України </w:t>
            </w:r>
          </w:p>
        </w:tc>
      </w:tr>
      <w:tr w:rsidR="00B23492" w:rsidRPr="00B868A2" w:rsidTr="005B3362">
        <w:tc>
          <w:tcPr>
            <w:tcW w:w="7558" w:type="dxa"/>
            <w:shd w:val="clear" w:color="auto" w:fill="auto"/>
          </w:tcPr>
          <w:p w:rsidR="00175707" w:rsidRPr="00B868A2" w:rsidRDefault="00175707" w:rsidP="00175707">
            <w:pPr>
              <w:pStyle w:val="st2"/>
              <w:ind w:firstLine="709"/>
              <w:rPr>
                <w:rStyle w:val="st101"/>
                <w:b w:val="0"/>
                <w:sz w:val="28"/>
                <w:szCs w:val="28"/>
                <w:lang w:val="uk-UA"/>
              </w:rPr>
            </w:pPr>
            <w:r w:rsidRPr="00B868A2">
              <w:rPr>
                <w:rStyle w:val="st101"/>
                <w:b w:val="0"/>
                <w:sz w:val="28"/>
                <w:szCs w:val="28"/>
                <w:lang w:val="uk-UA"/>
              </w:rPr>
              <w:t>Стаття 19. Календарний план роботи сесії Верховної Ради</w:t>
            </w:r>
          </w:p>
          <w:p w:rsidR="00175707" w:rsidRPr="00B868A2" w:rsidRDefault="00175707" w:rsidP="00175707">
            <w:pPr>
              <w:pStyle w:val="st2"/>
              <w:ind w:firstLine="709"/>
              <w:rPr>
                <w:rStyle w:val="st101"/>
                <w:b w:val="0"/>
                <w:sz w:val="28"/>
                <w:szCs w:val="28"/>
                <w:lang w:val="uk-UA"/>
              </w:rPr>
            </w:pPr>
            <w:r w:rsidRPr="00B868A2">
              <w:rPr>
                <w:rStyle w:val="st101"/>
                <w:b w:val="0"/>
                <w:sz w:val="28"/>
                <w:szCs w:val="28"/>
                <w:lang w:val="uk-UA"/>
              </w:rPr>
              <w:t>1. За звичайних обставин перший і третій тижні кожного календарного місяця впродовж сесії відводяться для пленарних засідань Верховної Ради, другий - для роботи в комітетах, тимчасових спеціальних комісіях і тимчасових слідчих комісіях, депутатських фракціях (депутатських групах), четвертий - для роботи народних депутатів з виборцями.</w:t>
            </w:r>
          </w:p>
          <w:p w:rsidR="00175707" w:rsidRPr="00B868A2" w:rsidRDefault="00175707" w:rsidP="00175707">
            <w:pPr>
              <w:pStyle w:val="st2"/>
              <w:ind w:firstLine="709"/>
              <w:rPr>
                <w:rStyle w:val="st101"/>
                <w:b w:val="0"/>
                <w:sz w:val="28"/>
                <w:szCs w:val="28"/>
                <w:lang w:val="uk-UA"/>
              </w:rPr>
            </w:pPr>
            <w:r w:rsidRPr="00B868A2">
              <w:rPr>
                <w:rStyle w:val="st101"/>
                <w:b w:val="0"/>
                <w:sz w:val="28"/>
                <w:szCs w:val="28"/>
                <w:lang w:val="uk-UA"/>
              </w:rPr>
              <w:t>2. У разі необхідності, після можливого скороченого обговорення, більшістю голосів народних депутатів від конституційного складу Верховної Ради приймається рішення про одноразову (ad hoc) зміну місячного, тижневого або денного порядку роботи Верховної Ради.</w:t>
            </w:r>
          </w:p>
          <w:p w:rsidR="00175707" w:rsidRPr="00B868A2" w:rsidRDefault="00175707" w:rsidP="00175707">
            <w:pPr>
              <w:pStyle w:val="st2"/>
              <w:ind w:firstLine="709"/>
              <w:rPr>
                <w:rStyle w:val="st101"/>
                <w:b w:val="0"/>
                <w:sz w:val="28"/>
                <w:szCs w:val="28"/>
                <w:lang w:val="uk-UA"/>
              </w:rPr>
            </w:pPr>
            <w:r w:rsidRPr="00B868A2">
              <w:rPr>
                <w:rStyle w:val="st101"/>
                <w:b w:val="0"/>
                <w:sz w:val="28"/>
                <w:szCs w:val="28"/>
                <w:lang w:val="uk-UA"/>
              </w:rPr>
              <w:t xml:space="preserve">3. У вівторок та четвер тижня, відведеного для пленарних засідань, якщо не прийнято (ad hoc) іншого рішення Верховної Ради, протягом дня проводяться два засідання: ранкове - з 10 до 14 години з перервою з 12 години до 12 години 30 хвилин і вечірнє - з 16 до 18 години. У середу та п'ятницю проводяться лише ранкові засідання. Друга половина середи відводиться для роботи народних депутатів у комітетах, тимчасових спеціальних комісіях та тимчасових слідчих комісіях, депутатських фракціях (депутатських групах). Понеділок та друга половина п'ятниці відводяться </w:t>
            </w:r>
            <w:r w:rsidRPr="00B868A2">
              <w:rPr>
                <w:rStyle w:val="st101"/>
                <w:b w:val="0"/>
                <w:sz w:val="28"/>
                <w:szCs w:val="28"/>
                <w:lang w:val="uk-UA"/>
              </w:rPr>
              <w:lastRenderedPageBreak/>
              <w:t>для самостійної роботи народних депутатів, пов'язаної із здійсненням депутатських повноважень.</w:t>
            </w:r>
          </w:p>
          <w:p w:rsidR="004E0B87" w:rsidRPr="00B868A2" w:rsidRDefault="004E0B87" w:rsidP="00175707">
            <w:pPr>
              <w:pStyle w:val="st2"/>
              <w:ind w:firstLine="709"/>
              <w:rPr>
                <w:rStyle w:val="st101"/>
                <w:b w:val="0"/>
                <w:sz w:val="28"/>
                <w:szCs w:val="28"/>
                <w:lang w:val="uk-UA"/>
              </w:rPr>
            </w:pPr>
          </w:p>
          <w:p w:rsidR="004E0B87" w:rsidRDefault="004E0B87" w:rsidP="00175707">
            <w:pPr>
              <w:pStyle w:val="st2"/>
              <w:ind w:firstLine="709"/>
              <w:rPr>
                <w:rStyle w:val="st101"/>
                <w:b w:val="0"/>
                <w:sz w:val="28"/>
                <w:szCs w:val="28"/>
                <w:lang w:val="uk-UA"/>
              </w:rPr>
            </w:pPr>
          </w:p>
          <w:p w:rsidR="00B868A2" w:rsidRPr="00B868A2" w:rsidRDefault="00B868A2" w:rsidP="00175707">
            <w:pPr>
              <w:pStyle w:val="st2"/>
              <w:ind w:firstLine="709"/>
              <w:rPr>
                <w:rStyle w:val="st101"/>
                <w:b w:val="0"/>
                <w:sz w:val="28"/>
                <w:szCs w:val="28"/>
                <w:lang w:val="uk-UA"/>
              </w:rPr>
            </w:pPr>
          </w:p>
          <w:p w:rsidR="004E0B87" w:rsidRPr="00B868A2" w:rsidRDefault="004E0B87" w:rsidP="00175707">
            <w:pPr>
              <w:pStyle w:val="st2"/>
              <w:ind w:firstLine="709"/>
              <w:rPr>
                <w:rStyle w:val="st101"/>
                <w:b w:val="0"/>
                <w:sz w:val="28"/>
                <w:szCs w:val="28"/>
                <w:lang w:val="uk-UA"/>
              </w:rPr>
            </w:pPr>
          </w:p>
          <w:p w:rsidR="00175707" w:rsidRPr="00B868A2" w:rsidRDefault="00175707" w:rsidP="00175707">
            <w:pPr>
              <w:pStyle w:val="st2"/>
              <w:ind w:firstLine="709"/>
              <w:rPr>
                <w:rStyle w:val="st101"/>
                <w:b w:val="0"/>
                <w:sz w:val="28"/>
                <w:szCs w:val="28"/>
                <w:lang w:val="uk-UA"/>
              </w:rPr>
            </w:pPr>
            <w:r w:rsidRPr="00B868A2">
              <w:rPr>
                <w:rStyle w:val="st101"/>
                <w:b w:val="0"/>
                <w:sz w:val="28"/>
                <w:szCs w:val="28"/>
                <w:lang w:val="uk-UA"/>
              </w:rPr>
              <w:t>4. Пленарне засідання Верховної Ради може бути продовжено головуючим на пленарному засіданні понад визначений у частині третій цієї статті час не більш як на 15 хвилин.</w:t>
            </w:r>
          </w:p>
          <w:p w:rsidR="00175707" w:rsidRPr="00B868A2" w:rsidRDefault="00175707" w:rsidP="00175707">
            <w:pPr>
              <w:pStyle w:val="st2"/>
              <w:ind w:firstLine="709"/>
              <w:rPr>
                <w:rStyle w:val="st101"/>
                <w:b w:val="0"/>
                <w:sz w:val="28"/>
                <w:szCs w:val="28"/>
                <w:lang w:val="uk-UA"/>
              </w:rPr>
            </w:pPr>
            <w:r w:rsidRPr="00B868A2">
              <w:rPr>
                <w:rStyle w:val="st101"/>
                <w:b w:val="0"/>
                <w:sz w:val="28"/>
                <w:szCs w:val="28"/>
                <w:lang w:val="uk-UA"/>
              </w:rPr>
              <w:t>5. Верховна Рада може прийняти рішення щодо одноразової зміни тривалості пленарного засідання. Рішення про продовження пленарного засідання після 18 години більш як на 15 хвилин приймається Верховною Радою на ранковому пленарному засіданні того ж дня.</w:t>
            </w:r>
          </w:p>
          <w:p w:rsidR="00175707" w:rsidRPr="00B868A2" w:rsidRDefault="00175707" w:rsidP="00175707">
            <w:pPr>
              <w:pStyle w:val="st2"/>
              <w:ind w:firstLine="709"/>
              <w:rPr>
                <w:rStyle w:val="st101"/>
                <w:b w:val="0"/>
                <w:sz w:val="28"/>
                <w:szCs w:val="28"/>
                <w:lang w:val="uk-UA"/>
              </w:rPr>
            </w:pPr>
            <w:r w:rsidRPr="00B868A2">
              <w:rPr>
                <w:rStyle w:val="st101"/>
                <w:b w:val="0"/>
                <w:sz w:val="28"/>
                <w:szCs w:val="28"/>
                <w:lang w:val="uk-UA"/>
              </w:rPr>
              <w:t>6. У період проведення пленарних засідань, як правило, щопонеділка проводиться засідання Погоджувальної ради.</w:t>
            </w:r>
          </w:p>
          <w:p w:rsidR="00175707" w:rsidRPr="00B868A2" w:rsidRDefault="00175707" w:rsidP="00175707">
            <w:pPr>
              <w:pStyle w:val="st2"/>
              <w:ind w:firstLine="709"/>
              <w:rPr>
                <w:rStyle w:val="st101"/>
                <w:b w:val="0"/>
                <w:sz w:val="28"/>
                <w:szCs w:val="28"/>
                <w:lang w:val="uk-UA"/>
              </w:rPr>
            </w:pPr>
            <w:r w:rsidRPr="00B868A2">
              <w:rPr>
                <w:rStyle w:val="st101"/>
                <w:b w:val="0"/>
                <w:sz w:val="28"/>
                <w:szCs w:val="28"/>
                <w:lang w:val="uk-UA"/>
              </w:rPr>
              <w:t>7. Проект календарного плану роботи сесії Верховної Ради готується комітетом, до предмета відання якого належать питання регламенту, за участю Апарату Верховної Ради та з урахуванням пропозицій депутатських фракцій (депутатських груп). Проект постанови Верховної Ради про затвердження календарного плану роботи сесії Верховної Ради вносять на розгляд Верховної Ради народні депутати - члени комітету, до предмета відання якого належать питання регламенту.</w:t>
            </w:r>
          </w:p>
          <w:p w:rsidR="00B23492" w:rsidRPr="00B868A2" w:rsidRDefault="00175707" w:rsidP="00175707">
            <w:pPr>
              <w:ind w:firstLine="709"/>
              <w:jc w:val="both"/>
              <w:rPr>
                <w:b/>
                <w:szCs w:val="28"/>
                <w:lang w:val="uk-UA"/>
              </w:rPr>
            </w:pPr>
            <w:r w:rsidRPr="00B868A2">
              <w:rPr>
                <w:rStyle w:val="st101"/>
                <w:b w:val="0"/>
                <w:szCs w:val="28"/>
                <w:lang w:val="uk-UA"/>
              </w:rPr>
              <w:t xml:space="preserve">8. У невідкладних випадках у період між пленарними засіданнями під час сесії Верховної Ради на вмотивовану </w:t>
            </w:r>
            <w:r w:rsidRPr="00B868A2">
              <w:rPr>
                <w:rStyle w:val="st101"/>
                <w:b w:val="0"/>
                <w:szCs w:val="28"/>
                <w:lang w:val="uk-UA"/>
              </w:rPr>
              <w:lastRenderedPageBreak/>
              <w:t>вимогу осіб, які згідно з Конституцією України мають право вимагати скликання позачергової сесії Верховної Ради, а також за пропозицією Погоджувальної ради (пункт 4 частини чотирнадцятої статті 73 цього Регламенту) Голова Верховної Ради України не пізніш як у триденний строк скликає позачергове пленарне засідання Верховної Ради. До порядку денного такого засідання включаються лише питання, розгляд яких визначено у пропозиціях про скликання такого засідання.</w:t>
            </w:r>
          </w:p>
        </w:tc>
        <w:tc>
          <w:tcPr>
            <w:tcW w:w="7568" w:type="dxa"/>
            <w:shd w:val="clear" w:color="auto" w:fill="auto"/>
          </w:tcPr>
          <w:p w:rsidR="004E0B87" w:rsidRPr="00B868A2" w:rsidRDefault="004E0B87" w:rsidP="004E0B87">
            <w:pPr>
              <w:pStyle w:val="st2"/>
              <w:ind w:firstLine="709"/>
              <w:rPr>
                <w:rStyle w:val="st101"/>
                <w:b w:val="0"/>
                <w:sz w:val="28"/>
                <w:szCs w:val="28"/>
                <w:lang w:val="uk-UA"/>
              </w:rPr>
            </w:pPr>
            <w:r w:rsidRPr="00B868A2">
              <w:rPr>
                <w:rStyle w:val="st101"/>
                <w:b w:val="0"/>
                <w:sz w:val="28"/>
                <w:szCs w:val="28"/>
                <w:lang w:val="uk-UA"/>
              </w:rPr>
              <w:lastRenderedPageBreak/>
              <w:t>Стаття 19. Календарний план роботи сесії Верховної Ради</w:t>
            </w:r>
          </w:p>
          <w:p w:rsidR="004E0B87" w:rsidRPr="00B868A2" w:rsidRDefault="004E0B87" w:rsidP="004E0B87">
            <w:pPr>
              <w:pStyle w:val="st2"/>
              <w:ind w:firstLine="709"/>
              <w:rPr>
                <w:rStyle w:val="st101"/>
                <w:b w:val="0"/>
                <w:sz w:val="28"/>
                <w:szCs w:val="28"/>
                <w:lang w:val="uk-UA"/>
              </w:rPr>
            </w:pPr>
            <w:r w:rsidRPr="00B868A2">
              <w:rPr>
                <w:rStyle w:val="st101"/>
                <w:b w:val="0"/>
                <w:sz w:val="28"/>
                <w:szCs w:val="28"/>
                <w:lang w:val="uk-UA"/>
              </w:rPr>
              <w:t>1. За звичайних обставин перший і третій тижні кожного календарного місяця впродовж сесії відводяться для пленарних засідань Верховної Ради, другий - для роботи в комітетах, тимчасових спеціальних комісіях і тимчасових слідчих комісіях, депутатських фракціях (депутатських групах), четвертий - для роботи народних депутатів з виборцями.</w:t>
            </w:r>
          </w:p>
          <w:p w:rsidR="004E0B87" w:rsidRPr="00B868A2" w:rsidRDefault="004E0B87" w:rsidP="004E0B87">
            <w:pPr>
              <w:pStyle w:val="st2"/>
              <w:ind w:firstLine="709"/>
              <w:rPr>
                <w:rStyle w:val="st101"/>
                <w:b w:val="0"/>
                <w:sz w:val="28"/>
                <w:szCs w:val="28"/>
                <w:lang w:val="uk-UA"/>
              </w:rPr>
            </w:pPr>
            <w:r w:rsidRPr="00B868A2">
              <w:rPr>
                <w:rStyle w:val="st101"/>
                <w:b w:val="0"/>
                <w:sz w:val="28"/>
                <w:szCs w:val="28"/>
                <w:lang w:val="uk-UA"/>
              </w:rPr>
              <w:t>2. У разі необхідності, після можливого скороченого обговорення, більшістю голосів народних депутатів від конституційного складу Верховної Ради приймається рішення про одноразову (ad hoc) зміну місячного, тижневого або денного порядку роботи Верховної Ради.</w:t>
            </w:r>
          </w:p>
          <w:p w:rsidR="004E0B87" w:rsidRPr="00B868A2" w:rsidRDefault="004E0B87" w:rsidP="004E0B87">
            <w:pPr>
              <w:pStyle w:val="st2"/>
              <w:ind w:firstLine="709"/>
              <w:rPr>
                <w:rStyle w:val="st101"/>
                <w:sz w:val="28"/>
                <w:szCs w:val="28"/>
                <w:lang w:val="uk-UA"/>
              </w:rPr>
            </w:pPr>
            <w:r w:rsidRPr="00B868A2">
              <w:rPr>
                <w:rStyle w:val="st101"/>
                <w:sz w:val="28"/>
                <w:szCs w:val="28"/>
                <w:lang w:val="uk-UA"/>
              </w:rPr>
              <w:t xml:space="preserve">3. </w:t>
            </w:r>
            <w:r w:rsidR="00400232" w:rsidRPr="00B868A2">
              <w:rPr>
                <w:rStyle w:val="st101"/>
                <w:sz w:val="28"/>
                <w:szCs w:val="28"/>
                <w:lang w:val="uk-UA"/>
              </w:rPr>
              <w:t>Під час</w:t>
            </w:r>
            <w:r w:rsidRPr="00B868A2">
              <w:rPr>
                <w:rStyle w:val="st101"/>
                <w:sz w:val="28"/>
                <w:szCs w:val="28"/>
                <w:lang w:val="uk-UA"/>
              </w:rPr>
              <w:t xml:space="preserve"> тижня, відведеного для пленарних засідань, якщо не прийнято (ad hoc) іншого рішення Верховної Ради:</w:t>
            </w:r>
          </w:p>
          <w:p w:rsidR="004E0B87" w:rsidRPr="00B868A2" w:rsidRDefault="004E0B87" w:rsidP="004E0B87">
            <w:pPr>
              <w:pStyle w:val="st2"/>
              <w:ind w:firstLine="709"/>
              <w:rPr>
                <w:rFonts w:ascii="Times New Roman" w:hAnsi="Times New Roman" w:cs="Times New Roman"/>
                <w:b/>
                <w:bCs/>
                <w:color w:val="000000"/>
                <w:sz w:val="28"/>
                <w:szCs w:val="28"/>
                <w:lang w:val="uk-UA"/>
              </w:rPr>
            </w:pPr>
            <w:r w:rsidRPr="00B868A2">
              <w:rPr>
                <w:rStyle w:val="st101"/>
                <w:sz w:val="28"/>
                <w:szCs w:val="28"/>
                <w:lang w:val="uk-UA"/>
              </w:rPr>
              <w:t xml:space="preserve">1) у вівторок та четвер </w:t>
            </w:r>
            <w:r w:rsidRPr="00B868A2">
              <w:rPr>
                <w:rFonts w:ascii="Times New Roman" w:hAnsi="Times New Roman" w:cs="Times New Roman"/>
                <w:b/>
                <w:bCs/>
                <w:color w:val="000000"/>
                <w:sz w:val="28"/>
                <w:szCs w:val="28"/>
                <w:lang w:val="uk-UA"/>
              </w:rPr>
              <w:t>протягом дня проводяться два засідання: ранкове – з 10 до 1</w:t>
            </w:r>
            <w:r w:rsidR="00B207B6" w:rsidRPr="00B868A2">
              <w:rPr>
                <w:rFonts w:ascii="Times New Roman" w:hAnsi="Times New Roman" w:cs="Times New Roman"/>
                <w:b/>
                <w:bCs/>
                <w:color w:val="000000"/>
                <w:sz w:val="28"/>
                <w:szCs w:val="28"/>
              </w:rPr>
              <w:t>4</w:t>
            </w:r>
            <w:r w:rsidRPr="00B868A2">
              <w:rPr>
                <w:rFonts w:ascii="Times New Roman" w:hAnsi="Times New Roman" w:cs="Times New Roman"/>
                <w:b/>
                <w:bCs/>
                <w:color w:val="000000"/>
                <w:sz w:val="28"/>
                <w:szCs w:val="28"/>
                <w:lang w:val="uk-UA"/>
              </w:rPr>
              <w:t xml:space="preserve"> години і вечірнє – з 1</w:t>
            </w:r>
            <w:r w:rsidR="00B207B6" w:rsidRPr="00B868A2">
              <w:rPr>
                <w:rFonts w:ascii="Times New Roman" w:hAnsi="Times New Roman" w:cs="Times New Roman"/>
                <w:b/>
                <w:bCs/>
                <w:color w:val="000000"/>
                <w:sz w:val="28"/>
                <w:szCs w:val="28"/>
              </w:rPr>
              <w:t>6</w:t>
            </w:r>
            <w:r w:rsidRPr="00B868A2">
              <w:rPr>
                <w:rFonts w:ascii="Times New Roman" w:hAnsi="Times New Roman" w:cs="Times New Roman"/>
                <w:b/>
                <w:bCs/>
                <w:color w:val="000000"/>
                <w:sz w:val="28"/>
                <w:szCs w:val="28"/>
                <w:lang w:val="uk-UA"/>
              </w:rPr>
              <w:t xml:space="preserve"> до 18 години;</w:t>
            </w:r>
          </w:p>
          <w:p w:rsidR="004E0B87" w:rsidRPr="00B868A2" w:rsidRDefault="004E0B87" w:rsidP="004E0B87">
            <w:pPr>
              <w:pStyle w:val="st2"/>
              <w:ind w:firstLine="709"/>
              <w:rPr>
                <w:rFonts w:ascii="Times New Roman" w:hAnsi="Times New Roman" w:cs="Times New Roman"/>
                <w:b/>
                <w:bCs/>
                <w:color w:val="000000"/>
                <w:sz w:val="28"/>
                <w:szCs w:val="28"/>
                <w:lang w:val="uk-UA"/>
              </w:rPr>
            </w:pPr>
            <w:r w:rsidRPr="00B868A2">
              <w:rPr>
                <w:rFonts w:ascii="Times New Roman" w:hAnsi="Times New Roman" w:cs="Times New Roman"/>
                <w:b/>
                <w:bCs/>
                <w:color w:val="000000"/>
                <w:sz w:val="28"/>
                <w:szCs w:val="28"/>
                <w:lang w:val="uk-UA"/>
              </w:rPr>
              <w:t>2) у середу та п’ятницю проводяться лише ранкові засідання</w:t>
            </w:r>
            <w:r w:rsidR="00B207B6" w:rsidRPr="00B868A2">
              <w:rPr>
                <w:rFonts w:ascii="Times New Roman" w:hAnsi="Times New Roman" w:cs="Times New Roman"/>
                <w:b/>
                <w:bCs/>
                <w:color w:val="000000"/>
                <w:sz w:val="28"/>
                <w:szCs w:val="28"/>
                <w:lang w:val="uk-UA"/>
              </w:rPr>
              <w:t>: у середу – з 10 до 14 години, а у п’ятницю – з 10 до 14 з перервою</w:t>
            </w:r>
            <w:r w:rsidRPr="00B868A2">
              <w:rPr>
                <w:rFonts w:ascii="Times New Roman" w:hAnsi="Times New Roman" w:cs="Times New Roman"/>
                <w:b/>
                <w:bCs/>
                <w:color w:val="000000"/>
                <w:sz w:val="28"/>
                <w:szCs w:val="28"/>
                <w:lang w:val="uk-UA"/>
              </w:rPr>
              <w:t xml:space="preserve"> з 12 години до 12 години 30 хвилин;</w:t>
            </w:r>
          </w:p>
          <w:p w:rsidR="004E0B87" w:rsidRPr="00B868A2" w:rsidRDefault="004E0B87" w:rsidP="004E0B87">
            <w:pPr>
              <w:pStyle w:val="st2"/>
              <w:ind w:firstLine="709"/>
              <w:rPr>
                <w:rStyle w:val="st101"/>
                <w:sz w:val="28"/>
                <w:szCs w:val="28"/>
                <w:lang w:val="uk-UA"/>
              </w:rPr>
            </w:pPr>
            <w:r w:rsidRPr="00B868A2">
              <w:rPr>
                <w:rFonts w:ascii="Times New Roman" w:hAnsi="Times New Roman" w:cs="Times New Roman"/>
                <w:b/>
                <w:sz w:val="28"/>
                <w:szCs w:val="28"/>
                <w:lang w:val="uk-UA"/>
              </w:rPr>
              <w:lastRenderedPageBreak/>
              <w:t>3)</w:t>
            </w:r>
            <w:r w:rsidRPr="00B868A2">
              <w:rPr>
                <w:rFonts w:ascii="Times New Roman" w:hAnsi="Times New Roman" w:cs="Times New Roman"/>
                <w:sz w:val="28"/>
                <w:szCs w:val="28"/>
                <w:lang w:val="uk-UA"/>
              </w:rPr>
              <w:t xml:space="preserve"> </w:t>
            </w:r>
            <w:r w:rsidRPr="00B868A2">
              <w:rPr>
                <w:rStyle w:val="st101"/>
                <w:sz w:val="28"/>
                <w:szCs w:val="28"/>
                <w:lang w:val="uk-UA"/>
              </w:rPr>
              <w:t>друга половина середи відводиться для роботи народних депутатів у комітетах, тимчасових спеціальних комісіях та тимчасових слідчих комісіях, депутатських фракціях (депутатських групах);</w:t>
            </w:r>
          </w:p>
          <w:p w:rsidR="004E0B87" w:rsidRPr="00B868A2" w:rsidRDefault="004E0B87" w:rsidP="004E0B87">
            <w:pPr>
              <w:pStyle w:val="st2"/>
              <w:ind w:firstLine="709"/>
              <w:rPr>
                <w:rFonts w:ascii="Times New Roman" w:hAnsi="Times New Roman" w:cs="Times New Roman"/>
                <w:sz w:val="28"/>
                <w:szCs w:val="28"/>
                <w:lang w:val="uk-UA"/>
              </w:rPr>
            </w:pPr>
            <w:r w:rsidRPr="00B868A2">
              <w:rPr>
                <w:rStyle w:val="st101"/>
                <w:sz w:val="28"/>
                <w:szCs w:val="28"/>
                <w:lang w:val="uk-UA"/>
              </w:rPr>
              <w:t>4) понеділок та друга половина п'ятниці відводяться для самостійної роботи народних депутатів, пов'язаної із здійсненням депутатських повноважень.</w:t>
            </w:r>
          </w:p>
          <w:p w:rsidR="004E0B87" w:rsidRPr="00B868A2" w:rsidRDefault="004E0B87" w:rsidP="004E0B87">
            <w:pPr>
              <w:pStyle w:val="st2"/>
              <w:ind w:firstLine="709"/>
              <w:rPr>
                <w:rStyle w:val="st101"/>
                <w:b w:val="0"/>
                <w:sz w:val="28"/>
                <w:szCs w:val="28"/>
                <w:lang w:val="uk-UA"/>
              </w:rPr>
            </w:pPr>
            <w:r w:rsidRPr="00B868A2">
              <w:rPr>
                <w:rStyle w:val="st101"/>
                <w:b w:val="0"/>
                <w:sz w:val="28"/>
                <w:szCs w:val="28"/>
                <w:lang w:val="uk-UA"/>
              </w:rPr>
              <w:t>4. Пленарне засідання Верховної Ради може бути продовжено головуючим на пленарному засіданні понад визначений у частині третій цієї статті час не більш як на 15 хвилин.</w:t>
            </w:r>
          </w:p>
          <w:p w:rsidR="004E0B87" w:rsidRPr="00B868A2" w:rsidRDefault="004E0B87" w:rsidP="004E0B87">
            <w:pPr>
              <w:pStyle w:val="st2"/>
              <w:ind w:firstLine="709"/>
              <w:rPr>
                <w:rStyle w:val="st101"/>
                <w:b w:val="0"/>
                <w:sz w:val="28"/>
                <w:szCs w:val="28"/>
                <w:lang w:val="uk-UA"/>
              </w:rPr>
            </w:pPr>
            <w:r w:rsidRPr="00B868A2">
              <w:rPr>
                <w:rStyle w:val="st101"/>
                <w:b w:val="0"/>
                <w:sz w:val="28"/>
                <w:szCs w:val="28"/>
                <w:lang w:val="uk-UA"/>
              </w:rPr>
              <w:t>5. Верховна Рада може прийняти рішення щодо одноразової зміни тривалості пленарного засідання. Рішення про продовження пленарного засідання після 18 години більш як на 15 хвилин приймається Верховною Радою на ранковому пленарному засіданні того ж дня.</w:t>
            </w:r>
          </w:p>
          <w:p w:rsidR="004E0B87" w:rsidRPr="00B868A2" w:rsidRDefault="004E0B87" w:rsidP="004E0B87">
            <w:pPr>
              <w:pStyle w:val="st2"/>
              <w:ind w:firstLine="709"/>
              <w:rPr>
                <w:rStyle w:val="st101"/>
                <w:b w:val="0"/>
                <w:sz w:val="28"/>
                <w:szCs w:val="28"/>
                <w:lang w:val="uk-UA"/>
              </w:rPr>
            </w:pPr>
            <w:r w:rsidRPr="00B868A2">
              <w:rPr>
                <w:rStyle w:val="st101"/>
                <w:b w:val="0"/>
                <w:sz w:val="28"/>
                <w:szCs w:val="28"/>
                <w:lang w:val="uk-UA"/>
              </w:rPr>
              <w:t>6. У період проведення пленарних засідань, як правило, щопонеділка проводиться засідання Погоджувальної ради.</w:t>
            </w:r>
          </w:p>
          <w:p w:rsidR="004E0B87" w:rsidRPr="00B868A2" w:rsidRDefault="004E0B87" w:rsidP="004E0B87">
            <w:pPr>
              <w:pStyle w:val="st2"/>
              <w:ind w:firstLine="709"/>
              <w:rPr>
                <w:rStyle w:val="st101"/>
                <w:b w:val="0"/>
                <w:sz w:val="28"/>
                <w:szCs w:val="28"/>
                <w:lang w:val="uk-UA"/>
              </w:rPr>
            </w:pPr>
            <w:r w:rsidRPr="00B868A2">
              <w:rPr>
                <w:rStyle w:val="st101"/>
                <w:b w:val="0"/>
                <w:sz w:val="28"/>
                <w:szCs w:val="28"/>
                <w:lang w:val="uk-UA"/>
              </w:rPr>
              <w:t>7. Проект календарного плану роботи сесії Верховної Ради готується комітетом, до предмета відання якого належать питання регламенту, за участю Апарату Верховної Ради та з урахуванням пропозицій депутатських фракцій (депутатських груп). Проект постанови Верховної Ради про затвердження календарного плану роботи сесії Верховної Ради вносять на розгляд Верховної Ради народні депутати - члени комітету, до предмета відання якого належать питання регламенту.</w:t>
            </w:r>
          </w:p>
          <w:p w:rsidR="00B23492" w:rsidRPr="00B868A2" w:rsidRDefault="004E0B87" w:rsidP="004E0B87">
            <w:pPr>
              <w:ind w:firstLine="709"/>
              <w:jc w:val="both"/>
              <w:rPr>
                <w:b/>
                <w:szCs w:val="28"/>
                <w:lang w:val="uk-UA"/>
              </w:rPr>
            </w:pPr>
            <w:r w:rsidRPr="00B868A2">
              <w:rPr>
                <w:rStyle w:val="st101"/>
                <w:b w:val="0"/>
                <w:szCs w:val="28"/>
                <w:lang w:val="uk-UA"/>
              </w:rPr>
              <w:t xml:space="preserve">8. У невідкладних випадках у період між пленарними засіданнями під час сесії Верховної Ради на вмотивовану </w:t>
            </w:r>
            <w:r w:rsidRPr="00B868A2">
              <w:rPr>
                <w:rStyle w:val="st101"/>
                <w:b w:val="0"/>
                <w:szCs w:val="28"/>
                <w:lang w:val="uk-UA"/>
              </w:rPr>
              <w:lastRenderedPageBreak/>
              <w:t>вимогу осіб, які згідно з Конституцією України мають право вимагати скликання позачергової сесії Верховної Ради, а також за пропозицією Погоджувальної ради (пункт 4 частини чотирнадцятої статті 73 цього Регламенту) Голова Верховної Ради України не пізніш як у триденний строк скликає позачергове пленарне засідання Верховної Ради. До порядку денного такого засідання включаються лише питання, розгляд яких визначено у пропозиціях про скликання такого засідання.</w:t>
            </w:r>
          </w:p>
        </w:tc>
      </w:tr>
    </w:tbl>
    <w:p w:rsidR="00C22F45" w:rsidRDefault="00C22F45">
      <w:pPr>
        <w:rPr>
          <w:szCs w:val="28"/>
        </w:rPr>
      </w:pPr>
    </w:p>
    <w:p w:rsidR="00B207B6" w:rsidRDefault="00B868A2">
      <w:pPr>
        <w:rPr>
          <w:b/>
          <w:szCs w:val="28"/>
          <w:lang w:val="uk-UA"/>
        </w:rPr>
      </w:pPr>
      <w:r>
        <w:rPr>
          <w:b/>
          <w:szCs w:val="28"/>
          <w:lang w:val="uk-UA"/>
        </w:rPr>
        <w:t>Народні</w:t>
      </w:r>
      <w:r w:rsidR="00B207B6" w:rsidRPr="00B868A2">
        <w:rPr>
          <w:b/>
          <w:szCs w:val="28"/>
          <w:lang w:val="uk-UA"/>
        </w:rPr>
        <w:t xml:space="preserve"> депутат</w:t>
      </w:r>
      <w:r>
        <w:rPr>
          <w:b/>
          <w:szCs w:val="28"/>
          <w:lang w:val="uk-UA"/>
        </w:rPr>
        <w:t>и</w:t>
      </w:r>
      <w:r w:rsidR="00B207B6" w:rsidRPr="00B868A2">
        <w:rPr>
          <w:b/>
          <w:szCs w:val="28"/>
          <w:lang w:val="uk-UA"/>
        </w:rPr>
        <w:t xml:space="preserve"> України</w:t>
      </w:r>
    </w:p>
    <w:p w:rsidR="00E42CBF" w:rsidRDefault="00E42CBF" w:rsidP="00E42CBF">
      <w:pPr>
        <w:spacing w:line="264" w:lineRule="auto"/>
        <w:ind w:left="9923"/>
        <w:rPr>
          <w:b/>
          <w:szCs w:val="28"/>
          <w:lang w:val="uk-UA" w:eastAsia="en-GB"/>
        </w:rPr>
      </w:pPr>
      <w:r>
        <w:rPr>
          <w:b/>
          <w:szCs w:val="28"/>
          <w:lang w:val="uk-UA" w:eastAsia="en-GB"/>
        </w:rPr>
        <w:t>Парубій А. В.</w:t>
      </w:r>
      <w:r>
        <w:rPr>
          <w:b/>
          <w:szCs w:val="28"/>
          <w:lang w:eastAsia="en-GB"/>
        </w:rPr>
        <w:t xml:space="preserve"> (</w:t>
      </w:r>
      <w:r>
        <w:rPr>
          <w:b/>
          <w:szCs w:val="28"/>
          <w:lang w:val="uk-UA" w:eastAsia="en-GB"/>
        </w:rPr>
        <w:t>посв. № 004)</w:t>
      </w:r>
    </w:p>
    <w:p w:rsidR="00E42CBF" w:rsidRDefault="00E42CBF" w:rsidP="00E42CBF">
      <w:pPr>
        <w:spacing w:line="264" w:lineRule="auto"/>
        <w:ind w:left="9923"/>
        <w:rPr>
          <w:b/>
          <w:szCs w:val="28"/>
          <w:lang w:val="uk-UA" w:eastAsia="en-GB"/>
        </w:rPr>
      </w:pPr>
      <w:r>
        <w:rPr>
          <w:b/>
          <w:szCs w:val="28"/>
          <w:lang w:val="uk-UA" w:eastAsia="en-GB"/>
        </w:rPr>
        <w:t>Павелко А. В. (посв. № 097)</w:t>
      </w:r>
    </w:p>
    <w:p w:rsidR="00E42CBF" w:rsidRDefault="00E42CBF" w:rsidP="00E42CBF">
      <w:pPr>
        <w:spacing w:line="264" w:lineRule="auto"/>
        <w:ind w:left="9923"/>
        <w:rPr>
          <w:b/>
          <w:szCs w:val="28"/>
          <w:lang w:val="uk-UA" w:eastAsia="en-GB"/>
        </w:rPr>
      </w:pPr>
      <w:r>
        <w:rPr>
          <w:b/>
          <w:szCs w:val="28"/>
          <w:lang w:val="uk-UA" w:eastAsia="en-GB"/>
        </w:rPr>
        <w:t>Бакуменко О. Б. (посв. № 121)</w:t>
      </w:r>
    </w:p>
    <w:p w:rsidR="00E42CBF" w:rsidRDefault="00E42CBF" w:rsidP="00E42CBF">
      <w:pPr>
        <w:spacing w:line="264" w:lineRule="auto"/>
        <w:ind w:left="9923"/>
        <w:rPr>
          <w:b/>
          <w:szCs w:val="28"/>
          <w:lang w:val="uk-UA" w:eastAsia="en-GB"/>
        </w:rPr>
      </w:pPr>
      <w:r>
        <w:rPr>
          <w:b/>
          <w:szCs w:val="28"/>
          <w:lang w:val="uk-UA" w:eastAsia="en-GB"/>
        </w:rPr>
        <w:t>Дубневич Я. В. (посв. № 318)</w:t>
      </w:r>
    </w:p>
    <w:p w:rsidR="00E42CBF" w:rsidRDefault="00E42CBF" w:rsidP="00E42CBF">
      <w:pPr>
        <w:spacing w:line="264" w:lineRule="auto"/>
        <w:ind w:left="9923"/>
        <w:rPr>
          <w:b/>
          <w:szCs w:val="28"/>
          <w:lang w:val="uk-UA" w:eastAsia="en-GB"/>
        </w:rPr>
      </w:pPr>
      <w:r>
        <w:rPr>
          <w:b/>
          <w:szCs w:val="28"/>
          <w:lang w:val="uk-UA" w:eastAsia="en-GB"/>
        </w:rPr>
        <w:t>Рибалка С. В. (посв. № 206)</w:t>
      </w:r>
    </w:p>
    <w:p w:rsidR="00E42CBF" w:rsidRDefault="00E42CBF" w:rsidP="00E42CBF">
      <w:pPr>
        <w:spacing w:line="264" w:lineRule="auto"/>
        <w:ind w:left="9923"/>
        <w:rPr>
          <w:b/>
          <w:szCs w:val="28"/>
          <w:lang w:val="uk-UA" w:eastAsia="en-GB"/>
        </w:rPr>
      </w:pPr>
      <w:r>
        <w:rPr>
          <w:b/>
          <w:szCs w:val="28"/>
          <w:lang w:val="uk-UA" w:eastAsia="en-GB"/>
        </w:rPr>
        <w:t>Богомолець О. В. (посв. № 067)</w:t>
      </w:r>
    </w:p>
    <w:p w:rsidR="00E42CBF" w:rsidRDefault="00E42CBF" w:rsidP="00E42CBF">
      <w:pPr>
        <w:spacing w:line="264" w:lineRule="auto"/>
        <w:ind w:left="9923"/>
        <w:rPr>
          <w:b/>
          <w:szCs w:val="28"/>
          <w:lang w:val="uk-UA" w:eastAsia="en-GB"/>
        </w:rPr>
      </w:pPr>
      <w:r>
        <w:rPr>
          <w:b/>
          <w:szCs w:val="28"/>
          <w:lang w:val="uk-UA" w:eastAsia="en-GB"/>
        </w:rPr>
        <w:t>Галасюк В. В. (посв. № 196)</w:t>
      </w:r>
    </w:p>
    <w:p w:rsidR="00E42CBF" w:rsidRDefault="00E42CBF" w:rsidP="00E42CBF">
      <w:pPr>
        <w:spacing w:line="264" w:lineRule="auto"/>
        <w:ind w:left="9923"/>
        <w:rPr>
          <w:b/>
          <w:szCs w:val="28"/>
          <w:lang w:val="uk-UA" w:eastAsia="en-GB"/>
        </w:rPr>
      </w:pPr>
      <w:r>
        <w:rPr>
          <w:b/>
          <w:szCs w:val="28"/>
          <w:lang w:val="uk-UA" w:eastAsia="en-GB"/>
        </w:rPr>
        <w:t>Андрієвський Д. Й. (посв. № 420)</w:t>
      </w:r>
    </w:p>
    <w:p w:rsidR="00E42CBF" w:rsidRDefault="00E42CBF" w:rsidP="00E42CBF">
      <w:pPr>
        <w:spacing w:line="264" w:lineRule="auto"/>
        <w:ind w:left="9923"/>
        <w:rPr>
          <w:b/>
          <w:szCs w:val="28"/>
          <w:lang w:val="uk-UA" w:eastAsia="en-GB"/>
        </w:rPr>
      </w:pPr>
      <w:r>
        <w:rPr>
          <w:b/>
          <w:szCs w:val="28"/>
          <w:lang w:val="uk-UA" w:eastAsia="en-GB"/>
        </w:rPr>
        <w:t>Співаковський О. В. (посв. № 380)</w:t>
      </w:r>
    </w:p>
    <w:p w:rsidR="00E42CBF" w:rsidRDefault="00E42CBF" w:rsidP="00E42CBF">
      <w:pPr>
        <w:spacing w:line="264" w:lineRule="auto"/>
        <w:ind w:left="9923"/>
        <w:rPr>
          <w:b/>
          <w:szCs w:val="28"/>
          <w:lang w:val="uk-UA" w:eastAsia="en-GB"/>
        </w:rPr>
      </w:pPr>
      <w:r>
        <w:rPr>
          <w:b/>
          <w:szCs w:val="28"/>
          <w:lang w:val="uk-UA" w:eastAsia="en-GB"/>
        </w:rPr>
        <w:t>Палатний А. Л. (посв. № 088)</w:t>
      </w:r>
    </w:p>
    <w:p w:rsidR="00E42CBF" w:rsidRDefault="00E42CBF" w:rsidP="00E42CBF">
      <w:pPr>
        <w:spacing w:line="264" w:lineRule="auto"/>
        <w:ind w:left="9923"/>
        <w:rPr>
          <w:b/>
          <w:szCs w:val="28"/>
          <w:lang w:val="uk-UA" w:eastAsia="en-GB"/>
        </w:rPr>
      </w:pPr>
      <w:r>
        <w:rPr>
          <w:b/>
          <w:szCs w:val="28"/>
          <w:lang w:val="uk-UA" w:eastAsia="en-GB"/>
        </w:rPr>
        <w:t>Геращенко І. В. (посв. № 073)</w:t>
      </w:r>
    </w:p>
    <w:p w:rsidR="00283D27" w:rsidRDefault="00283D27" w:rsidP="00E42CBF">
      <w:pPr>
        <w:spacing w:line="264" w:lineRule="auto"/>
        <w:ind w:left="5245" w:hanging="283"/>
        <w:rPr>
          <w:b/>
          <w:szCs w:val="28"/>
          <w:lang w:val="uk-UA"/>
        </w:rPr>
      </w:pPr>
      <w:bookmarkStart w:id="0" w:name="_GoBack"/>
      <w:bookmarkEnd w:id="0"/>
    </w:p>
    <w:sectPr w:rsidR="00283D27" w:rsidSect="00E42CBF">
      <w:pgSz w:w="16838" w:h="11906" w:orient="landscape"/>
      <w:pgMar w:top="567" w:right="851" w:bottom="851" w:left="85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DE8" w:rsidRDefault="00D87DE8" w:rsidP="00597FA7">
      <w:r>
        <w:separator/>
      </w:r>
    </w:p>
  </w:endnote>
  <w:endnote w:type="continuationSeparator" w:id="0">
    <w:p w:rsidR="00D87DE8" w:rsidRDefault="00D87DE8" w:rsidP="00597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DE8" w:rsidRDefault="00D87DE8" w:rsidP="00597FA7">
      <w:r>
        <w:separator/>
      </w:r>
    </w:p>
  </w:footnote>
  <w:footnote w:type="continuationSeparator" w:id="0">
    <w:p w:rsidR="00D87DE8" w:rsidRDefault="00D87DE8" w:rsidP="00597F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BF8"/>
    <w:rsid w:val="000832A3"/>
    <w:rsid w:val="00175707"/>
    <w:rsid w:val="00283D27"/>
    <w:rsid w:val="00400232"/>
    <w:rsid w:val="004E0B87"/>
    <w:rsid w:val="00597FA7"/>
    <w:rsid w:val="005B5599"/>
    <w:rsid w:val="007F25E7"/>
    <w:rsid w:val="008443F2"/>
    <w:rsid w:val="008874A4"/>
    <w:rsid w:val="00920884"/>
    <w:rsid w:val="00AA7BF8"/>
    <w:rsid w:val="00B127E2"/>
    <w:rsid w:val="00B207B6"/>
    <w:rsid w:val="00B23492"/>
    <w:rsid w:val="00B46ABB"/>
    <w:rsid w:val="00B74295"/>
    <w:rsid w:val="00B868A2"/>
    <w:rsid w:val="00C22F45"/>
    <w:rsid w:val="00D87DE8"/>
    <w:rsid w:val="00E42CBF"/>
    <w:rsid w:val="00E74077"/>
    <w:rsid w:val="00ED66FE"/>
    <w:rsid w:val="00F97C0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5936BD-7F4B-4537-A20A-2E9022E3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3492"/>
    <w:pPr>
      <w:spacing w:after="0" w:line="240" w:lineRule="auto"/>
    </w:pPr>
    <w:rPr>
      <w:rFonts w:ascii="Times New Roman" w:eastAsia="Times New Roman" w:hAnsi="Times New Roman" w:cs="Times New Roman"/>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42">
    <w:name w:val="st42"/>
    <w:uiPriority w:val="99"/>
    <w:rsid w:val="00B23492"/>
    <w:rPr>
      <w:rFonts w:ascii="Times New Roman" w:hAnsi="Times New Roman" w:cs="Times New Roman"/>
      <w:color w:val="000000"/>
    </w:rPr>
  </w:style>
  <w:style w:type="paragraph" w:customStyle="1" w:styleId="st2">
    <w:name w:val="st2"/>
    <w:uiPriority w:val="99"/>
    <w:rsid w:val="00B23492"/>
    <w:pPr>
      <w:autoSpaceDE w:val="0"/>
      <w:autoSpaceDN w:val="0"/>
      <w:adjustRightInd w:val="0"/>
      <w:spacing w:after="150" w:line="240" w:lineRule="auto"/>
      <w:ind w:firstLine="450"/>
      <w:jc w:val="both"/>
    </w:pPr>
    <w:rPr>
      <w:rFonts w:ascii="Courier New" w:hAnsi="Courier New" w:cs="Courier New"/>
      <w:sz w:val="24"/>
      <w:szCs w:val="24"/>
      <w:lang w:val="ru-RU"/>
    </w:rPr>
  </w:style>
  <w:style w:type="character" w:customStyle="1" w:styleId="st101">
    <w:name w:val="st101"/>
    <w:uiPriority w:val="99"/>
    <w:rsid w:val="00B23492"/>
    <w:rPr>
      <w:rFonts w:ascii="Times New Roman" w:hAnsi="Times New Roman" w:cs="Times New Roman"/>
      <w:b/>
      <w:bCs/>
      <w:color w:val="000000"/>
    </w:rPr>
  </w:style>
  <w:style w:type="paragraph" w:styleId="a3">
    <w:name w:val="Balloon Text"/>
    <w:basedOn w:val="a"/>
    <w:link w:val="a4"/>
    <w:uiPriority w:val="99"/>
    <w:semiHidden/>
    <w:unhideWhenUsed/>
    <w:rsid w:val="00F97C07"/>
    <w:rPr>
      <w:rFonts w:ascii="Segoe UI" w:hAnsi="Segoe UI" w:cs="Segoe UI"/>
      <w:sz w:val="18"/>
      <w:szCs w:val="18"/>
    </w:rPr>
  </w:style>
  <w:style w:type="character" w:customStyle="1" w:styleId="a4">
    <w:name w:val="Текст у виносці Знак"/>
    <w:basedOn w:val="a0"/>
    <w:link w:val="a3"/>
    <w:uiPriority w:val="99"/>
    <w:semiHidden/>
    <w:rsid w:val="00F97C07"/>
    <w:rPr>
      <w:rFonts w:ascii="Segoe UI" w:eastAsia="Times New Roman" w:hAnsi="Segoe UI" w:cs="Segoe UI"/>
      <w:sz w:val="18"/>
      <w:szCs w:val="18"/>
      <w:lang w:val="ru-RU" w:eastAsia="ru-RU"/>
    </w:rPr>
  </w:style>
  <w:style w:type="paragraph" w:styleId="a5">
    <w:name w:val="header"/>
    <w:basedOn w:val="a"/>
    <w:link w:val="a6"/>
    <w:uiPriority w:val="99"/>
    <w:unhideWhenUsed/>
    <w:rsid w:val="00597FA7"/>
    <w:pPr>
      <w:tabs>
        <w:tab w:val="center" w:pos="4819"/>
        <w:tab w:val="right" w:pos="9639"/>
      </w:tabs>
    </w:pPr>
  </w:style>
  <w:style w:type="character" w:customStyle="1" w:styleId="a6">
    <w:name w:val="Верхній колонтитул Знак"/>
    <w:basedOn w:val="a0"/>
    <w:link w:val="a5"/>
    <w:uiPriority w:val="99"/>
    <w:rsid w:val="00597FA7"/>
    <w:rPr>
      <w:rFonts w:ascii="Times New Roman" w:eastAsia="Times New Roman" w:hAnsi="Times New Roman" w:cs="Times New Roman"/>
      <w:sz w:val="28"/>
      <w:szCs w:val="24"/>
      <w:lang w:val="ru-RU" w:eastAsia="ru-RU"/>
    </w:rPr>
  </w:style>
  <w:style w:type="paragraph" w:styleId="a7">
    <w:name w:val="footer"/>
    <w:basedOn w:val="a"/>
    <w:link w:val="a8"/>
    <w:uiPriority w:val="99"/>
    <w:unhideWhenUsed/>
    <w:rsid w:val="00597FA7"/>
    <w:pPr>
      <w:tabs>
        <w:tab w:val="center" w:pos="4819"/>
        <w:tab w:val="right" w:pos="9639"/>
      </w:tabs>
    </w:pPr>
  </w:style>
  <w:style w:type="character" w:customStyle="1" w:styleId="a8">
    <w:name w:val="Нижній колонтитул Знак"/>
    <w:basedOn w:val="a0"/>
    <w:link w:val="a7"/>
    <w:uiPriority w:val="99"/>
    <w:rsid w:val="00597FA7"/>
    <w:rPr>
      <w:rFonts w:ascii="Times New Roman" w:eastAsia="Times New Roman" w:hAnsi="Times New Roman" w:cs="Times New Roman"/>
      <w:sz w:val="28"/>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784563">
      <w:bodyDiv w:val="1"/>
      <w:marLeft w:val="0"/>
      <w:marRight w:val="0"/>
      <w:marTop w:val="0"/>
      <w:marBottom w:val="0"/>
      <w:divBdr>
        <w:top w:val="none" w:sz="0" w:space="0" w:color="auto"/>
        <w:left w:val="none" w:sz="0" w:space="0" w:color="auto"/>
        <w:bottom w:val="none" w:sz="0" w:space="0" w:color="auto"/>
        <w:right w:val="none" w:sz="0" w:space="0" w:color="auto"/>
      </w:divBdr>
    </w:div>
    <w:div w:id="1391464283">
      <w:bodyDiv w:val="1"/>
      <w:marLeft w:val="0"/>
      <w:marRight w:val="0"/>
      <w:marTop w:val="0"/>
      <w:marBottom w:val="0"/>
      <w:divBdr>
        <w:top w:val="none" w:sz="0" w:space="0" w:color="auto"/>
        <w:left w:val="none" w:sz="0" w:space="0" w:color="auto"/>
        <w:bottom w:val="none" w:sz="0" w:space="0" w:color="auto"/>
        <w:right w:val="none" w:sz="0" w:space="0" w:color="auto"/>
      </w:divBdr>
    </w:div>
    <w:div w:id="1399356938">
      <w:bodyDiv w:val="1"/>
      <w:marLeft w:val="0"/>
      <w:marRight w:val="0"/>
      <w:marTop w:val="0"/>
      <w:marBottom w:val="0"/>
      <w:divBdr>
        <w:top w:val="none" w:sz="0" w:space="0" w:color="auto"/>
        <w:left w:val="none" w:sz="0" w:space="0" w:color="auto"/>
        <w:bottom w:val="none" w:sz="0" w:space="0" w:color="auto"/>
        <w:right w:val="none" w:sz="0" w:space="0" w:color="auto"/>
      </w:divBdr>
    </w:div>
    <w:div w:id="2000037355">
      <w:bodyDiv w:val="1"/>
      <w:marLeft w:val="0"/>
      <w:marRight w:val="0"/>
      <w:marTop w:val="0"/>
      <w:marBottom w:val="0"/>
      <w:divBdr>
        <w:top w:val="none" w:sz="0" w:space="0" w:color="auto"/>
        <w:left w:val="none" w:sz="0" w:space="0" w:color="auto"/>
        <w:bottom w:val="none" w:sz="0" w:space="0" w:color="auto"/>
        <w:right w:val="none" w:sz="0" w:space="0" w:color="auto"/>
      </w:divBdr>
    </w:div>
    <w:div w:id="2108193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4058</Words>
  <Characters>2314</Characters>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2017-03-29T07:49:00Z</cp:lastPrinted>
  <dcterms:created xsi:type="dcterms:W3CDTF">2017-03-29T07:40:00Z</dcterms:created>
  <dcterms:modified xsi:type="dcterms:W3CDTF">2017-04-03T14:26:00Z</dcterms:modified>
</cp:coreProperties>
</file>