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915" w:rsidRPr="00093F82" w:rsidRDefault="00CC0915" w:rsidP="00CC0915">
      <w:pPr>
        <w:jc w:val="right"/>
        <w:rPr>
          <w:sz w:val="24"/>
        </w:rPr>
      </w:pPr>
      <w:r w:rsidRPr="00093F82">
        <w:t xml:space="preserve">                                                                                           </w:t>
      </w:r>
      <w:r w:rsidRPr="00093F82">
        <w:rPr>
          <w:sz w:val="24"/>
        </w:rPr>
        <w:t>До реєстр. № 625</w:t>
      </w:r>
      <w:r w:rsidR="00975C62" w:rsidRPr="00093F82">
        <w:rPr>
          <w:sz w:val="24"/>
        </w:rPr>
        <w:t>6</w:t>
      </w:r>
      <w:r w:rsidR="009C1800" w:rsidRPr="00093F82">
        <w:rPr>
          <w:sz w:val="24"/>
        </w:rPr>
        <w:t>-1</w:t>
      </w:r>
    </w:p>
    <w:p w:rsidR="00CC0915" w:rsidRPr="00093F82" w:rsidRDefault="00CC0915" w:rsidP="00CC0915">
      <w:pPr>
        <w:jc w:val="right"/>
        <w:rPr>
          <w:sz w:val="24"/>
        </w:rPr>
      </w:pPr>
      <w:r w:rsidRPr="00093F82">
        <w:rPr>
          <w:sz w:val="24"/>
        </w:rPr>
        <w:t xml:space="preserve">                                                                                           від </w:t>
      </w:r>
      <w:r w:rsidR="009C1800" w:rsidRPr="00093F82">
        <w:rPr>
          <w:sz w:val="24"/>
        </w:rPr>
        <w:t>05</w:t>
      </w:r>
      <w:r w:rsidRPr="00093F82">
        <w:rPr>
          <w:sz w:val="24"/>
        </w:rPr>
        <w:t>.0</w:t>
      </w:r>
      <w:r w:rsidR="009C1800" w:rsidRPr="00093F82">
        <w:rPr>
          <w:sz w:val="24"/>
        </w:rPr>
        <w:t>4</w:t>
      </w:r>
      <w:r w:rsidRPr="00093F82">
        <w:rPr>
          <w:sz w:val="24"/>
        </w:rPr>
        <w:t>.2017</w:t>
      </w:r>
    </w:p>
    <w:p w:rsidR="00CC0915" w:rsidRPr="00093F82" w:rsidRDefault="00CC0915" w:rsidP="00CC0915">
      <w:pPr>
        <w:rPr>
          <w:szCs w:val="28"/>
        </w:rPr>
      </w:pPr>
    </w:p>
    <w:p w:rsidR="00CC0915" w:rsidRDefault="00CC0915" w:rsidP="00CC0915">
      <w:pPr>
        <w:rPr>
          <w:b/>
          <w:szCs w:val="28"/>
        </w:rPr>
      </w:pPr>
    </w:p>
    <w:p w:rsidR="007638B3" w:rsidRDefault="007638B3" w:rsidP="00CC0915">
      <w:pPr>
        <w:rPr>
          <w:b/>
          <w:szCs w:val="28"/>
        </w:rPr>
      </w:pPr>
    </w:p>
    <w:p w:rsidR="007638B3" w:rsidRDefault="007638B3" w:rsidP="00CC0915">
      <w:pPr>
        <w:rPr>
          <w:b/>
          <w:szCs w:val="28"/>
        </w:rPr>
      </w:pPr>
    </w:p>
    <w:p w:rsidR="007638B3" w:rsidRDefault="007638B3" w:rsidP="00CC0915">
      <w:pPr>
        <w:rPr>
          <w:b/>
          <w:szCs w:val="28"/>
        </w:rPr>
      </w:pPr>
    </w:p>
    <w:p w:rsidR="007638B3" w:rsidRDefault="007638B3" w:rsidP="00CC0915">
      <w:pPr>
        <w:rPr>
          <w:b/>
          <w:szCs w:val="28"/>
        </w:rPr>
      </w:pPr>
    </w:p>
    <w:p w:rsidR="007638B3" w:rsidRPr="0071749E" w:rsidRDefault="007638B3" w:rsidP="00CC0915">
      <w:pPr>
        <w:rPr>
          <w:b/>
          <w:szCs w:val="28"/>
          <w:lang w:val="en-US"/>
        </w:rPr>
      </w:pPr>
    </w:p>
    <w:p w:rsidR="007638B3" w:rsidRDefault="007638B3" w:rsidP="00CC0915">
      <w:pPr>
        <w:rPr>
          <w:b/>
          <w:szCs w:val="28"/>
        </w:rPr>
      </w:pPr>
    </w:p>
    <w:p w:rsidR="007638B3" w:rsidRDefault="007638B3" w:rsidP="00CC0915">
      <w:pPr>
        <w:rPr>
          <w:b/>
          <w:szCs w:val="28"/>
        </w:rPr>
      </w:pPr>
    </w:p>
    <w:p w:rsidR="007638B3" w:rsidRDefault="007638B3" w:rsidP="00CC0915">
      <w:pPr>
        <w:rPr>
          <w:b/>
          <w:szCs w:val="28"/>
        </w:rPr>
      </w:pPr>
    </w:p>
    <w:p w:rsidR="007638B3" w:rsidRDefault="007638B3" w:rsidP="00CC0915">
      <w:pPr>
        <w:rPr>
          <w:b/>
          <w:szCs w:val="28"/>
        </w:rPr>
      </w:pPr>
      <w:r>
        <w:rPr>
          <w:b/>
          <w:szCs w:val="28"/>
        </w:rPr>
        <w:t xml:space="preserve">                                                                               ВЕРХОВНА РАДА УКРАЇНИ</w:t>
      </w:r>
    </w:p>
    <w:p w:rsidR="007638B3" w:rsidRDefault="007638B3" w:rsidP="00CC0915">
      <w:pPr>
        <w:rPr>
          <w:b/>
          <w:szCs w:val="28"/>
        </w:rPr>
      </w:pPr>
    </w:p>
    <w:p w:rsidR="007638B3" w:rsidRDefault="007638B3" w:rsidP="00CC0915">
      <w:pPr>
        <w:rPr>
          <w:b/>
          <w:szCs w:val="28"/>
        </w:rPr>
      </w:pPr>
      <w:bookmarkStart w:id="0" w:name="_GoBack"/>
      <w:bookmarkEnd w:id="0"/>
    </w:p>
    <w:p w:rsidR="007638B3" w:rsidRPr="00093F82" w:rsidRDefault="007638B3" w:rsidP="00CC0915">
      <w:pPr>
        <w:rPr>
          <w:b/>
          <w:szCs w:val="28"/>
        </w:rPr>
      </w:pPr>
    </w:p>
    <w:p w:rsidR="00CC0915" w:rsidRPr="00093F82" w:rsidRDefault="00CC0915" w:rsidP="00CC0915">
      <w:pPr>
        <w:spacing w:line="22" w:lineRule="atLeast"/>
        <w:rPr>
          <w:b/>
          <w:caps/>
          <w:szCs w:val="28"/>
        </w:rPr>
      </w:pPr>
      <w:r w:rsidRPr="00093F82">
        <w:rPr>
          <w:b/>
          <w:caps/>
          <w:szCs w:val="28"/>
        </w:rPr>
        <w:t xml:space="preserve">                                                </w:t>
      </w:r>
      <w:r w:rsidR="0046040C" w:rsidRPr="00423EDF">
        <w:rPr>
          <w:b/>
          <w:caps/>
          <w:szCs w:val="28"/>
        </w:rPr>
        <w:t xml:space="preserve">  </w:t>
      </w:r>
      <w:r w:rsidRPr="00093F82">
        <w:rPr>
          <w:b/>
          <w:caps/>
          <w:szCs w:val="28"/>
        </w:rPr>
        <w:t xml:space="preserve">    Висновок</w:t>
      </w:r>
    </w:p>
    <w:p w:rsidR="00423EDF" w:rsidRPr="00093F82" w:rsidRDefault="00CC0915" w:rsidP="00423EDF">
      <w:pPr>
        <w:jc w:val="center"/>
        <w:rPr>
          <w:b/>
        </w:rPr>
      </w:pPr>
      <w:r w:rsidRPr="00093F82">
        <w:rPr>
          <w:b/>
          <w:szCs w:val="28"/>
        </w:rPr>
        <w:t xml:space="preserve">на </w:t>
      </w:r>
      <w:r w:rsidR="00423EDF" w:rsidRPr="00093F82">
        <w:rPr>
          <w:b/>
          <w:szCs w:val="28"/>
        </w:rPr>
        <w:t>проект Закону України «</w:t>
      </w:r>
      <w:r w:rsidR="00423EDF" w:rsidRPr="00093F82">
        <w:rPr>
          <w:b/>
        </w:rPr>
        <w:t xml:space="preserve">Про внесення змін до законів України «Про комітети Верховної Ради України» та «Про центральні органи виконавчої влади» щодо оптимізації роботи комітетів Верховної Ради України та співвідношення предметів їх відання із сферами діяльності міністерств», внесений народним депутатом </w:t>
      </w:r>
      <w:r w:rsidR="00423EDF">
        <w:rPr>
          <w:b/>
        </w:rPr>
        <w:t xml:space="preserve">України </w:t>
      </w:r>
      <w:proofErr w:type="spellStart"/>
      <w:r w:rsidR="00423EDF" w:rsidRPr="00093F82">
        <w:rPr>
          <w:b/>
        </w:rPr>
        <w:t>Веселовою</w:t>
      </w:r>
      <w:proofErr w:type="spellEnd"/>
      <w:r w:rsidR="00423EDF" w:rsidRPr="00093F82">
        <w:rPr>
          <w:b/>
        </w:rPr>
        <w:t xml:space="preserve"> Н.В. </w:t>
      </w:r>
    </w:p>
    <w:p w:rsidR="00423EDF" w:rsidRPr="00093F82" w:rsidRDefault="00423EDF" w:rsidP="00423EDF">
      <w:pPr>
        <w:jc w:val="center"/>
        <w:rPr>
          <w:b/>
          <w:szCs w:val="28"/>
        </w:rPr>
      </w:pPr>
      <w:r w:rsidRPr="00093F82">
        <w:rPr>
          <w:b/>
        </w:rPr>
        <w:t xml:space="preserve">(реєстр. № </w:t>
      </w:r>
      <w:r w:rsidRPr="00093F82">
        <w:rPr>
          <w:b/>
          <w:szCs w:val="28"/>
        </w:rPr>
        <w:t>6256-1 від 05.04.2017)</w:t>
      </w:r>
    </w:p>
    <w:p w:rsidR="00093F82" w:rsidRPr="00093F82" w:rsidRDefault="00093F82" w:rsidP="00093F82">
      <w:pPr>
        <w:rPr>
          <w:szCs w:val="28"/>
        </w:rPr>
      </w:pPr>
    </w:p>
    <w:p w:rsidR="00093F82" w:rsidRPr="00093F82" w:rsidRDefault="007638B3" w:rsidP="00093F82">
      <w:pPr>
        <w:ind w:firstLine="709"/>
        <w:rPr>
          <w:szCs w:val="28"/>
        </w:rPr>
      </w:pPr>
      <w:r>
        <w:rPr>
          <w:szCs w:val="28"/>
        </w:rPr>
        <w:t>Комітет на засіданні 24 травня 2017 року (протокол № 80) розглянув н</w:t>
      </w:r>
      <w:r w:rsidR="00093F82" w:rsidRPr="00093F82">
        <w:rPr>
          <w:szCs w:val="28"/>
        </w:rPr>
        <w:t xml:space="preserve">а виконання доручення Голови Верховної Ради України </w:t>
      </w:r>
      <w:proofErr w:type="spellStart"/>
      <w:r w:rsidR="00093F82" w:rsidRPr="00093F82">
        <w:rPr>
          <w:szCs w:val="28"/>
        </w:rPr>
        <w:t>Парубія</w:t>
      </w:r>
      <w:proofErr w:type="spellEnd"/>
      <w:r w:rsidR="00093F82" w:rsidRPr="00093F82">
        <w:rPr>
          <w:szCs w:val="28"/>
        </w:rPr>
        <w:t xml:space="preserve"> А.В. від 6 квітня </w:t>
      </w:r>
      <w:proofErr w:type="spellStart"/>
      <w:r>
        <w:rPr>
          <w:szCs w:val="28"/>
        </w:rPr>
        <w:t>ц.р</w:t>
      </w:r>
      <w:proofErr w:type="spellEnd"/>
      <w:r>
        <w:rPr>
          <w:szCs w:val="28"/>
        </w:rPr>
        <w:t>.</w:t>
      </w:r>
      <w:r w:rsidR="00093F82" w:rsidRPr="00093F82">
        <w:rPr>
          <w:szCs w:val="28"/>
        </w:rPr>
        <w:t xml:space="preserve"> проект Закону України «Про внесення змін до законів України «Про комітети Верховної Ради України» та «Про центральні органи виконавчої влади» щодо оптимізації роботи комітетів Верховної Ради України та співвідношення предметів їх відання із сферами діяльності міністерств», внесений народним депутатом України </w:t>
      </w:r>
      <w:proofErr w:type="spellStart"/>
      <w:r w:rsidR="00093F82" w:rsidRPr="00093F82">
        <w:rPr>
          <w:szCs w:val="28"/>
        </w:rPr>
        <w:t>Веселовою</w:t>
      </w:r>
      <w:proofErr w:type="spellEnd"/>
      <w:r w:rsidR="00093F82" w:rsidRPr="00093F82">
        <w:rPr>
          <w:szCs w:val="28"/>
        </w:rPr>
        <w:t xml:space="preserve"> Н.В.  (реєстр. № 6256-1 від 05.04.2017), який згідно з Постановою </w:t>
      </w:r>
      <w:r w:rsidR="00093F82" w:rsidRPr="00093F82">
        <w:rPr>
          <w:color w:val="000000"/>
          <w:szCs w:val="28"/>
        </w:rPr>
        <w:t>Верховної Ради України від 13 квітня 2017 року № 2012-VІІІ включено до порядку шостої сесії Верховної Ради України восьмого скликання,</w:t>
      </w:r>
      <w:r w:rsidR="00093F82" w:rsidRPr="00093F82">
        <w:rPr>
          <w:szCs w:val="28"/>
        </w:rPr>
        <w:t xml:space="preserve"> висновок Комітету з питань бюджету ( лист від 18 травня 2017 року № 04-13/8-961(116514</w:t>
      </w:r>
      <w:r w:rsidR="00892B84">
        <w:rPr>
          <w:szCs w:val="28"/>
        </w:rPr>
        <w:t xml:space="preserve">), </w:t>
      </w:r>
      <w:r w:rsidR="00892B84">
        <w:t xml:space="preserve">висновок </w:t>
      </w:r>
      <w:r w:rsidR="00892B84" w:rsidRPr="000E6BF3">
        <w:t>Головн</w:t>
      </w:r>
      <w:r w:rsidR="00892B84">
        <w:t>ого науково-експертного</w:t>
      </w:r>
      <w:r w:rsidR="00892B84" w:rsidRPr="000E6BF3">
        <w:t xml:space="preserve"> управління Апарату Верховної Ради України</w:t>
      </w:r>
      <w:r w:rsidR="00892B84">
        <w:t xml:space="preserve"> від  24 травня 2017 року № </w:t>
      </w:r>
      <w:r w:rsidR="00892B84" w:rsidRPr="00A7265F">
        <w:t>16/3-</w:t>
      </w:r>
      <w:r w:rsidR="00892B84">
        <w:t>405</w:t>
      </w:r>
      <w:r w:rsidR="00892B84" w:rsidRPr="00A7265F">
        <w:t>/</w:t>
      </w:r>
      <w:r w:rsidR="00892B84">
        <w:t>6256-1(121974).</w:t>
      </w:r>
    </w:p>
    <w:p w:rsidR="009C1800" w:rsidRPr="00093F82" w:rsidRDefault="009C1800" w:rsidP="00621F2D">
      <w:pPr>
        <w:ind w:firstLine="709"/>
        <w:rPr>
          <w:color w:val="000000"/>
          <w:szCs w:val="28"/>
        </w:rPr>
      </w:pPr>
      <w:r w:rsidRPr="00093F82">
        <w:rPr>
          <w:color w:val="000000"/>
          <w:szCs w:val="28"/>
        </w:rPr>
        <w:t xml:space="preserve">Поданий законопроект є альтернативним до проекту Закону України </w:t>
      </w:r>
      <w:r w:rsidR="00621F2D" w:rsidRPr="00093F82">
        <w:rPr>
          <w:color w:val="000000"/>
          <w:szCs w:val="28"/>
        </w:rPr>
        <w:t xml:space="preserve">«Про внесення змін до законів України «Про комітети Верховної Ради України» та «Про центральні органи виконавчої влади» щодо оптимізації роботи комітетів Верховної Ради України та співвідношення предметів їх відання із сферами діяльності міністерств», внесений народними депутатами України </w:t>
      </w:r>
      <w:proofErr w:type="spellStart"/>
      <w:r w:rsidR="00621F2D" w:rsidRPr="00093F82">
        <w:rPr>
          <w:color w:val="000000"/>
          <w:szCs w:val="28"/>
        </w:rPr>
        <w:t>Парубієм</w:t>
      </w:r>
      <w:proofErr w:type="spellEnd"/>
      <w:r w:rsidR="00621F2D" w:rsidRPr="00093F82">
        <w:rPr>
          <w:color w:val="000000"/>
          <w:szCs w:val="28"/>
        </w:rPr>
        <w:t xml:space="preserve"> А.В., Гринівим І.О., </w:t>
      </w:r>
      <w:proofErr w:type="spellStart"/>
      <w:r w:rsidR="00621F2D" w:rsidRPr="00093F82">
        <w:rPr>
          <w:color w:val="000000"/>
          <w:szCs w:val="28"/>
        </w:rPr>
        <w:t>Бурбаком</w:t>
      </w:r>
      <w:proofErr w:type="spellEnd"/>
      <w:r w:rsidR="00621F2D" w:rsidRPr="00093F82">
        <w:rPr>
          <w:color w:val="000000"/>
          <w:szCs w:val="28"/>
        </w:rPr>
        <w:t xml:space="preserve"> М.Ю., Ляшком О.В., Геращенко І.В., Сидоровичем Р.М., Соболєвим С.В.,  Герасимовим А.В., </w:t>
      </w:r>
      <w:proofErr w:type="spellStart"/>
      <w:r w:rsidR="00621F2D" w:rsidRPr="00093F82">
        <w:rPr>
          <w:color w:val="000000"/>
          <w:szCs w:val="28"/>
        </w:rPr>
        <w:t>Хомутинніком</w:t>
      </w:r>
      <w:proofErr w:type="spellEnd"/>
      <w:r w:rsidR="00621F2D" w:rsidRPr="00093F82">
        <w:rPr>
          <w:color w:val="000000"/>
          <w:szCs w:val="28"/>
        </w:rPr>
        <w:t> В. Ю., Москаленком Я. М. (реєстр. № 6256 від 30.03.2017)</w:t>
      </w:r>
      <w:r w:rsidRPr="00093F82">
        <w:rPr>
          <w:color w:val="000000"/>
          <w:szCs w:val="28"/>
        </w:rPr>
        <w:t xml:space="preserve">, і внесений з дотриманням вимог частини другої статті 100 Регламенту Верховної Ради України. </w:t>
      </w:r>
    </w:p>
    <w:p w:rsidR="0071749E" w:rsidRPr="00093F82" w:rsidRDefault="009C1800" w:rsidP="0071749E">
      <w:pPr>
        <w:ind w:firstLine="709"/>
        <w:rPr>
          <w:szCs w:val="28"/>
        </w:rPr>
      </w:pPr>
      <w:r w:rsidRPr="00093F82">
        <w:rPr>
          <w:szCs w:val="28"/>
        </w:rPr>
        <w:lastRenderedPageBreak/>
        <w:t>Зазначений проект</w:t>
      </w:r>
      <w:r w:rsidR="00621F2D" w:rsidRPr="00093F82">
        <w:rPr>
          <w:szCs w:val="28"/>
        </w:rPr>
        <w:t xml:space="preserve"> Закону (реєстр. № 6256-1) </w:t>
      </w:r>
      <w:r w:rsidRPr="00093F82">
        <w:rPr>
          <w:szCs w:val="28"/>
        </w:rPr>
        <w:t xml:space="preserve"> розроблено на впровадження пункту 17 </w:t>
      </w:r>
      <w:r w:rsidR="00673783" w:rsidRPr="00093F82">
        <w:rPr>
          <w:szCs w:val="28"/>
        </w:rPr>
        <w:t>Р</w:t>
      </w:r>
      <w:r w:rsidRPr="00093F82">
        <w:rPr>
          <w:szCs w:val="28"/>
        </w:rPr>
        <w:t xml:space="preserve">екомендацій Місії Європейського Парламенту, прийнятих Верховною Радою України 17 березня 2016 року№ 1035-VIII «Про заходи з реалізації рекомендацій щодо внутрішньої реформи та підвищення інституційної спроможності Верховної Ради України», </w:t>
      </w:r>
      <w:r w:rsidR="0071749E" w:rsidRPr="00093F82">
        <w:rPr>
          <w:szCs w:val="28"/>
        </w:rPr>
        <w:t>з метою оптимізації роботи парламентських комітетів Верховної Ради України, склад якої буде обрано за пропорційною системою та  налагодження дієвої співпраці парламентських комітетів і профільних міністерств на основі спільних предметів відання, що матиме наслідком вироблення спільного бачення та впровадження суспільно-важливих реформ держави у відповідних галузях. Винятком є комітети, які утворюються обов’язково та не мають співвідноситись з певним міністерством.</w:t>
      </w:r>
    </w:p>
    <w:p w:rsidR="00955BBB" w:rsidRPr="00093F82" w:rsidRDefault="00955BBB" w:rsidP="009C1800">
      <w:pPr>
        <w:ind w:firstLine="709"/>
        <w:rPr>
          <w:szCs w:val="28"/>
        </w:rPr>
      </w:pPr>
      <w:r w:rsidRPr="00093F82">
        <w:rPr>
          <w:szCs w:val="28"/>
        </w:rPr>
        <w:t xml:space="preserve">Відповідно до частин першої та третьої статті 93 Регламенту Верховної Ради України зазначаємо, що проект Закону </w:t>
      </w:r>
      <w:proofErr w:type="spellStart"/>
      <w:r w:rsidRPr="00093F82">
        <w:rPr>
          <w:szCs w:val="28"/>
        </w:rPr>
        <w:t>внесено</w:t>
      </w:r>
      <w:proofErr w:type="spellEnd"/>
      <w:r w:rsidRPr="00093F82">
        <w:rPr>
          <w:szCs w:val="28"/>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w:t>
      </w:r>
    </w:p>
    <w:p w:rsidR="00621F2D" w:rsidRPr="00093F82" w:rsidRDefault="00621F2D" w:rsidP="00621F2D">
      <w:pPr>
        <w:ind w:firstLine="708"/>
        <w:rPr>
          <w:szCs w:val="28"/>
        </w:rPr>
      </w:pPr>
      <w:r w:rsidRPr="00093F82">
        <w:rPr>
          <w:szCs w:val="28"/>
        </w:rPr>
        <w:t xml:space="preserve">По суті поданого проекту Закону </w:t>
      </w:r>
      <w:r w:rsidR="007638B3">
        <w:rPr>
          <w:szCs w:val="28"/>
        </w:rPr>
        <w:t xml:space="preserve">Комітет </w:t>
      </w:r>
      <w:r w:rsidRPr="00093F82">
        <w:rPr>
          <w:szCs w:val="28"/>
        </w:rPr>
        <w:t xml:space="preserve">повідомляє таке.  </w:t>
      </w:r>
    </w:p>
    <w:p w:rsidR="00FB585C" w:rsidRPr="00093F82" w:rsidRDefault="00FB585C" w:rsidP="00FB585C">
      <w:pPr>
        <w:pStyle w:val="st2"/>
        <w:spacing w:after="0"/>
        <w:ind w:firstLine="709"/>
        <w:jc w:val="both"/>
        <w:rPr>
          <w:rStyle w:val="st42"/>
          <w:rFonts w:ascii="Times New Roman" w:cs="Times New Roman"/>
          <w:lang w:val="uk-UA"/>
        </w:rPr>
      </w:pPr>
      <w:r w:rsidRPr="007638B3">
        <w:rPr>
          <w:rStyle w:val="st42"/>
          <w:rFonts w:ascii="Times New Roman" w:cs="Times New Roman"/>
          <w:lang w:val="uk-UA"/>
        </w:rPr>
        <w:t>Щодо внесення змін до Закону України «Про комітети Верховної Ради України»</w:t>
      </w:r>
      <w:r w:rsidR="007638B3">
        <w:rPr>
          <w:rStyle w:val="st42"/>
          <w:rFonts w:ascii="Times New Roman" w:cs="Times New Roman"/>
          <w:lang w:val="uk-UA"/>
        </w:rPr>
        <w:t>, то п</w:t>
      </w:r>
      <w:r w:rsidRPr="00093F82">
        <w:rPr>
          <w:rStyle w:val="st42"/>
          <w:rFonts w:ascii="Times New Roman" w:cs="Times New Roman"/>
          <w:lang w:val="uk-UA"/>
        </w:rPr>
        <w:t xml:space="preserve">оданим законопроектом пропонується </w:t>
      </w:r>
      <w:proofErr w:type="spellStart"/>
      <w:r w:rsidRPr="00093F82">
        <w:rPr>
          <w:rStyle w:val="st42"/>
          <w:rFonts w:ascii="Times New Roman" w:cs="Times New Roman"/>
          <w:lang w:val="uk-UA"/>
        </w:rPr>
        <w:t>внести</w:t>
      </w:r>
      <w:proofErr w:type="spellEnd"/>
      <w:r w:rsidRPr="00093F82">
        <w:rPr>
          <w:rStyle w:val="st42"/>
          <w:rFonts w:ascii="Times New Roman" w:cs="Times New Roman"/>
          <w:lang w:val="uk-UA"/>
        </w:rPr>
        <w:t xml:space="preserve"> зміни до статей 5, 8  Закону України «Про комітети Верховної Ради України», якими передбачити, зокрема,  що Верховна Рада України нового скликання утворює комітети, назви та предмети яких, як правило, мають співвідноситися із сферами діяльності міністерств.</w:t>
      </w:r>
    </w:p>
    <w:p w:rsidR="00093F82" w:rsidRPr="00093F82" w:rsidRDefault="00093F82" w:rsidP="00093F82">
      <w:pPr>
        <w:ind w:firstLine="720"/>
        <w:rPr>
          <w:szCs w:val="28"/>
        </w:rPr>
      </w:pPr>
      <w:r w:rsidRPr="00093F82">
        <w:rPr>
          <w:szCs w:val="28"/>
        </w:rPr>
        <w:t xml:space="preserve">Стаття 89 Конституції України передбачає, що Верховна Рада України затверджує перелік комітетів Верховної Ради України, обирає голів цих комітетів. </w:t>
      </w:r>
      <w:bookmarkStart w:id="1" w:name="n2018"/>
      <w:bookmarkEnd w:id="1"/>
      <w:r w:rsidRPr="00093F82">
        <w:rPr>
          <w:rStyle w:val="rvts0"/>
          <w:szCs w:val="28"/>
        </w:rPr>
        <w:t>Організація і порядок діяльності комітетів Верховної Ради України, її тимчасових спеціальних і тимчасових слідчих комісій встановлюються законом.</w:t>
      </w:r>
    </w:p>
    <w:p w:rsidR="00093F82" w:rsidRPr="00093F82" w:rsidRDefault="00093F82" w:rsidP="00093F82">
      <w:pPr>
        <w:ind w:firstLine="720"/>
        <w:rPr>
          <w:rStyle w:val="rvts0"/>
          <w:szCs w:val="28"/>
        </w:rPr>
      </w:pPr>
      <w:r w:rsidRPr="00093F82">
        <w:rPr>
          <w:szCs w:val="28"/>
        </w:rPr>
        <w:t xml:space="preserve">Відповідно до статті 2 Закону України «Про комітети Верховної Ради України» </w:t>
      </w:r>
      <w:r w:rsidRPr="00093F82">
        <w:rPr>
          <w:rStyle w:val="rvts0"/>
          <w:szCs w:val="28"/>
        </w:rPr>
        <w:t xml:space="preserve">організація, повноваження та порядок діяльності комітетів Верховної Ради України визначаються Конституцією України, законами України «Про комітети Верховної Ради України», </w:t>
      </w:r>
      <w:hyperlink r:id="rId6" w:tgtFrame="_blank" w:history="1">
        <w:r w:rsidRPr="00093F82">
          <w:rPr>
            <w:rStyle w:val="a3"/>
            <w:color w:val="auto"/>
            <w:szCs w:val="28"/>
            <w:u w:val="none"/>
          </w:rPr>
          <w:t>«Про статус народного депутата України</w:t>
        </w:r>
      </w:hyperlink>
      <w:r w:rsidRPr="00093F82">
        <w:rPr>
          <w:rStyle w:val="rvts0"/>
          <w:szCs w:val="28"/>
        </w:rPr>
        <w:t>», іншими законами України, Регламентом Верховної Ради України та постановами Верховної Ради України.</w:t>
      </w:r>
    </w:p>
    <w:p w:rsidR="007450C0" w:rsidRPr="007638B3" w:rsidRDefault="007638B3" w:rsidP="007450C0">
      <w:pPr>
        <w:ind w:firstLine="708"/>
        <w:rPr>
          <w:rStyle w:val="st42"/>
        </w:rPr>
      </w:pPr>
      <w:r w:rsidRPr="007638B3">
        <w:rPr>
          <w:szCs w:val="28"/>
        </w:rPr>
        <w:t>Даним</w:t>
      </w:r>
      <w:r w:rsidR="00602DA1" w:rsidRPr="007638B3">
        <w:rPr>
          <w:szCs w:val="28"/>
        </w:rPr>
        <w:t xml:space="preserve"> законопроектом пропонується </w:t>
      </w:r>
      <w:proofErr w:type="spellStart"/>
      <w:r w:rsidR="00602DA1" w:rsidRPr="007638B3">
        <w:rPr>
          <w:szCs w:val="28"/>
        </w:rPr>
        <w:t>внести</w:t>
      </w:r>
      <w:proofErr w:type="spellEnd"/>
      <w:r w:rsidR="00602DA1" w:rsidRPr="007638B3">
        <w:rPr>
          <w:szCs w:val="28"/>
        </w:rPr>
        <w:t xml:space="preserve"> зміни до  частин</w:t>
      </w:r>
      <w:r w:rsidR="006B4635" w:rsidRPr="007638B3">
        <w:rPr>
          <w:szCs w:val="28"/>
        </w:rPr>
        <w:t>и</w:t>
      </w:r>
      <w:r w:rsidR="00602DA1" w:rsidRPr="007638B3">
        <w:rPr>
          <w:szCs w:val="28"/>
        </w:rPr>
        <w:t xml:space="preserve"> першої статті 5 Закону України «Про комітети Верховної Ради України», передбачивши, що </w:t>
      </w:r>
      <w:r w:rsidR="007450C0" w:rsidRPr="007638B3">
        <w:rPr>
          <w:szCs w:val="28"/>
        </w:rPr>
        <w:t>«</w:t>
      </w:r>
      <w:r w:rsidR="007450C0" w:rsidRPr="007638B3">
        <w:rPr>
          <w:rStyle w:val="st42"/>
        </w:rPr>
        <w:t xml:space="preserve">Верховна Рада України на першій сесії нового скликання утворює комітети. Назви та предмети відання комітетів, як правило, </w:t>
      </w:r>
      <w:r w:rsidR="007450C0" w:rsidRPr="007638B3">
        <w:rPr>
          <w:rStyle w:val="3f3f3f3f3f3f3f3f3f3f3f3f3f23f3f3f3f3f3f3f3f3f3f"/>
          <w:b w:val="0"/>
          <w:bCs w:val="0"/>
        </w:rPr>
        <w:t>мають співвідноситися із сферами діяльності міністерств</w:t>
      </w:r>
      <w:r w:rsidR="007450C0" w:rsidRPr="007638B3">
        <w:rPr>
          <w:rStyle w:val="st42"/>
        </w:rPr>
        <w:t>. Комітети, які утворюються обов’язково та не мають співвідноситись з певним міністерством: комітет з питань європейської інтеграції; комітет з питань запобігання та протидії корупції; комітет з прав людини та національних меншин; комітет з питань регламенту; комітет з питань свободи слова; комітет з питань малого та середнього бізнесу, комітет з питань банківської діяльності»</w:t>
      </w:r>
      <w:r w:rsidR="00014479" w:rsidRPr="007638B3">
        <w:rPr>
          <w:rStyle w:val="st42"/>
        </w:rPr>
        <w:t xml:space="preserve">, що не узгоджується із </w:t>
      </w:r>
      <w:r w:rsidR="00093F82" w:rsidRPr="007638B3">
        <w:rPr>
          <w:rStyle w:val="st42"/>
        </w:rPr>
        <w:t xml:space="preserve">запропонованою </w:t>
      </w:r>
      <w:r w:rsidR="00014479" w:rsidRPr="007638B3">
        <w:rPr>
          <w:rStyle w:val="st42"/>
        </w:rPr>
        <w:t xml:space="preserve">новою  </w:t>
      </w:r>
      <w:r w:rsidR="00014479" w:rsidRPr="007638B3">
        <w:rPr>
          <w:rStyle w:val="st42"/>
        </w:rPr>
        <w:lastRenderedPageBreak/>
        <w:t>редакцією частини другої цієї статті, а саме:</w:t>
      </w:r>
      <w:r w:rsidR="006B4635" w:rsidRPr="007638B3">
        <w:rPr>
          <w:rStyle w:val="st42"/>
        </w:rPr>
        <w:t xml:space="preserve"> «2. Кількість комітетів, їх назви, предмети відання, а також мінімальна та максимальна кількість осіб, які можуть входити до складу одного комітету, визначається постановою Верховної Ради України».</w:t>
      </w:r>
    </w:p>
    <w:p w:rsidR="006B4635" w:rsidRDefault="006B4635" w:rsidP="007450C0">
      <w:pPr>
        <w:ind w:firstLine="708"/>
        <w:rPr>
          <w:rStyle w:val="st42"/>
        </w:rPr>
      </w:pPr>
      <w:r w:rsidRPr="00093F82">
        <w:rPr>
          <w:rStyle w:val="st42"/>
        </w:rPr>
        <w:t xml:space="preserve">З огляду на викладене, автору законопроекту доцільно було б </w:t>
      </w:r>
      <w:r w:rsidR="008C11C2" w:rsidRPr="00093F82">
        <w:rPr>
          <w:rStyle w:val="st42"/>
        </w:rPr>
        <w:t>у запропонованій частині першій статті 5 Закону України «Про комітети Верховної Ради України» не вказувати назви комітетів, які утворюються обов’язково та не мають співвідноситись з певним міністерством, а зазначити з яких саме питань мають бути відповідні комітети.</w:t>
      </w:r>
    </w:p>
    <w:p w:rsidR="00182864" w:rsidRDefault="00892B84" w:rsidP="00182864">
      <w:pPr>
        <w:tabs>
          <w:tab w:val="left" w:pos="5245"/>
        </w:tabs>
        <w:ind w:firstLine="567"/>
        <w:rPr>
          <w:szCs w:val="28"/>
          <w:lang w:eastAsia="uk-UA"/>
        </w:rPr>
      </w:pPr>
      <w:r w:rsidRPr="00DC4EFE">
        <w:rPr>
          <w:sz w:val="27"/>
          <w:szCs w:val="27"/>
        </w:rPr>
        <w:t xml:space="preserve">Комітет взяв до уваги зауваження, викладені у висновку Головного науково-експертного Управління Апарату Верховної Ради України стосовно </w:t>
      </w:r>
      <w:r w:rsidR="00182864">
        <w:rPr>
          <w:sz w:val="27"/>
          <w:szCs w:val="27"/>
        </w:rPr>
        <w:t>змін до статті 5 Закону України «Про комітети Верховної Ради України»</w:t>
      </w:r>
      <w:r w:rsidRPr="00DC4EFE">
        <w:rPr>
          <w:sz w:val="27"/>
          <w:szCs w:val="27"/>
        </w:rPr>
        <w:t xml:space="preserve"> </w:t>
      </w:r>
      <w:r w:rsidR="00182864">
        <w:rPr>
          <w:sz w:val="27"/>
          <w:szCs w:val="27"/>
        </w:rPr>
        <w:t xml:space="preserve">(щодо утворення комітетів) </w:t>
      </w:r>
      <w:r w:rsidRPr="00DC4EFE">
        <w:rPr>
          <w:sz w:val="27"/>
          <w:szCs w:val="27"/>
        </w:rPr>
        <w:t>зазначивши, що «</w:t>
      </w:r>
      <w:r w:rsidR="00182864">
        <w:rPr>
          <w:szCs w:val="28"/>
          <w:lang w:eastAsia="uk-UA"/>
        </w:rPr>
        <w:t xml:space="preserve">У разі прийняття пропозицій </w:t>
      </w:r>
      <w:proofErr w:type="spellStart"/>
      <w:r w:rsidR="00182864">
        <w:rPr>
          <w:szCs w:val="28"/>
          <w:lang w:eastAsia="uk-UA"/>
        </w:rPr>
        <w:t>абз</w:t>
      </w:r>
      <w:proofErr w:type="spellEnd"/>
      <w:r w:rsidR="00182864">
        <w:rPr>
          <w:szCs w:val="28"/>
          <w:lang w:eastAsia="uk-UA"/>
        </w:rPr>
        <w:t>. а) п. 1 розділу І проекту у Верховній Раді України виникне два види комітетів. Предмет відання комітетів першої категорії має</w:t>
      </w:r>
      <w:r w:rsidR="00182864" w:rsidRPr="001932BE">
        <w:rPr>
          <w:szCs w:val="28"/>
          <w:lang w:eastAsia="uk-UA"/>
        </w:rPr>
        <w:t xml:space="preserve"> співвідноситися із сферами діяльності міністерств</w:t>
      </w:r>
      <w:r w:rsidR="00182864">
        <w:rPr>
          <w:szCs w:val="28"/>
          <w:lang w:eastAsia="uk-UA"/>
        </w:rPr>
        <w:t xml:space="preserve">, комітети другої категорії мають </w:t>
      </w:r>
      <w:r w:rsidR="00182864" w:rsidRPr="001932BE">
        <w:rPr>
          <w:szCs w:val="28"/>
          <w:lang w:eastAsia="uk-UA"/>
        </w:rPr>
        <w:t>утворю</w:t>
      </w:r>
      <w:r w:rsidR="00182864">
        <w:rPr>
          <w:szCs w:val="28"/>
          <w:lang w:eastAsia="uk-UA"/>
        </w:rPr>
        <w:t>ватися</w:t>
      </w:r>
      <w:r w:rsidR="00182864" w:rsidRPr="001932BE">
        <w:rPr>
          <w:szCs w:val="28"/>
          <w:lang w:eastAsia="uk-UA"/>
        </w:rPr>
        <w:t xml:space="preserve"> обов’язково</w:t>
      </w:r>
      <w:r w:rsidR="00182864">
        <w:rPr>
          <w:szCs w:val="28"/>
          <w:lang w:eastAsia="uk-UA"/>
        </w:rPr>
        <w:t xml:space="preserve">. На нашу думку, встановлення у законі вимоги про обов’язкове утворення 7 комітетів незалежно від волі й позиції Верховної Ради України, яка має їх утворити, є зайвим і надмірним регулюванням. Окрім цього, встановлення такої вимоги у сполученні з іншими положеннями нової ч. 1 ст. 5 Закону в перспективі може призвести до подальшого збільшення кількості комітетів парламенту, що є недоцільним».  </w:t>
      </w:r>
    </w:p>
    <w:p w:rsidR="00892B84" w:rsidRPr="00093F82" w:rsidRDefault="00892B84" w:rsidP="00182864">
      <w:pPr>
        <w:ind w:firstLine="567"/>
        <w:rPr>
          <w:rStyle w:val="st42"/>
        </w:rPr>
      </w:pPr>
      <w:r w:rsidRPr="00DC4EFE">
        <w:rPr>
          <w:sz w:val="27"/>
          <w:szCs w:val="27"/>
        </w:rPr>
        <w:t xml:space="preserve"> В узагальнюючому висновку Управління зазначає: </w:t>
      </w:r>
      <w:r w:rsidR="00182864" w:rsidRPr="00182864">
        <w:rPr>
          <w:szCs w:val="28"/>
          <w:lang w:eastAsia="uk-UA"/>
        </w:rPr>
        <w:t xml:space="preserve">законопроект доцільно повернути на  доопрацювання. </w:t>
      </w:r>
    </w:p>
    <w:p w:rsidR="009C1800" w:rsidRDefault="00014479" w:rsidP="00FB585C">
      <w:pPr>
        <w:pStyle w:val="st2"/>
        <w:spacing w:after="0"/>
        <w:ind w:firstLine="709"/>
        <w:jc w:val="both"/>
        <w:rPr>
          <w:rStyle w:val="st42"/>
          <w:rFonts w:ascii="Times New Roman" w:cs="Times New Roman"/>
          <w:lang w:val="uk-UA"/>
        </w:rPr>
      </w:pPr>
      <w:r w:rsidRPr="00093F82">
        <w:rPr>
          <w:rStyle w:val="st42"/>
          <w:rFonts w:ascii="Times New Roman" w:cs="Times New Roman"/>
          <w:lang w:val="uk-UA"/>
        </w:rPr>
        <w:t>Крім цього, в</w:t>
      </w:r>
      <w:r w:rsidR="00FB585C" w:rsidRPr="00093F82">
        <w:rPr>
          <w:rStyle w:val="st42"/>
          <w:rFonts w:ascii="Times New Roman" w:cs="Times New Roman"/>
          <w:lang w:val="uk-UA"/>
        </w:rPr>
        <w:t xml:space="preserve"> </w:t>
      </w:r>
      <w:r w:rsidR="00093F82" w:rsidRPr="00093F82">
        <w:rPr>
          <w:rStyle w:val="st42"/>
          <w:rFonts w:ascii="Times New Roman" w:cs="Times New Roman"/>
          <w:lang w:val="uk-UA"/>
        </w:rPr>
        <w:t xml:space="preserve">даному </w:t>
      </w:r>
      <w:r w:rsidR="00FB585C" w:rsidRPr="00093F82">
        <w:rPr>
          <w:rStyle w:val="st42"/>
          <w:rFonts w:ascii="Times New Roman" w:cs="Times New Roman"/>
          <w:lang w:val="uk-UA"/>
        </w:rPr>
        <w:t>законопроекті</w:t>
      </w:r>
      <w:r w:rsidR="00093F82" w:rsidRPr="00093F82">
        <w:rPr>
          <w:rStyle w:val="st42"/>
          <w:rFonts w:ascii="Times New Roman" w:cs="Times New Roman"/>
          <w:lang w:val="uk-UA"/>
        </w:rPr>
        <w:t>, як і в законопроекті (реєстр. № 6256)</w:t>
      </w:r>
      <w:r w:rsidR="00FB585C" w:rsidRPr="00093F82">
        <w:rPr>
          <w:rStyle w:val="st42"/>
          <w:rFonts w:ascii="Times New Roman" w:cs="Times New Roman"/>
          <w:lang w:val="uk-UA"/>
        </w:rPr>
        <w:t xml:space="preserve"> </w:t>
      </w:r>
      <w:r w:rsidR="008C11C2" w:rsidRPr="00093F82">
        <w:rPr>
          <w:rStyle w:val="st42"/>
          <w:rFonts w:ascii="Times New Roman" w:cs="Times New Roman"/>
          <w:lang w:val="uk-UA"/>
        </w:rPr>
        <w:t xml:space="preserve">також </w:t>
      </w:r>
      <w:r w:rsidR="00FB585C" w:rsidRPr="00093F82">
        <w:rPr>
          <w:rStyle w:val="st42"/>
          <w:rFonts w:ascii="Times New Roman" w:cs="Times New Roman"/>
          <w:lang w:val="uk-UA"/>
        </w:rPr>
        <w:t>не передбачені особливості ліквідації комітетів у разі реорганізації чи ліквідації міністерств.</w:t>
      </w:r>
    </w:p>
    <w:p w:rsidR="00621F2D" w:rsidRPr="00093F82" w:rsidRDefault="00131E67" w:rsidP="00E852CF">
      <w:pPr>
        <w:pStyle w:val="st2"/>
        <w:spacing w:after="0"/>
        <w:ind w:firstLine="709"/>
        <w:jc w:val="both"/>
        <w:rPr>
          <w:rStyle w:val="st42"/>
          <w:rFonts w:ascii="Times New Roman" w:cs="Times New Roman"/>
          <w:lang w:val="uk-UA"/>
        </w:rPr>
      </w:pPr>
      <w:r w:rsidRPr="00093F82">
        <w:rPr>
          <w:rStyle w:val="st42"/>
          <w:rFonts w:ascii="Times New Roman" w:cs="Times New Roman"/>
          <w:lang w:val="uk-UA"/>
        </w:rPr>
        <w:t>А</w:t>
      </w:r>
      <w:r w:rsidR="00E852CF" w:rsidRPr="00093F82">
        <w:rPr>
          <w:rStyle w:val="st42"/>
          <w:rFonts w:ascii="Times New Roman" w:cs="Times New Roman"/>
          <w:lang w:val="uk-UA"/>
        </w:rPr>
        <w:t>втор</w:t>
      </w:r>
      <w:r w:rsidR="00FB585C" w:rsidRPr="00093F82">
        <w:rPr>
          <w:rStyle w:val="st42"/>
          <w:rFonts w:ascii="Times New Roman" w:cs="Times New Roman"/>
          <w:lang w:val="uk-UA"/>
        </w:rPr>
        <w:t>о</w:t>
      </w:r>
      <w:r w:rsidR="00E852CF" w:rsidRPr="00093F82">
        <w:rPr>
          <w:rStyle w:val="st42"/>
          <w:rFonts w:ascii="Times New Roman" w:cs="Times New Roman"/>
          <w:lang w:val="uk-UA"/>
        </w:rPr>
        <w:t>м законопроекту (реєстр. № 6256</w:t>
      </w:r>
      <w:r w:rsidR="00FB585C" w:rsidRPr="00093F82">
        <w:rPr>
          <w:rStyle w:val="st42"/>
          <w:rFonts w:ascii="Times New Roman" w:cs="Times New Roman"/>
          <w:lang w:val="uk-UA"/>
        </w:rPr>
        <w:t>-1</w:t>
      </w:r>
      <w:r w:rsidR="00E852CF" w:rsidRPr="00093F82">
        <w:rPr>
          <w:rStyle w:val="st42"/>
          <w:rFonts w:ascii="Times New Roman" w:cs="Times New Roman"/>
          <w:lang w:val="uk-UA"/>
        </w:rPr>
        <w:t>)</w:t>
      </w:r>
      <w:r w:rsidRPr="00093F82">
        <w:rPr>
          <w:rStyle w:val="st42"/>
          <w:rFonts w:ascii="Times New Roman" w:cs="Times New Roman"/>
          <w:lang w:val="uk-UA"/>
        </w:rPr>
        <w:t xml:space="preserve"> також </w:t>
      </w:r>
      <w:r w:rsidR="00E852CF" w:rsidRPr="00093F82">
        <w:rPr>
          <w:rStyle w:val="st42"/>
          <w:rFonts w:ascii="Times New Roman" w:cs="Times New Roman"/>
          <w:lang w:val="uk-UA"/>
        </w:rPr>
        <w:t>пропону</w:t>
      </w:r>
      <w:r w:rsidRPr="00093F82">
        <w:rPr>
          <w:rStyle w:val="st42"/>
          <w:rFonts w:ascii="Times New Roman" w:cs="Times New Roman"/>
          <w:lang w:val="uk-UA"/>
        </w:rPr>
        <w:t>ю</w:t>
      </w:r>
      <w:r w:rsidR="00E852CF" w:rsidRPr="00093F82">
        <w:rPr>
          <w:rStyle w:val="st42"/>
          <w:rFonts w:ascii="Times New Roman" w:cs="Times New Roman"/>
          <w:lang w:val="uk-UA"/>
        </w:rPr>
        <w:t xml:space="preserve">ть </w:t>
      </w:r>
      <w:proofErr w:type="spellStart"/>
      <w:r w:rsidR="00E852CF" w:rsidRPr="00093F82">
        <w:rPr>
          <w:rStyle w:val="st42"/>
          <w:rFonts w:ascii="Times New Roman" w:cs="Times New Roman"/>
          <w:lang w:val="uk-UA"/>
        </w:rPr>
        <w:t>внести</w:t>
      </w:r>
      <w:proofErr w:type="spellEnd"/>
      <w:r w:rsidR="00E852CF" w:rsidRPr="00093F82">
        <w:rPr>
          <w:rStyle w:val="st42"/>
          <w:rFonts w:ascii="Times New Roman" w:cs="Times New Roman"/>
          <w:lang w:val="uk-UA"/>
        </w:rPr>
        <w:t xml:space="preserve"> зміни до </w:t>
      </w:r>
      <w:r w:rsidR="00621F2D" w:rsidRPr="00093F82">
        <w:rPr>
          <w:rStyle w:val="st42"/>
          <w:rFonts w:ascii="Times New Roman" w:cs="Times New Roman"/>
          <w:lang w:val="uk-UA"/>
        </w:rPr>
        <w:t xml:space="preserve">частини першої </w:t>
      </w:r>
      <w:r w:rsidR="00E852CF" w:rsidRPr="00093F82">
        <w:rPr>
          <w:rStyle w:val="st42"/>
          <w:rFonts w:ascii="Times New Roman" w:cs="Times New Roman"/>
          <w:lang w:val="uk-UA"/>
        </w:rPr>
        <w:t>статті 5 Закону України</w:t>
      </w:r>
      <w:r w:rsidR="00092BF9" w:rsidRPr="00093F82">
        <w:rPr>
          <w:rStyle w:val="st42"/>
          <w:rFonts w:ascii="Times New Roman" w:cs="Times New Roman"/>
          <w:lang w:val="uk-UA"/>
        </w:rPr>
        <w:t xml:space="preserve"> «Про центральні органи виконавчої влади»</w:t>
      </w:r>
      <w:r w:rsidR="00E852CF" w:rsidRPr="00093F82">
        <w:rPr>
          <w:rStyle w:val="st42"/>
          <w:rFonts w:ascii="Times New Roman" w:cs="Times New Roman"/>
          <w:lang w:val="uk-UA"/>
        </w:rPr>
        <w:t xml:space="preserve">, </w:t>
      </w:r>
      <w:r w:rsidR="00621F2D" w:rsidRPr="00093F82">
        <w:rPr>
          <w:rStyle w:val="st42"/>
          <w:rFonts w:ascii="Times New Roman" w:cs="Times New Roman"/>
          <w:lang w:val="uk-UA"/>
        </w:rPr>
        <w:t>а саме</w:t>
      </w:r>
      <w:r w:rsidR="008C11C2" w:rsidRPr="00093F82">
        <w:rPr>
          <w:rStyle w:val="st42"/>
          <w:rFonts w:ascii="Times New Roman" w:cs="Times New Roman"/>
          <w:lang w:val="uk-UA"/>
        </w:rPr>
        <w:t>:</w:t>
      </w:r>
      <w:r w:rsidR="00621F2D" w:rsidRPr="00093F82">
        <w:rPr>
          <w:rStyle w:val="st42"/>
          <w:rFonts w:ascii="Times New Roman" w:cs="Times New Roman"/>
          <w:lang w:val="uk-UA"/>
        </w:rPr>
        <w:t xml:space="preserve"> «</w:t>
      </w:r>
      <w:r w:rsidR="00602DA1" w:rsidRPr="00093F82">
        <w:rPr>
          <w:rStyle w:val="st42"/>
          <w:rFonts w:ascii="Times New Roman" w:cs="Times New Roman"/>
          <w:lang w:val="uk-UA"/>
        </w:rPr>
        <w:t>Кабінет Міністрів України, діючи в межах коштів, передбачених на утримання органів виконавчої влади, за поданням Прем'єр-міністра України утворює міністерства, а також інші центральні органи виконавчої влади, кількість та найменування яких визначає відповідною постановою. Реорганізація або ліквідація міністерств та інших центральних органів виконавчої влади здійснюється Кабінетом Міністрів України за поданням Прем'єр-міністра України».</w:t>
      </w:r>
    </w:p>
    <w:p w:rsidR="00E852CF" w:rsidRPr="00093F82" w:rsidRDefault="00E852CF" w:rsidP="00E852CF">
      <w:pPr>
        <w:ind w:firstLine="709"/>
        <w:rPr>
          <w:szCs w:val="28"/>
        </w:rPr>
      </w:pPr>
      <w:r w:rsidRPr="00093F82">
        <w:rPr>
          <w:szCs w:val="28"/>
        </w:rPr>
        <w:t xml:space="preserve">Комітет з питань бюджету розглянувши 16 травня </w:t>
      </w:r>
      <w:proofErr w:type="spellStart"/>
      <w:r w:rsidRPr="00093F82">
        <w:rPr>
          <w:szCs w:val="28"/>
        </w:rPr>
        <w:t>ц.р</w:t>
      </w:r>
      <w:proofErr w:type="spellEnd"/>
      <w:r w:rsidRPr="00093F82">
        <w:rPr>
          <w:szCs w:val="28"/>
        </w:rPr>
        <w:t xml:space="preserve">. (протокол № 96) зазначений законопроект, ухвалив рішення, про те, що він не має прямого впливу на показники бюджету, оскільки його реалізація буде забезпечуватися в межах коштів, передбачених у державному бюджеті на відповідний бюджетний період. У разі прийняття відповідного закону він може набирати чинності згідно із законодавством. </w:t>
      </w:r>
    </w:p>
    <w:p w:rsidR="0071749E" w:rsidRDefault="007052CC" w:rsidP="0071749E">
      <w:pPr>
        <w:ind w:firstLine="720"/>
      </w:pPr>
      <w:r w:rsidRPr="00093F82">
        <w:rPr>
          <w:szCs w:val="28"/>
        </w:rPr>
        <w:t>Враховуючи те, що народн</w:t>
      </w:r>
      <w:r w:rsidR="0071749E">
        <w:rPr>
          <w:szCs w:val="28"/>
        </w:rPr>
        <w:t>і</w:t>
      </w:r>
      <w:r w:rsidRPr="00093F82">
        <w:rPr>
          <w:szCs w:val="28"/>
        </w:rPr>
        <w:t xml:space="preserve"> депутати України – члени Комітету рекоменду</w:t>
      </w:r>
      <w:r w:rsidR="0071749E">
        <w:rPr>
          <w:szCs w:val="28"/>
        </w:rPr>
        <w:t>ють</w:t>
      </w:r>
      <w:r w:rsidRPr="00093F82">
        <w:rPr>
          <w:szCs w:val="28"/>
        </w:rPr>
        <w:t xml:space="preserve"> Верховній Раді України </w:t>
      </w:r>
      <w:r w:rsidR="00A57988" w:rsidRPr="00093F82">
        <w:rPr>
          <w:szCs w:val="28"/>
        </w:rPr>
        <w:t xml:space="preserve">прийняти за основу </w:t>
      </w:r>
      <w:r w:rsidRPr="00093F82">
        <w:rPr>
          <w:szCs w:val="28"/>
        </w:rPr>
        <w:t xml:space="preserve">законопроект (реєстр.  № 6256), </w:t>
      </w:r>
      <w:r w:rsidR="00093F82" w:rsidRPr="00093F82">
        <w:rPr>
          <w:szCs w:val="28"/>
        </w:rPr>
        <w:t xml:space="preserve">Комітет </w:t>
      </w:r>
      <w:r w:rsidR="00093F82">
        <w:rPr>
          <w:szCs w:val="28"/>
        </w:rPr>
        <w:t>у</w:t>
      </w:r>
      <w:r w:rsidR="00093F82">
        <w:t>хвали</w:t>
      </w:r>
      <w:r w:rsidR="007638B3">
        <w:t>в</w:t>
      </w:r>
      <w:r w:rsidR="00093F82">
        <w:t xml:space="preserve"> висновок на проект </w:t>
      </w:r>
      <w:r w:rsidR="00093F82" w:rsidRPr="00CE56EF">
        <w:t xml:space="preserve">Закону України </w:t>
      </w:r>
      <w:r w:rsidR="00093F82" w:rsidRPr="00093F82">
        <w:rPr>
          <w:szCs w:val="28"/>
        </w:rPr>
        <w:t xml:space="preserve">«Про внесення </w:t>
      </w:r>
      <w:r w:rsidR="00093F82" w:rsidRPr="00093F82">
        <w:rPr>
          <w:szCs w:val="28"/>
        </w:rPr>
        <w:lastRenderedPageBreak/>
        <w:t xml:space="preserve">змін до законів України «Про комітети Верховної Ради України» та «Про центральні органи виконавчої влади» щодо оптимізації роботи комітетів Верховної Ради України та співвідношення предметів їх відання із сферами діяльності міністерств», внесений народним депутатом України </w:t>
      </w:r>
      <w:proofErr w:type="spellStart"/>
      <w:r w:rsidR="00093F82" w:rsidRPr="00093F82">
        <w:rPr>
          <w:szCs w:val="28"/>
        </w:rPr>
        <w:t>Веселовою</w:t>
      </w:r>
      <w:proofErr w:type="spellEnd"/>
      <w:r w:rsidR="00093F82" w:rsidRPr="00093F82">
        <w:rPr>
          <w:szCs w:val="28"/>
        </w:rPr>
        <w:t xml:space="preserve"> Н.В. (реєстр. №</w:t>
      </w:r>
      <w:r w:rsidR="00093F82">
        <w:t xml:space="preserve"> </w:t>
      </w:r>
      <w:r w:rsidR="00093F82" w:rsidRPr="00093F82">
        <w:rPr>
          <w:szCs w:val="28"/>
        </w:rPr>
        <w:t>6256-1 від 05.04.2017)</w:t>
      </w:r>
      <w:r w:rsidR="00093F82">
        <w:t xml:space="preserve"> </w:t>
      </w:r>
      <w:r w:rsidR="00093F82">
        <w:rPr>
          <w:sz w:val="27"/>
          <w:szCs w:val="27"/>
        </w:rPr>
        <w:t>та</w:t>
      </w:r>
      <w:r w:rsidR="007638B3">
        <w:rPr>
          <w:sz w:val="27"/>
          <w:szCs w:val="27"/>
        </w:rPr>
        <w:t xml:space="preserve"> прийняв рішення </w:t>
      </w:r>
      <w:r w:rsidR="00093F82">
        <w:rPr>
          <w:sz w:val="27"/>
          <w:szCs w:val="27"/>
        </w:rPr>
        <w:t xml:space="preserve"> </w:t>
      </w:r>
      <w:r w:rsidR="0071749E">
        <w:rPr>
          <w:sz w:val="27"/>
          <w:szCs w:val="27"/>
        </w:rPr>
        <w:t xml:space="preserve">рекомендувати Верховній Раді України відхилити проект Закону України (реєстр. № </w:t>
      </w:r>
      <w:r w:rsidR="0071749E" w:rsidRPr="00093F82">
        <w:rPr>
          <w:szCs w:val="28"/>
        </w:rPr>
        <w:t>6256-1 від 05.04.2017</w:t>
      </w:r>
      <w:r w:rsidR="0071749E">
        <w:rPr>
          <w:sz w:val="27"/>
          <w:szCs w:val="27"/>
        </w:rPr>
        <w:t>) за наслідками його розгляду в першому читанні.</w:t>
      </w:r>
    </w:p>
    <w:p w:rsidR="00563A82" w:rsidRPr="00630AE0" w:rsidRDefault="00563A82" w:rsidP="00563A82">
      <w:pPr>
        <w:ind w:firstLine="720"/>
        <w:rPr>
          <w:szCs w:val="28"/>
        </w:rPr>
      </w:pPr>
      <w:r w:rsidRPr="00630AE0">
        <w:rPr>
          <w:szCs w:val="28"/>
        </w:rPr>
        <w:t xml:space="preserve">Співдоповідачем від Комітету при розгляді питання на пленарному засіданні Верховної Ради України визначено першого заступника голови Комітету. </w:t>
      </w:r>
    </w:p>
    <w:p w:rsidR="00563A82" w:rsidRPr="00630AE0" w:rsidRDefault="00563A82" w:rsidP="00563A82">
      <w:pPr>
        <w:ind w:firstLine="720"/>
        <w:rPr>
          <w:szCs w:val="28"/>
        </w:rPr>
      </w:pPr>
      <w:r w:rsidRPr="00630AE0">
        <w:rPr>
          <w:szCs w:val="28"/>
        </w:rPr>
        <w:t>Проект Постанови Верховної Ради України додається.</w:t>
      </w:r>
    </w:p>
    <w:p w:rsidR="00563A82" w:rsidRPr="00630AE0" w:rsidRDefault="00563A82" w:rsidP="00563A82">
      <w:pPr>
        <w:ind w:firstLine="720"/>
        <w:rPr>
          <w:szCs w:val="28"/>
        </w:rPr>
      </w:pPr>
    </w:p>
    <w:p w:rsidR="00563A82" w:rsidRPr="00630AE0" w:rsidRDefault="00563A82" w:rsidP="00563A82">
      <w:pPr>
        <w:ind w:firstLine="720"/>
        <w:rPr>
          <w:szCs w:val="28"/>
        </w:rPr>
      </w:pPr>
    </w:p>
    <w:p w:rsidR="00563A82" w:rsidRPr="00630AE0" w:rsidRDefault="00563A82" w:rsidP="00563A82">
      <w:pPr>
        <w:ind w:firstLine="720"/>
        <w:rPr>
          <w:szCs w:val="28"/>
        </w:rPr>
      </w:pPr>
    </w:p>
    <w:p w:rsidR="00563A82" w:rsidRPr="00630AE0" w:rsidRDefault="00563A82" w:rsidP="00563A82">
      <w:pPr>
        <w:ind w:firstLine="720"/>
        <w:rPr>
          <w:rStyle w:val="rvts0"/>
          <w:szCs w:val="28"/>
        </w:rPr>
      </w:pPr>
      <w:r w:rsidRPr="00630AE0">
        <w:rPr>
          <w:rStyle w:val="rvts0"/>
          <w:szCs w:val="28"/>
        </w:rPr>
        <w:t xml:space="preserve">Перший заступник </w:t>
      </w:r>
    </w:p>
    <w:p w:rsidR="00563A82" w:rsidRPr="00630AE0" w:rsidRDefault="00563A82" w:rsidP="00563A82">
      <w:pPr>
        <w:ind w:firstLine="720"/>
        <w:rPr>
          <w:rStyle w:val="rvts0"/>
          <w:szCs w:val="28"/>
        </w:rPr>
      </w:pPr>
      <w:r w:rsidRPr="00630AE0">
        <w:rPr>
          <w:rStyle w:val="rvts0"/>
          <w:szCs w:val="28"/>
        </w:rPr>
        <w:t xml:space="preserve">голови Комітету                                                          </w:t>
      </w:r>
      <w:r w:rsidRPr="00630AE0">
        <w:rPr>
          <w:rStyle w:val="rvts0"/>
          <w:b/>
          <w:szCs w:val="28"/>
        </w:rPr>
        <w:t>П.В.ПИНЗЕНИК</w:t>
      </w:r>
    </w:p>
    <w:p w:rsidR="00563A82" w:rsidRPr="00630AE0" w:rsidRDefault="00563A82" w:rsidP="00563A82">
      <w:pPr>
        <w:ind w:firstLine="720"/>
        <w:rPr>
          <w:rStyle w:val="rvts0"/>
          <w:szCs w:val="28"/>
        </w:rPr>
      </w:pPr>
    </w:p>
    <w:p w:rsidR="00E852CF" w:rsidRPr="00093F82" w:rsidRDefault="00E852CF" w:rsidP="00563A82">
      <w:pPr>
        <w:ind w:firstLine="720"/>
        <w:rPr>
          <w:rStyle w:val="st42"/>
          <w:szCs w:val="24"/>
        </w:rPr>
      </w:pPr>
    </w:p>
    <w:sectPr w:rsidR="00E852CF" w:rsidRPr="00093F82" w:rsidSect="0071749E">
      <w:head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432" w:rsidRDefault="006D6432" w:rsidP="0071749E">
      <w:r>
        <w:separator/>
      </w:r>
    </w:p>
  </w:endnote>
  <w:endnote w:type="continuationSeparator" w:id="0">
    <w:p w:rsidR="006D6432" w:rsidRDefault="006D6432" w:rsidP="00717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altName w:val="Courier"/>
    <w:panose1 w:val="02070309020205020404"/>
    <w:charset w:val="CC"/>
    <w:family w:val="modern"/>
    <w:pitch w:val="fixed"/>
    <w:sig w:usb0="E0002E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432" w:rsidRDefault="006D6432" w:rsidP="0071749E">
      <w:r>
        <w:separator/>
      </w:r>
    </w:p>
  </w:footnote>
  <w:footnote w:type="continuationSeparator" w:id="0">
    <w:p w:rsidR="006D6432" w:rsidRDefault="006D6432" w:rsidP="007174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8745611"/>
      <w:docPartObj>
        <w:docPartGallery w:val="Page Numbers (Top of Page)"/>
        <w:docPartUnique/>
      </w:docPartObj>
    </w:sdtPr>
    <w:sdtContent>
      <w:p w:rsidR="0071749E" w:rsidRDefault="0071749E">
        <w:pPr>
          <w:pStyle w:val="a6"/>
          <w:jc w:val="right"/>
        </w:pPr>
        <w:r>
          <w:fldChar w:fldCharType="begin"/>
        </w:r>
        <w:r>
          <w:instrText>PAGE   \* MERGEFORMAT</w:instrText>
        </w:r>
        <w:r>
          <w:fldChar w:fldCharType="separate"/>
        </w:r>
        <w:r w:rsidR="006F37E5">
          <w:rPr>
            <w:noProof/>
          </w:rPr>
          <w:t>2</w:t>
        </w:r>
        <w:r>
          <w:fldChar w:fldCharType="end"/>
        </w:r>
      </w:p>
    </w:sdtContent>
  </w:sdt>
  <w:p w:rsidR="0071749E" w:rsidRDefault="0071749E">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915"/>
    <w:rsid w:val="00014479"/>
    <w:rsid w:val="000263E6"/>
    <w:rsid w:val="00092BF9"/>
    <w:rsid w:val="00093F82"/>
    <w:rsid w:val="000A4E02"/>
    <w:rsid w:val="000F1AD9"/>
    <w:rsid w:val="00105D8F"/>
    <w:rsid w:val="00131E67"/>
    <w:rsid w:val="00144AB5"/>
    <w:rsid w:val="00182864"/>
    <w:rsid w:val="00423EDF"/>
    <w:rsid w:val="0046040C"/>
    <w:rsid w:val="004C105F"/>
    <w:rsid w:val="004C5275"/>
    <w:rsid w:val="005204CF"/>
    <w:rsid w:val="00563A82"/>
    <w:rsid w:val="0056677C"/>
    <w:rsid w:val="00602DA1"/>
    <w:rsid w:val="00621F2D"/>
    <w:rsid w:val="006718AE"/>
    <w:rsid w:val="00673783"/>
    <w:rsid w:val="006B4012"/>
    <w:rsid w:val="006B4635"/>
    <w:rsid w:val="006D24C8"/>
    <w:rsid w:val="006D6432"/>
    <w:rsid w:val="006F37E5"/>
    <w:rsid w:val="007052CC"/>
    <w:rsid w:val="0071749E"/>
    <w:rsid w:val="007450C0"/>
    <w:rsid w:val="007638B3"/>
    <w:rsid w:val="00812847"/>
    <w:rsid w:val="00892B84"/>
    <w:rsid w:val="008C11C2"/>
    <w:rsid w:val="00955BBB"/>
    <w:rsid w:val="00975C62"/>
    <w:rsid w:val="009C1800"/>
    <w:rsid w:val="00A2451E"/>
    <w:rsid w:val="00A57988"/>
    <w:rsid w:val="00A72F4F"/>
    <w:rsid w:val="00BE2B1C"/>
    <w:rsid w:val="00CC0915"/>
    <w:rsid w:val="00CD4578"/>
    <w:rsid w:val="00DC6BF3"/>
    <w:rsid w:val="00E80727"/>
    <w:rsid w:val="00E852CF"/>
    <w:rsid w:val="00F36A66"/>
    <w:rsid w:val="00FB585C"/>
    <w:rsid w:val="00FF6844"/>
    <w:rsid w:val="00FF7C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FB50C"/>
  <w15:chartTrackingRefBased/>
  <w15:docId w15:val="{B5CBAC82-7126-4FE6-A234-038786E6D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CC0915"/>
    <w:pPr>
      <w:spacing w:after="0" w:line="240" w:lineRule="auto"/>
      <w:jc w:val="both"/>
    </w:pPr>
    <w:rPr>
      <w:rFonts w:eastAsia="Times New Roman" w:cs="Times New Roman"/>
      <w:szCs w:val="24"/>
      <w:lang w:eastAsia="ru-RU"/>
    </w:rPr>
  </w:style>
  <w:style w:type="paragraph" w:styleId="3">
    <w:name w:val="heading 3"/>
    <w:basedOn w:val="a"/>
    <w:link w:val="30"/>
    <w:qFormat/>
    <w:rsid w:val="009C1800"/>
    <w:pPr>
      <w:spacing w:before="100" w:beforeAutospacing="1" w:after="100" w:afterAutospacing="1"/>
      <w:jc w:val="left"/>
      <w:outlineLvl w:val="2"/>
    </w:pPr>
    <w:rPr>
      <w:rFonts w:ascii="Arial Unicode MS" w:eastAsia="Arial Unicode MS" w:hAnsi="Arial Unicode MS" w:cs="Arial Unicode MS"/>
      <w:b/>
      <w:bCs/>
      <w:sz w:val="17"/>
      <w:szCs w:val="1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f3f3f3f3f3f3f3f3f3f3f3f3f3f3f">
    <w:name w:val="Н3fо3fр3fм3fа3fл3fь3fн3fи3fй3f т3fе3fк3fс3fт3f"/>
    <w:basedOn w:val="a"/>
    <w:uiPriority w:val="99"/>
    <w:rsid w:val="00CC0915"/>
    <w:pPr>
      <w:autoSpaceDE w:val="0"/>
      <w:autoSpaceDN w:val="0"/>
      <w:adjustRightInd w:val="0"/>
      <w:spacing w:before="120"/>
      <w:ind w:firstLine="567"/>
    </w:pPr>
    <w:rPr>
      <w:rFonts w:ascii="Antiqua" w:cs="Antiqua"/>
      <w:sz w:val="26"/>
      <w:szCs w:val="26"/>
    </w:rPr>
  </w:style>
  <w:style w:type="character" w:customStyle="1" w:styleId="st42">
    <w:name w:val="st42"/>
    <w:uiPriority w:val="99"/>
    <w:rsid w:val="00A2451E"/>
    <w:rPr>
      <w:rFonts w:eastAsia="Times New Roman"/>
      <w:color w:val="000000"/>
      <w:sz w:val="28"/>
      <w:szCs w:val="28"/>
    </w:rPr>
  </w:style>
  <w:style w:type="paragraph" w:customStyle="1" w:styleId="st2">
    <w:name w:val="st2"/>
    <w:uiPriority w:val="99"/>
    <w:rsid w:val="00A2451E"/>
    <w:pPr>
      <w:suppressAutoHyphens/>
      <w:autoSpaceDE w:val="0"/>
      <w:autoSpaceDN w:val="0"/>
      <w:adjustRightInd w:val="0"/>
      <w:spacing w:after="150" w:line="240" w:lineRule="auto"/>
      <w:ind w:firstLine="450"/>
    </w:pPr>
    <w:rPr>
      <w:rFonts w:ascii="Courier New" w:eastAsia="Times New Roman" w:cs="Courier New"/>
      <w:kern w:val="1"/>
      <w:sz w:val="24"/>
      <w:szCs w:val="24"/>
      <w:lang w:val="ru-RU"/>
    </w:rPr>
  </w:style>
  <w:style w:type="character" w:customStyle="1" w:styleId="st96">
    <w:name w:val="st96"/>
    <w:uiPriority w:val="99"/>
    <w:rsid w:val="00A2451E"/>
    <w:rPr>
      <w:rFonts w:eastAsia="Times New Roman"/>
      <w:color w:val="0000FF"/>
      <w:sz w:val="28"/>
      <w:szCs w:val="28"/>
    </w:rPr>
  </w:style>
  <w:style w:type="character" w:customStyle="1" w:styleId="st44">
    <w:name w:val="st44"/>
    <w:uiPriority w:val="99"/>
    <w:rsid w:val="00A2451E"/>
    <w:rPr>
      <w:rFonts w:eastAsia="Times New Roman"/>
      <w:b/>
      <w:bCs/>
      <w:color w:val="000000"/>
      <w:sz w:val="28"/>
      <w:szCs w:val="28"/>
    </w:rPr>
  </w:style>
  <w:style w:type="character" w:customStyle="1" w:styleId="st24">
    <w:name w:val="st24"/>
    <w:uiPriority w:val="99"/>
    <w:rsid w:val="00A2451E"/>
    <w:rPr>
      <w:rFonts w:eastAsia="Times New Roman"/>
      <w:b/>
      <w:bCs/>
      <w:color w:val="000000"/>
      <w:sz w:val="36"/>
      <w:szCs w:val="36"/>
    </w:rPr>
  </w:style>
  <w:style w:type="character" w:customStyle="1" w:styleId="3f3f3f3f3f3f3f3f3f3f3f3f3f23f3f3f3f3f3f3f3f3f3f">
    <w:name w:val="О3fс3fн3fо3fв3fн3fо3fй3f т3fе3fк3fс3fт3f (2) + П3fо3fл3fу3fж3fи3fр3fн3fы3fй3f"/>
    <w:basedOn w:val="a0"/>
    <w:uiPriority w:val="99"/>
    <w:rsid w:val="00105D8F"/>
    <w:rPr>
      <w:rFonts w:eastAsia="Times New Roman"/>
      <w:b/>
      <w:bCs/>
      <w:color w:val="000000"/>
      <w:sz w:val="28"/>
      <w:szCs w:val="28"/>
    </w:rPr>
  </w:style>
  <w:style w:type="character" w:styleId="a3">
    <w:name w:val="Hyperlink"/>
    <w:basedOn w:val="a0"/>
    <w:unhideWhenUsed/>
    <w:rsid w:val="00955BBB"/>
    <w:rPr>
      <w:color w:val="0000FF"/>
      <w:u w:val="single"/>
    </w:rPr>
  </w:style>
  <w:style w:type="character" w:customStyle="1" w:styleId="rvts0">
    <w:name w:val="rvts0"/>
    <w:basedOn w:val="a0"/>
    <w:rsid w:val="00E852CF"/>
  </w:style>
  <w:style w:type="character" w:customStyle="1" w:styleId="30">
    <w:name w:val="Заголовок 3 Знак"/>
    <w:basedOn w:val="a0"/>
    <w:link w:val="3"/>
    <w:rsid w:val="009C1800"/>
    <w:rPr>
      <w:rFonts w:ascii="Arial Unicode MS" w:eastAsia="Arial Unicode MS" w:hAnsi="Arial Unicode MS" w:cs="Arial Unicode MS"/>
      <w:b/>
      <w:bCs/>
      <w:sz w:val="17"/>
      <w:szCs w:val="17"/>
      <w:lang w:val="ru-RU" w:eastAsia="ru-RU"/>
    </w:rPr>
  </w:style>
  <w:style w:type="paragraph" w:styleId="a4">
    <w:name w:val="Balloon Text"/>
    <w:basedOn w:val="a"/>
    <w:link w:val="a5"/>
    <w:uiPriority w:val="99"/>
    <w:semiHidden/>
    <w:unhideWhenUsed/>
    <w:rsid w:val="00093F82"/>
    <w:rPr>
      <w:rFonts w:ascii="Segoe UI" w:hAnsi="Segoe UI" w:cs="Segoe UI"/>
      <w:sz w:val="18"/>
      <w:szCs w:val="18"/>
    </w:rPr>
  </w:style>
  <w:style w:type="character" w:customStyle="1" w:styleId="a5">
    <w:name w:val="Текст у виносці Знак"/>
    <w:basedOn w:val="a0"/>
    <w:link w:val="a4"/>
    <w:uiPriority w:val="99"/>
    <w:semiHidden/>
    <w:rsid w:val="00093F82"/>
    <w:rPr>
      <w:rFonts w:ascii="Segoe UI" w:eastAsia="Times New Roman" w:hAnsi="Segoe UI" w:cs="Segoe UI"/>
      <w:sz w:val="18"/>
      <w:szCs w:val="18"/>
      <w:lang w:eastAsia="ru-RU"/>
    </w:rPr>
  </w:style>
  <w:style w:type="paragraph" w:styleId="a6">
    <w:name w:val="header"/>
    <w:basedOn w:val="a"/>
    <w:link w:val="a7"/>
    <w:uiPriority w:val="99"/>
    <w:unhideWhenUsed/>
    <w:rsid w:val="0071749E"/>
    <w:pPr>
      <w:tabs>
        <w:tab w:val="center" w:pos="4819"/>
        <w:tab w:val="right" w:pos="9639"/>
      </w:tabs>
    </w:pPr>
  </w:style>
  <w:style w:type="character" w:customStyle="1" w:styleId="a7">
    <w:name w:val="Верхній колонтитул Знак"/>
    <w:basedOn w:val="a0"/>
    <w:link w:val="a6"/>
    <w:uiPriority w:val="99"/>
    <w:rsid w:val="0071749E"/>
    <w:rPr>
      <w:rFonts w:eastAsia="Times New Roman" w:cs="Times New Roman"/>
      <w:szCs w:val="24"/>
      <w:lang w:eastAsia="ru-RU"/>
    </w:rPr>
  </w:style>
  <w:style w:type="paragraph" w:styleId="a8">
    <w:name w:val="footer"/>
    <w:basedOn w:val="a"/>
    <w:link w:val="a9"/>
    <w:uiPriority w:val="99"/>
    <w:unhideWhenUsed/>
    <w:rsid w:val="0071749E"/>
    <w:pPr>
      <w:tabs>
        <w:tab w:val="center" w:pos="4819"/>
        <w:tab w:val="right" w:pos="9639"/>
      </w:tabs>
    </w:pPr>
  </w:style>
  <w:style w:type="character" w:customStyle="1" w:styleId="a9">
    <w:name w:val="Нижній колонтитул Знак"/>
    <w:basedOn w:val="a0"/>
    <w:link w:val="a8"/>
    <w:uiPriority w:val="99"/>
    <w:rsid w:val="0071749E"/>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2.rada.gov.ua/rada/show/2790-1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4</Pages>
  <Words>5894</Words>
  <Characters>3361</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Меть</dc:creator>
  <cp:keywords/>
  <dc:description/>
  <cp:lastModifiedBy>Тетяна Миколаївна Меть</cp:lastModifiedBy>
  <cp:revision>3</cp:revision>
  <cp:lastPrinted>2017-05-24T13:42:00Z</cp:lastPrinted>
  <dcterms:created xsi:type="dcterms:W3CDTF">2017-05-24T11:47:00Z</dcterms:created>
  <dcterms:modified xsi:type="dcterms:W3CDTF">2017-05-24T13:46:00Z</dcterms:modified>
</cp:coreProperties>
</file>