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48B" w:rsidRPr="00A1338F" w:rsidRDefault="00D6248B" w:rsidP="00D6248B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1338F">
        <w:rPr>
          <w:b/>
          <w:sz w:val="28"/>
          <w:szCs w:val="28"/>
          <w:lang w:val="uk-UA"/>
        </w:rPr>
        <w:t>Пояснювальна записка</w:t>
      </w:r>
    </w:p>
    <w:p w:rsidR="00D6248B" w:rsidRPr="00A1338F" w:rsidRDefault="00D6248B" w:rsidP="00D6248B">
      <w:pPr>
        <w:rPr>
          <w:sz w:val="28"/>
          <w:szCs w:val="28"/>
          <w:lang w:val="uk-UA"/>
        </w:rPr>
      </w:pPr>
    </w:p>
    <w:p w:rsidR="00E87AF0" w:rsidRDefault="00D6248B" w:rsidP="00D6248B">
      <w:pPr>
        <w:jc w:val="center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проекту Закону України «Про ратифікацію</w:t>
      </w:r>
      <w:r w:rsidR="00E87AF0">
        <w:rPr>
          <w:sz w:val="28"/>
          <w:szCs w:val="28"/>
          <w:lang w:val="uk-UA"/>
        </w:rPr>
        <w:t xml:space="preserve"> Конвенції</w:t>
      </w:r>
      <w:r w:rsidR="00E87AF0" w:rsidRPr="00421C8C">
        <w:rPr>
          <w:sz w:val="28"/>
          <w:szCs w:val="28"/>
          <w:lang w:val="uk-UA"/>
        </w:rPr>
        <w:t xml:space="preserve"> </w:t>
      </w:r>
      <w:r w:rsidR="00E87AF0" w:rsidRPr="00421C8C">
        <w:rPr>
          <w:bCs/>
          <w:sz w:val="28"/>
          <w:szCs w:val="28"/>
          <w:lang w:val="uk-UA"/>
        </w:rPr>
        <w:t>між Урядом України і Урядом Республіки Мальта про уникнення подвійного оподаткування та запобігання податковим ухиленням стосовно податків на доходи</w:t>
      </w:r>
      <w:r w:rsidR="00E87AF0">
        <w:rPr>
          <w:bCs/>
          <w:sz w:val="28"/>
          <w:szCs w:val="28"/>
          <w:lang w:val="uk-UA"/>
        </w:rPr>
        <w:t xml:space="preserve"> </w:t>
      </w:r>
    </w:p>
    <w:p w:rsidR="00D6248B" w:rsidRDefault="00E87AF0" w:rsidP="00D6248B">
      <w:pPr>
        <w:jc w:val="center"/>
        <w:rPr>
          <w:sz w:val="28"/>
          <w:szCs w:val="28"/>
          <w:lang w:val="uk-UA"/>
        </w:rPr>
      </w:pPr>
      <w:r w:rsidRPr="00421C8C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Протоколу</w:t>
      </w:r>
      <w:r w:rsidRPr="00421C8C">
        <w:rPr>
          <w:sz w:val="28"/>
          <w:szCs w:val="28"/>
          <w:lang w:val="uk-UA"/>
        </w:rPr>
        <w:t xml:space="preserve"> до неї</w:t>
      </w:r>
      <w:r w:rsidR="00D6248B">
        <w:rPr>
          <w:sz w:val="28"/>
          <w:szCs w:val="28"/>
          <w:lang w:val="uk-UA"/>
        </w:rPr>
        <w:t xml:space="preserve">» </w:t>
      </w:r>
    </w:p>
    <w:p w:rsidR="00D6248B" w:rsidRPr="00023330" w:rsidRDefault="00D6248B" w:rsidP="00D6248B">
      <w:pPr>
        <w:jc w:val="center"/>
        <w:rPr>
          <w:sz w:val="20"/>
          <w:szCs w:val="20"/>
          <w:lang w:val="uk-UA"/>
        </w:rPr>
      </w:pPr>
    </w:p>
    <w:p w:rsidR="00D6248B" w:rsidRPr="00023330" w:rsidRDefault="00D6248B" w:rsidP="00D6248B">
      <w:pPr>
        <w:jc w:val="center"/>
        <w:rPr>
          <w:sz w:val="20"/>
          <w:szCs w:val="20"/>
          <w:lang w:val="uk-UA"/>
        </w:rPr>
      </w:pPr>
    </w:p>
    <w:p w:rsidR="00D6248B" w:rsidRPr="00A1338F" w:rsidRDefault="00D6248B" w:rsidP="00BE2A57">
      <w:pPr>
        <w:numPr>
          <w:ilvl w:val="0"/>
          <w:numId w:val="1"/>
        </w:numPr>
        <w:tabs>
          <w:tab w:val="clear" w:pos="644"/>
        </w:tabs>
        <w:ind w:left="0" w:firstLine="426"/>
        <w:jc w:val="both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Обґрунтув</w:t>
      </w:r>
      <w:r>
        <w:rPr>
          <w:b/>
          <w:sz w:val="28"/>
          <w:szCs w:val="28"/>
          <w:lang w:val="uk-UA"/>
        </w:rPr>
        <w:t>ання необхідності прийняття акт</w:t>
      </w:r>
      <w:r>
        <w:rPr>
          <w:b/>
          <w:sz w:val="28"/>
          <w:szCs w:val="28"/>
          <w:lang w:val="en-US"/>
        </w:rPr>
        <w:t>а</w:t>
      </w:r>
    </w:p>
    <w:p w:rsidR="00D6248B" w:rsidRPr="00DF7902" w:rsidRDefault="00D6248B" w:rsidP="00D6248B">
      <w:pPr>
        <w:pStyle w:val="a3"/>
        <w:ind w:left="0" w:firstLine="709"/>
        <w:jc w:val="both"/>
        <w:rPr>
          <w:sz w:val="28"/>
          <w:szCs w:val="28"/>
          <w:lang w:val="uk-UA"/>
        </w:rPr>
      </w:pPr>
      <w:r w:rsidRPr="00DF7902">
        <w:rPr>
          <w:sz w:val="28"/>
          <w:szCs w:val="28"/>
          <w:lang w:val="uk-UA"/>
        </w:rPr>
        <w:t>Проект Закону України підгото</w:t>
      </w:r>
      <w:r>
        <w:rPr>
          <w:sz w:val="28"/>
          <w:szCs w:val="28"/>
          <w:lang w:val="uk-UA"/>
        </w:rPr>
        <w:t xml:space="preserve">влено відповідно до пунктів 2 – 5   </w:t>
      </w:r>
      <w:r w:rsidRPr="00DF7902">
        <w:rPr>
          <w:sz w:val="28"/>
          <w:szCs w:val="28"/>
          <w:lang w:val="uk-UA"/>
        </w:rPr>
        <w:t xml:space="preserve"> статті 9 Закону України «Про міжнародні договори України». Зважаючи на те, що вищезазначена Конвенція запроваджує ставки та порядок оподаткування, відмінні від передбачених чинним законодавством України, вона підлягає ратифікації Верховною Радою України. </w:t>
      </w:r>
    </w:p>
    <w:p w:rsidR="00D6248B" w:rsidRPr="00ED4764" w:rsidRDefault="00D6248B" w:rsidP="00D6248B">
      <w:pPr>
        <w:tabs>
          <w:tab w:val="left" w:pos="5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Необхідність укладання цієї Конвенції і Протоколу пояснюється тим, що доходи, які виникають в економічних стосунках між резидентами України </w:t>
      </w:r>
      <w:r w:rsidRPr="00A3027A">
        <w:rPr>
          <w:sz w:val="28"/>
          <w:szCs w:val="28"/>
          <w:lang w:val="uk-UA"/>
        </w:rPr>
        <w:t>та</w:t>
      </w:r>
      <w:r w:rsidR="00E87AF0">
        <w:rPr>
          <w:sz w:val="28"/>
          <w:szCs w:val="28"/>
          <w:lang w:val="uk-UA"/>
        </w:rPr>
        <w:t xml:space="preserve"> Мальти</w:t>
      </w:r>
      <w:r>
        <w:rPr>
          <w:sz w:val="28"/>
          <w:szCs w:val="28"/>
          <w:lang w:val="uk-UA"/>
        </w:rPr>
        <w:t xml:space="preserve">, підлягають оподаткуванню у подвійній юрисдикції: по-перше, у державі, в якій одержувач доходу є резидентом, по-друге, у державі, в якій здійснюється діяльність, стосовно якої виникає дохід. Тому ця Конвенція </w:t>
      </w:r>
      <w:r w:rsidRPr="00955BBD">
        <w:rPr>
          <w:color w:val="000000"/>
          <w:sz w:val="28"/>
          <w:szCs w:val="28"/>
          <w:lang w:val="uk-UA"/>
        </w:rPr>
        <w:t>сприятиме</w:t>
      </w:r>
      <w:r w:rsidR="00F43B6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по-перше, уникненн</w:t>
      </w:r>
      <w:r w:rsidRPr="00955BBD">
        <w:rPr>
          <w:color w:val="000000"/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подвійного оподаткування, по-друге, запобіганн</w:t>
      </w:r>
      <w:r w:rsidRPr="00955BBD">
        <w:rPr>
          <w:color w:val="000000"/>
          <w:sz w:val="28"/>
          <w:szCs w:val="28"/>
          <w:lang w:val="uk-UA"/>
        </w:rPr>
        <w:t xml:space="preserve">ю </w:t>
      </w:r>
      <w:r>
        <w:rPr>
          <w:sz w:val="28"/>
          <w:szCs w:val="28"/>
          <w:lang w:val="uk-UA"/>
        </w:rPr>
        <w:t>ухиленню від сплати податків і, по-третє, взаємно</w:t>
      </w:r>
      <w:r w:rsidRPr="00955BBD">
        <w:rPr>
          <w:color w:val="000000"/>
          <w:sz w:val="28"/>
          <w:szCs w:val="28"/>
          <w:lang w:val="uk-UA"/>
        </w:rPr>
        <w:t>му</w:t>
      </w:r>
      <w:r>
        <w:rPr>
          <w:sz w:val="28"/>
          <w:szCs w:val="28"/>
          <w:lang w:val="uk-UA"/>
        </w:rPr>
        <w:t xml:space="preserve"> зменшенн</w:t>
      </w:r>
      <w:r w:rsidRPr="00955BBD">
        <w:rPr>
          <w:color w:val="000000"/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податкових перешкод для закордонних інвестицій та торгівлі. Це особливо важливо стосовно України, оскільки її чинне податкове законодавство передбачає уникнення подвійного оподаткування лише на основі підписання двосторонніх міжнародних угод.</w:t>
      </w:r>
    </w:p>
    <w:p w:rsidR="00D6248B" w:rsidRPr="00174169" w:rsidRDefault="00D6248B" w:rsidP="00D6248B">
      <w:pPr>
        <w:tabs>
          <w:tab w:val="left" w:pos="-32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Суб’єктами виконання Конвенції є Міністерство фінансів України та </w:t>
      </w:r>
      <w:r w:rsidR="006C5043">
        <w:rPr>
          <w:sz w:val="28"/>
          <w:szCs w:val="28"/>
          <w:lang w:val="uk-UA"/>
        </w:rPr>
        <w:t>Державна фіскальна служба</w:t>
      </w:r>
      <w:r>
        <w:rPr>
          <w:sz w:val="28"/>
          <w:szCs w:val="28"/>
          <w:lang w:val="uk-UA"/>
        </w:rPr>
        <w:t xml:space="preserve"> України.</w:t>
      </w:r>
    </w:p>
    <w:p w:rsidR="00D6248B" w:rsidRPr="00023330" w:rsidRDefault="00D6248B" w:rsidP="00D6248B">
      <w:pPr>
        <w:ind w:firstLine="720"/>
        <w:jc w:val="both"/>
        <w:rPr>
          <w:sz w:val="20"/>
          <w:szCs w:val="20"/>
          <w:lang w:val="uk-UA"/>
        </w:rPr>
      </w:pPr>
    </w:p>
    <w:p w:rsidR="00D6248B" w:rsidRPr="00A1338F" w:rsidRDefault="00D6248B" w:rsidP="00D6248B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3D11A3">
        <w:rPr>
          <w:b/>
          <w:sz w:val="28"/>
          <w:szCs w:val="28"/>
        </w:rPr>
        <w:t xml:space="preserve">Мета і шляхи </w:t>
      </w:r>
      <w:proofErr w:type="spellStart"/>
      <w:r w:rsidRPr="003D11A3">
        <w:rPr>
          <w:b/>
          <w:sz w:val="28"/>
          <w:szCs w:val="28"/>
        </w:rPr>
        <w:t>її</w:t>
      </w:r>
      <w:proofErr w:type="spellEnd"/>
      <w:r w:rsidRPr="003D11A3">
        <w:rPr>
          <w:b/>
          <w:sz w:val="28"/>
          <w:szCs w:val="28"/>
        </w:rPr>
        <w:t xml:space="preserve"> </w:t>
      </w:r>
      <w:proofErr w:type="spellStart"/>
      <w:r w:rsidRPr="003D11A3">
        <w:rPr>
          <w:b/>
          <w:sz w:val="28"/>
          <w:szCs w:val="28"/>
        </w:rPr>
        <w:t>досягнення</w:t>
      </w:r>
      <w:proofErr w:type="spellEnd"/>
    </w:p>
    <w:p w:rsidR="00D6248B" w:rsidRDefault="00D6248B" w:rsidP="00D624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підготовлено з метою виконання  внутрішніх державних процедур, необхідних для того, щоб Конвенція і Протокол до неї набули чинності у стосунках між двома країнами.</w:t>
      </w:r>
    </w:p>
    <w:p w:rsidR="00D6248B" w:rsidRPr="00023330" w:rsidRDefault="00D6248B" w:rsidP="00D6248B">
      <w:pPr>
        <w:ind w:firstLine="720"/>
        <w:jc w:val="both"/>
        <w:rPr>
          <w:sz w:val="20"/>
          <w:szCs w:val="20"/>
        </w:rPr>
      </w:pPr>
    </w:p>
    <w:p w:rsidR="00D6248B" w:rsidRDefault="00D6248B" w:rsidP="00D6248B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Правові аспекти</w:t>
      </w:r>
    </w:p>
    <w:p w:rsidR="00E87AF0" w:rsidRPr="00953BE4" w:rsidRDefault="00E87AF0" w:rsidP="00E87AF0">
      <w:pPr>
        <w:ind w:firstLine="709"/>
        <w:jc w:val="both"/>
        <w:rPr>
          <w:sz w:val="28"/>
          <w:szCs w:val="28"/>
          <w:lang w:val="uk-UA"/>
        </w:rPr>
      </w:pPr>
      <w:r w:rsidRPr="00953BE4">
        <w:rPr>
          <w:sz w:val="28"/>
          <w:szCs w:val="28"/>
          <w:lang w:val="uk-UA"/>
        </w:rPr>
        <w:t xml:space="preserve">У </w:t>
      </w:r>
      <w:r w:rsidRPr="00953BE4">
        <w:rPr>
          <w:color w:val="000000"/>
          <w:sz w:val="28"/>
          <w:szCs w:val="28"/>
          <w:lang w:val="uk-UA"/>
        </w:rPr>
        <w:t>зазначеній</w:t>
      </w:r>
      <w:r w:rsidRPr="00953BE4">
        <w:rPr>
          <w:sz w:val="28"/>
          <w:szCs w:val="28"/>
          <w:lang w:val="uk-UA"/>
        </w:rPr>
        <w:t xml:space="preserve"> сфері правового регулювання діє розпорядження Кабінету Міністрів України від </w:t>
      </w:r>
      <w:r w:rsidRPr="00E87AF0">
        <w:rPr>
          <w:sz w:val="28"/>
          <w:szCs w:val="28"/>
          <w:lang w:val="uk-UA"/>
        </w:rPr>
        <w:t>24 ли</w:t>
      </w:r>
      <w:r w:rsidRPr="00953BE4">
        <w:rPr>
          <w:sz w:val="28"/>
          <w:szCs w:val="28"/>
          <w:lang w:val="uk-UA"/>
        </w:rPr>
        <w:t xml:space="preserve">пня </w:t>
      </w:r>
      <w:r w:rsidRPr="00E87AF0">
        <w:rPr>
          <w:sz w:val="28"/>
          <w:szCs w:val="28"/>
          <w:lang w:val="uk-UA"/>
        </w:rPr>
        <w:t>2013 року № 572</w:t>
      </w:r>
      <w:r w:rsidRPr="00953BE4">
        <w:rPr>
          <w:sz w:val="28"/>
          <w:szCs w:val="28"/>
          <w:lang w:val="uk-UA"/>
        </w:rPr>
        <w:t>-р «Про підписання</w:t>
      </w:r>
      <w:r w:rsidRPr="00E87AF0">
        <w:rPr>
          <w:sz w:val="28"/>
          <w:szCs w:val="28"/>
          <w:lang w:val="uk-UA"/>
        </w:rPr>
        <w:t xml:space="preserve"> Конвенції</w:t>
      </w:r>
      <w:r w:rsidRPr="00953BE4">
        <w:rPr>
          <w:sz w:val="28"/>
          <w:szCs w:val="28"/>
          <w:lang w:val="uk-UA"/>
        </w:rPr>
        <w:t xml:space="preserve"> </w:t>
      </w:r>
      <w:r w:rsidRPr="00953BE4">
        <w:rPr>
          <w:bCs/>
          <w:sz w:val="28"/>
          <w:szCs w:val="28"/>
          <w:lang w:val="uk-UA"/>
        </w:rPr>
        <w:t xml:space="preserve">між Урядом України і Урядом Республіки Мальта про уникнення подвійного оподаткування та запобігання податковим ухиленням стосовно податків на доходи </w:t>
      </w:r>
      <w:r w:rsidRPr="00953BE4">
        <w:rPr>
          <w:sz w:val="28"/>
          <w:szCs w:val="28"/>
          <w:lang w:val="uk-UA"/>
        </w:rPr>
        <w:t>та Протокол</w:t>
      </w:r>
      <w:r w:rsidRPr="00E87AF0">
        <w:rPr>
          <w:sz w:val="28"/>
          <w:szCs w:val="28"/>
          <w:lang w:val="uk-UA"/>
        </w:rPr>
        <w:t>у</w:t>
      </w:r>
      <w:r w:rsidRPr="00953BE4">
        <w:rPr>
          <w:sz w:val="28"/>
          <w:szCs w:val="28"/>
          <w:lang w:val="uk-UA"/>
        </w:rPr>
        <w:t xml:space="preserve"> до неї».</w:t>
      </w:r>
    </w:p>
    <w:p w:rsidR="00D6248B" w:rsidRPr="00023330" w:rsidRDefault="00D6248B" w:rsidP="00D6248B">
      <w:pPr>
        <w:ind w:firstLine="720"/>
        <w:jc w:val="both"/>
        <w:rPr>
          <w:b/>
          <w:sz w:val="20"/>
          <w:szCs w:val="20"/>
          <w:lang w:val="uk-UA"/>
        </w:rPr>
      </w:pPr>
    </w:p>
    <w:p w:rsidR="00D6248B" w:rsidRPr="00BF2489" w:rsidRDefault="00D6248B" w:rsidP="00D6248B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BF2489">
        <w:rPr>
          <w:b/>
          <w:sz w:val="28"/>
          <w:szCs w:val="28"/>
          <w:lang w:val="uk-UA"/>
        </w:rPr>
        <w:t>Фінансово-економічне обґрунтування</w:t>
      </w:r>
    </w:p>
    <w:p w:rsidR="00D6248B" w:rsidRPr="00407638" w:rsidRDefault="00D6248B" w:rsidP="00D624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Реалізація проекту Закону не потребує додаткового бюджетного фінансування.</w:t>
      </w:r>
    </w:p>
    <w:p w:rsidR="00D6248B" w:rsidRPr="00407638" w:rsidRDefault="00D6248B" w:rsidP="00D6248B">
      <w:pPr>
        <w:ind w:firstLine="720"/>
        <w:jc w:val="both"/>
        <w:rPr>
          <w:sz w:val="28"/>
          <w:szCs w:val="28"/>
        </w:rPr>
      </w:pPr>
    </w:p>
    <w:p w:rsidR="00D6248B" w:rsidRDefault="00D6248B" w:rsidP="00BE2A57">
      <w:pPr>
        <w:ind w:firstLine="426"/>
        <w:jc w:val="both"/>
        <w:rPr>
          <w:b/>
          <w:sz w:val="28"/>
          <w:szCs w:val="28"/>
          <w:lang w:val="uk-UA"/>
        </w:rPr>
      </w:pPr>
      <w:r w:rsidRPr="00D87A55">
        <w:rPr>
          <w:b/>
          <w:sz w:val="28"/>
          <w:szCs w:val="28"/>
          <w:lang w:val="uk-UA"/>
        </w:rPr>
        <w:t>5.</w:t>
      </w:r>
      <w:r w:rsidRPr="00F73FEF">
        <w:rPr>
          <w:b/>
          <w:sz w:val="28"/>
          <w:szCs w:val="28"/>
          <w:lang w:val="uk-UA"/>
        </w:rPr>
        <w:t xml:space="preserve"> Позиція заінтересованих органів</w:t>
      </w:r>
    </w:p>
    <w:p w:rsidR="007A4DA9" w:rsidRDefault="00DC396E" w:rsidP="007A4DA9">
      <w:pPr>
        <w:ind w:firstLine="720"/>
        <w:jc w:val="both"/>
        <w:rPr>
          <w:sz w:val="28"/>
          <w:szCs w:val="28"/>
          <w:lang w:val="uk-UA"/>
        </w:rPr>
      </w:pPr>
      <w:r w:rsidRPr="00BE2A57">
        <w:rPr>
          <w:sz w:val="28"/>
          <w:szCs w:val="28"/>
          <w:lang w:val="uk-UA"/>
        </w:rPr>
        <w:t xml:space="preserve">Проект </w:t>
      </w:r>
      <w:r w:rsidR="007A4DA9">
        <w:rPr>
          <w:sz w:val="28"/>
          <w:szCs w:val="28"/>
          <w:lang w:val="uk-UA"/>
        </w:rPr>
        <w:t xml:space="preserve">Закону </w:t>
      </w:r>
      <w:r w:rsidR="00BC66C9">
        <w:rPr>
          <w:sz w:val="28"/>
          <w:szCs w:val="28"/>
          <w:lang w:val="uk-UA"/>
        </w:rPr>
        <w:t>погоджений без зауважень Міністерством</w:t>
      </w:r>
      <w:r w:rsidR="007A4DA9">
        <w:rPr>
          <w:sz w:val="28"/>
          <w:szCs w:val="28"/>
          <w:lang w:val="uk-UA"/>
        </w:rPr>
        <w:t xml:space="preserve"> закордон</w:t>
      </w:r>
      <w:r w:rsidR="00BC66C9">
        <w:rPr>
          <w:sz w:val="28"/>
          <w:szCs w:val="28"/>
          <w:lang w:val="uk-UA"/>
        </w:rPr>
        <w:t>них справ України, Міністерством</w:t>
      </w:r>
      <w:r w:rsidR="007A4DA9">
        <w:rPr>
          <w:sz w:val="28"/>
          <w:szCs w:val="28"/>
          <w:lang w:val="uk-UA"/>
        </w:rPr>
        <w:t xml:space="preserve"> економічного розвитку і торгівлі України, </w:t>
      </w:r>
      <w:r w:rsidR="00BC66C9">
        <w:rPr>
          <w:sz w:val="28"/>
          <w:szCs w:val="28"/>
          <w:lang w:val="uk-UA"/>
        </w:rPr>
        <w:t>Міністерством юстиції України та Державною фіскальною службою</w:t>
      </w:r>
      <w:r w:rsidR="007A4DA9">
        <w:rPr>
          <w:sz w:val="28"/>
          <w:szCs w:val="28"/>
          <w:lang w:val="uk-UA"/>
        </w:rPr>
        <w:t xml:space="preserve"> України.</w:t>
      </w:r>
    </w:p>
    <w:p w:rsidR="00BE2A57" w:rsidRDefault="00BE2A57" w:rsidP="007A4DA9">
      <w:pPr>
        <w:ind w:firstLine="720"/>
        <w:jc w:val="both"/>
        <w:rPr>
          <w:sz w:val="28"/>
          <w:szCs w:val="28"/>
          <w:lang w:val="uk-UA"/>
        </w:rPr>
      </w:pPr>
    </w:p>
    <w:p w:rsidR="00DC396E" w:rsidRPr="00BE2A57" w:rsidRDefault="00DC396E" w:rsidP="00DC396E">
      <w:pPr>
        <w:ind w:firstLine="720"/>
        <w:jc w:val="both"/>
        <w:rPr>
          <w:sz w:val="28"/>
          <w:szCs w:val="28"/>
          <w:lang w:val="uk-UA"/>
        </w:rPr>
      </w:pPr>
    </w:p>
    <w:p w:rsidR="00D6248B" w:rsidRDefault="00BE2A57" w:rsidP="00BE2A57">
      <w:pPr>
        <w:numPr>
          <w:ilvl w:val="0"/>
          <w:numId w:val="2"/>
        </w:numPr>
        <w:ind w:hanging="218"/>
        <w:jc w:val="both"/>
        <w:rPr>
          <w:b/>
          <w:sz w:val="28"/>
          <w:szCs w:val="28"/>
          <w:lang w:val="uk-UA"/>
        </w:rPr>
      </w:pPr>
      <w:r w:rsidRPr="00BE2A57">
        <w:rPr>
          <w:b/>
          <w:sz w:val="28"/>
          <w:szCs w:val="28"/>
          <w:lang w:val="uk-UA"/>
        </w:rPr>
        <w:lastRenderedPageBreak/>
        <w:t xml:space="preserve"> </w:t>
      </w:r>
      <w:r w:rsidR="00D6248B">
        <w:rPr>
          <w:b/>
          <w:sz w:val="28"/>
          <w:szCs w:val="28"/>
          <w:lang w:val="uk-UA"/>
        </w:rPr>
        <w:t>Регіональний аспект</w:t>
      </w:r>
    </w:p>
    <w:p w:rsidR="00D6248B" w:rsidRPr="00245F3C" w:rsidRDefault="00D6248B" w:rsidP="00D624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:rsidR="00D6248B" w:rsidRPr="00023330" w:rsidRDefault="00D6248B" w:rsidP="00D6248B">
      <w:pPr>
        <w:ind w:firstLine="284"/>
        <w:jc w:val="both"/>
        <w:rPr>
          <w:sz w:val="20"/>
          <w:szCs w:val="20"/>
        </w:rPr>
      </w:pPr>
    </w:p>
    <w:p w:rsidR="00D6248B" w:rsidRPr="00AF6272" w:rsidRDefault="00D6248B" w:rsidP="00BE2A57">
      <w:pPr>
        <w:ind w:firstLine="426"/>
        <w:jc w:val="both"/>
        <w:rPr>
          <w:sz w:val="28"/>
          <w:szCs w:val="28"/>
          <w:lang w:val="uk-UA"/>
        </w:rPr>
      </w:pPr>
      <w:r w:rsidRPr="00023330">
        <w:rPr>
          <w:b/>
          <w:sz w:val="28"/>
          <w:szCs w:val="28"/>
        </w:rPr>
        <w:t xml:space="preserve">6ˡ. </w:t>
      </w:r>
      <w:r w:rsidRPr="00AF6272">
        <w:rPr>
          <w:b/>
          <w:sz w:val="28"/>
          <w:szCs w:val="28"/>
          <w:lang w:val="uk-UA"/>
        </w:rPr>
        <w:t>Запобігання дискримінації</w:t>
      </w:r>
    </w:p>
    <w:p w:rsidR="00D6248B" w:rsidRDefault="00D6248B" w:rsidP="00D6248B">
      <w:pPr>
        <w:tabs>
          <w:tab w:val="left" w:pos="780"/>
        </w:tabs>
        <w:ind w:firstLine="284"/>
        <w:jc w:val="both"/>
        <w:rPr>
          <w:sz w:val="28"/>
          <w:szCs w:val="28"/>
          <w:lang w:val="uk-UA"/>
        </w:rPr>
      </w:pPr>
      <w:r w:rsidRPr="00023330">
        <w:rPr>
          <w:sz w:val="20"/>
          <w:szCs w:val="20"/>
        </w:rPr>
        <w:tab/>
      </w:r>
      <w:r>
        <w:rPr>
          <w:sz w:val="28"/>
          <w:szCs w:val="28"/>
          <w:lang w:val="uk-UA"/>
        </w:rPr>
        <w:t>У проекті Закону</w:t>
      </w:r>
      <w:r w:rsidRPr="00756235">
        <w:rPr>
          <w:sz w:val="28"/>
          <w:szCs w:val="28"/>
          <w:lang w:val="uk-UA"/>
        </w:rPr>
        <w:t xml:space="preserve"> відсутні положення, які містять ознаки дискримінації</w:t>
      </w:r>
      <w:r>
        <w:rPr>
          <w:sz w:val="28"/>
          <w:szCs w:val="28"/>
          <w:lang w:val="uk-UA"/>
        </w:rPr>
        <w:t>.</w:t>
      </w:r>
    </w:p>
    <w:p w:rsidR="00D6248B" w:rsidRPr="00023330" w:rsidRDefault="00D6248B" w:rsidP="00D6248B">
      <w:pPr>
        <w:ind w:firstLine="284"/>
        <w:jc w:val="both"/>
        <w:rPr>
          <w:sz w:val="20"/>
          <w:szCs w:val="20"/>
          <w:lang w:val="uk-UA"/>
        </w:rPr>
      </w:pPr>
    </w:p>
    <w:p w:rsidR="00D6248B" w:rsidRPr="0094530F" w:rsidRDefault="00D6248B" w:rsidP="00BE2A57">
      <w:pPr>
        <w:ind w:firstLine="42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Pr="0094530F">
        <w:rPr>
          <w:b/>
          <w:sz w:val="28"/>
          <w:szCs w:val="28"/>
          <w:lang w:val="uk-UA"/>
        </w:rPr>
        <w:t>. Запобігання корупції</w:t>
      </w:r>
    </w:p>
    <w:p w:rsidR="00D6248B" w:rsidRPr="0094530F" w:rsidRDefault="00D6248B" w:rsidP="00D6248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містить правил і процедур</w:t>
      </w:r>
      <w:r w:rsidRPr="0094530F">
        <w:rPr>
          <w:sz w:val="28"/>
          <w:szCs w:val="28"/>
          <w:lang w:val="uk-UA"/>
        </w:rPr>
        <w:t>, які можуть містити ризики вчинення корупційних правопорушень.</w:t>
      </w:r>
    </w:p>
    <w:p w:rsidR="00D6248B" w:rsidRPr="00023330" w:rsidRDefault="00D6248B" w:rsidP="00D6248B">
      <w:pPr>
        <w:ind w:left="284"/>
        <w:jc w:val="both"/>
        <w:rPr>
          <w:b/>
          <w:sz w:val="20"/>
          <w:szCs w:val="20"/>
          <w:lang w:val="uk-UA"/>
        </w:rPr>
      </w:pPr>
    </w:p>
    <w:p w:rsidR="00D6248B" w:rsidRPr="0086687A" w:rsidRDefault="00BE2A57" w:rsidP="00BE2A57">
      <w:pPr>
        <w:numPr>
          <w:ilvl w:val="0"/>
          <w:numId w:val="3"/>
        </w:numPr>
        <w:ind w:hanging="218"/>
        <w:jc w:val="both"/>
        <w:rPr>
          <w:b/>
          <w:sz w:val="28"/>
          <w:szCs w:val="28"/>
          <w:lang w:val="uk-UA"/>
        </w:rPr>
      </w:pPr>
      <w:r w:rsidRPr="00BC66C9">
        <w:rPr>
          <w:b/>
          <w:sz w:val="28"/>
          <w:szCs w:val="28"/>
        </w:rPr>
        <w:t xml:space="preserve"> </w:t>
      </w:r>
      <w:r w:rsidR="00D6248B">
        <w:rPr>
          <w:b/>
          <w:sz w:val="28"/>
          <w:szCs w:val="28"/>
          <w:lang w:val="uk-UA"/>
        </w:rPr>
        <w:t>Громадське обговорення</w:t>
      </w:r>
    </w:p>
    <w:p w:rsidR="00D6248B" w:rsidRDefault="00D6248B" w:rsidP="00D624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потребує проведення громадського обговорення.</w:t>
      </w:r>
    </w:p>
    <w:p w:rsidR="00D6248B" w:rsidRPr="00023330" w:rsidRDefault="00D6248B" w:rsidP="00D6248B">
      <w:pPr>
        <w:ind w:firstLine="284"/>
        <w:jc w:val="both"/>
        <w:rPr>
          <w:sz w:val="20"/>
          <w:szCs w:val="20"/>
          <w:lang w:val="uk-UA"/>
        </w:rPr>
      </w:pPr>
    </w:p>
    <w:p w:rsidR="00D6248B" w:rsidRPr="003D3A68" w:rsidRDefault="00D6248B" w:rsidP="00BE2A57">
      <w:pPr>
        <w:ind w:firstLine="426"/>
        <w:jc w:val="both"/>
        <w:rPr>
          <w:b/>
          <w:sz w:val="28"/>
          <w:lang w:val="uk-UA"/>
        </w:rPr>
      </w:pPr>
      <w:r w:rsidRPr="002E78D0">
        <w:rPr>
          <w:b/>
          <w:sz w:val="28"/>
          <w:szCs w:val="28"/>
          <w:lang w:val="uk-UA"/>
        </w:rPr>
        <w:t xml:space="preserve">9. </w:t>
      </w:r>
      <w:r w:rsidRPr="003D3A68">
        <w:rPr>
          <w:b/>
          <w:sz w:val="28"/>
          <w:lang w:val="uk-UA"/>
        </w:rPr>
        <w:t>Позиція соціальних партнерів</w:t>
      </w:r>
    </w:p>
    <w:p w:rsidR="00D6248B" w:rsidRPr="003D3A68" w:rsidRDefault="00D6248B" w:rsidP="00D6248B">
      <w:pPr>
        <w:ind w:firstLine="708"/>
        <w:jc w:val="both"/>
        <w:rPr>
          <w:sz w:val="28"/>
          <w:lang w:val="uk-UA"/>
        </w:rPr>
      </w:pPr>
      <w:r w:rsidRPr="003D3A68">
        <w:rPr>
          <w:sz w:val="28"/>
          <w:lang w:val="uk-UA"/>
        </w:rPr>
        <w:t>Проект Закону не стосується соціально-трудової сфери.</w:t>
      </w:r>
    </w:p>
    <w:p w:rsidR="00D6248B" w:rsidRPr="00023330" w:rsidRDefault="00D6248B" w:rsidP="00D6248B">
      <w:pPr>
        <w:ind w:firstLine="708"/>
        <w:jc w:val="both"/>
        <w:rPr>
          <w:sz w:val="20"/>
          <w:szCs w:val="20"/>
          <w:lang w:val="uk-UA"/>
        </w:rPr>
      </w:pPr>
    </w:p>
    <w:p w:rsidR="00D6248B" w:rsidRPr="00D87A55" w:rsidRDefault="00BE2A57" w:rsidP="00BE2A57">
      <w:pPr>
        <w:pStyle w:val="a3"/>
        <w:ind w:left="0" w:firstLine="426"/>
        <w:jc w:val="both"/>
        <w:rPr>
          <w:b/>
          <w:sz w:val="28"/>
          <w:lang w:val="uk-UA"/>
        </w:rPr>
      </w:pPr>
      <w:r w:rsidRPr="00BE2A57">
        <w:rPr>
          <w:b/>
          <w:sz w:val="28"/>
        </w:rPr>
        <w:t xml:space="preserve">10. </w:t>
      </w:r>
      <w:r w:rsidR="00D6248B" w:rsidRPr="00D87A55">
        <w:rPr>
          <w:b/>
          <w:sz w:val="28"/>
          <w:lang w:val="uk-UA"/>
        </w:rPr>
        <w:t>Оцінка регуляторного впливу</w:t>
      </w:r>
    </w:p>
    <w:p w:rsidR="00D6248B" w:rsidRPr="00BE2A57" w:rsidRDefault="00D6248B" w:rsidP="00D6248B">
      <w:pPr>
        <w:pStyle w:val="a3"/>
        <w:ind w:left="644" w:firstLine="65"/>
        <w:jc w:val="both"/>
        <w:rPr>
          <w:sz w:val="28"/>
        </w:rPr>
      </w:pPr>
      <w:r w:rsidRPr="00D87A55">
        <w:rPr>
          <w:sz w:val="28"/>
          <w:lang w:val="uk-UA"/>
        </w:rPr>
        <w:t>Проект Закону не є регуляторним актом.</w:t>
      </w:r>
    </w:p>
    <w:p w:rsidR="00BE2A57" w:rsidRPr="00BE2A57" w:rsidRDefault="00BE2A57" w:rsidP="00D6248B">
      <w:pPr>
        <w:pStyle w:val="a3"/>
        <w:ind w:left="644" w:firstLine="65"/>
        <w:jc w:val="both"/>
        <w:rPr>
          <w:sz w:val="28"/>
        </w:rPr>
      </w:pPr>
    </w:p>
    <w:p w:rsidR="00BE2A57" w:rsidRPr="00A62973" w:rsidRDefault="00BE2A57" w:rsidP="00BE2A57">
      <w:pPr>
        <w:ind w:left="284" w:firstLine="142"/>
        <w:contextualSpacing/>
        <w:jc w:val="both"/>
        <w:rPr>
          <w:b/>
          <w:sz w:val="28"/>
          <w:lang w:val="uk-UA"/>
        </w:rPr>
      </w:pPr>
      <w:r w:rsidRPr="00A62973">
        <w:rPr>
          <w:b/>
          <w:sz w:val="28"/>
          <w:lang w:val="uk-UA"/>
        </w:rPr>
        <w:t>10ˡ. Вплив реалізації акта на ринок праці</w:t>
      </w:r>
    </w:p>
    <w:p w:rsidR="00BE2A57" w:rsidRPr="00BE2A57" w:rsidRDefault="00F43B65" w:rsidP="00BE2A57">
      <w:pPr>
        <w:pStyle w:val="a3"/>
        <w:ind w:left="644" w:firstLine="65"/>
        <w:jc w:val="both"/>
        <w:rPr>
          <w:sz w:val="28"/>
        </w:rPr>
      </w:pPr>
      <w:r>
        <w:rPr>
          <w:sz w:val="28"/>
          <w:lang w:val="uk-UA"/>
        </w:rPr>
        <w:t>Реалізація проекту Закону</w:t>
      </w:r>
      <w:r w:rsidR="00BE2A57" w:rsidRPr="00A62973">
        <w:rPr>
          <w:sz w:val="28"/>
          <w:lang w:val="uk-UA"/>
        </w:rPr>
        <w:t xml:space="preserve"> не впливає на ринок правці.</w:t>
      </w:r>
    </w:p>
    <w:p w:rsidR="00D6248B" w:rsidRPr="00023330" w:rsidRDefault="00D6248B" w:rsidP="00D6248B">
      <w:pPr>
        <w:pStyle w:val="a3"/>
        <w:ind w:left="644"/>
        <w:jc w:val="both"/>
        <w:rPr>
          <w:b/>
          <w:sz w:val="20"/>
          <w:szCs w:val="20"/>
          <w:lang w:val="uk-UA"/>
        </w:rPr>
      </w:pPr>
    </w:p>
    <w:p w:rsidR="00D6248B" w:rsidRPr="00D87A55" w:rsidRDefault="00BE2A57" w:rsidP="00BE2A57">
      <w:pPr>
        <w:pStyle w:val="a3"/>
        <w:ind w:left="0" w:firstLine="426"/>
        <w:jc w:val="both"/>
        <w:rPr>
          <w:b/>
          <w:sz w:val="28"/>
          <w:szCs w:val="28"/>
          <w:lang w:val="uk-UA"/>
        </w:rPr>
      </w:pPr>
      <w:r w:rsidRPr="00BE2A57">
        <w:rPr>
          <w:b/>
          <w:sz w:val="28"/>
          <w:szCs w:val="28"/>
        </w:rPr>
        <w:t xml:space="preserve">11. </w:t>
      </w:r>
      <w:r w:rsidR="00D6248B" w:rsidRPr="00D87A55">
        <w:rPr>
          <w:b/>
          <w:sz w:val="28"/>
          <w:szCs w:val="28"/>
          <w:lang w:val="uk-UA"/>
        </w:rPr>
        <w:t>Прогноз результатів</w:t>
      </w:r>
    </w:p>
    <w:p w:rsidR="00D6248B" w:rsidRPr="00EB1A84" w:rsidRDefault="00D6248B" w:rsidP="00D6248B">
      <w:pPr>
        <w:ind w:firstLine="720"/>
        <w:jc w:val="both"/>
        <w:rPr>
          <w:sz w:val="28"/>
          <w:szCs w:val="28"/>
          <w:lang w:val="uk-UA"/>
        </w:rPr>
      </w:pPr>
      <w:r w:rsidRPr="00EB1A84">
        <w:rPr>
          <w:sz w:val="28"/>
          <w:szCs w:val="28"/>
          <w:lang w:val="uk-UA"/>
        </w:rPr>
        <w:t>Від прийняття зазначеного акт</w:t>
      </w:r>
      <w:r w:rsidRPr="000A420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залежить наб</w:t>
      </w:r>
      <w:r w:rsidRPr="004F3490">
        <w:rPr>
          <w:sz w:val="28"/>
          <w:szCs w:val="28"/>
          <w:lang w:val="uk-UA"/>
        </w:rPr>
        <w:t>уття</w:t>
      </w:r>
      <w:r>
        <w:rPr>
          <w:sz w:val="28"/>
          <w:szCs w:val="28"/>
          <w:lang w:val="uk-UA"/>
        </w:rPr>
        <w:t xml:space="preserve"> чинності</w:t>
      </w:r>
      <w:r w:rsidR="00E87AF0">
        <w:rPr>
          <w:sz w:val="28"/>
          <w:szCs w:val="28"/>
          <w:lang w:val="uk-UA"/>
        </w:rPr>
        <w:t xml:space="preserve"> </w:t>
      </w:r>
      <w:r w:rsidR="00E87AF0" w:rsidRPr="00E87AF0">
        <w:rPr>
          <w:sz w:val="28"/>
          <w:szCs w:val="28"/>
          <w:lang w:val="uk-UA"/>
        </w:rPr>
        <w:t>Конвенцією</w:t>
      </w:r>
      <w:r w:rsidR="00E87AF0" w:rsidRPr="00395262">
        <w:rPr>
          <w:sz w:val="28"/>
          <w:szCs w:val="28"/>
          <w:lang w:val="uk-UA"/>
        </w:rPr>
        <w:t xml:space="preserve"> </w:t>
      </w:r>
      <w:r w:rsidR="00E87AF0" w:rsidRPr="00395262">
        <w:rPr>
          <w:bCs/>
          <w:sz w:val="28"/>
          <w:szCs w:val="28"/>
          <w:lang w:val="uk-UA"/>
        </w:rPr>
        <w:t xml:space="preserve">між Урядом України і Урядом Республіки Мальта про уникнення подвійного оподаткування та запобігання податковим ухиленням стосовно податків на доходи </w:t>
      </w:r>
      <w:r w:rsidR="00E87AF0" w:rsidRPr="00395262">
        <w:rPr>
          <w:sz w:val="28"/>
          <w:szCs w:val="28"/>
          <w:lang w:val="uk-UA"/>
        </w:rPr>
        <w:t>та Протокол</w:t>
      </w:r>
      <w:r w:rsidR="00E87AF0" w:rsidRPr="00E87AF0">
        <w:rPr>
          <w:sz w:val="28"/>
          <w:szCs w:val="28"/>
          <w:lang w:val="uk-UA"/>
        </w:rPr>
        <w:t>ом</w:t>
      </w:r>
      <w:r w:rsidR="00E87AF0" w:rsidRPr="00395262">
        <w:rPr>
          <w:sz w:val="28"/>
          <w:szCs w:val="28"/>
          <w:lang w:val="uk-UA"/>
        </w:rPr>
        <w:t xml:space="preserve"> до неї</w:t>
      </w:r>
      <w:r w:rsidR="00E87AF0" w:rsidRPr="00953BE4">
        <w:rPr>
          <w:sz w:val="28"/>
          <w:szCs w:val="28"/>
          <w:lang w:val="uk-UA"/>
        </w:rPr>
        <w:t>.</w:t>
      </w:r>
      <w:r w:rsidRPr="00EB1A84">
        <w:rPr>
          <w:sz w:val="28"/>
          <w:szCs w:val="28"/>
          <w:lang w:val="uk-UA"/>
        </w:rPr>
        <w:t xml:space="preserve"> Внаслідок укладання зазначеної Конвенції підприємці обох країн отримають гарантії того, що прибутки, одержані від підприємницької діяльності на території іншої країни, а також з джерел у цій іншій країні у вигляді дивідендів, процентів та роялті, не підлягатимуть подвійному оподаткуванню. Конвенція також гарантує, що підприємці однієї держави будуть оподатковуватись в іншій державі на тих самих умовах, що й підприємці цієї іншої держави.</w:t>
      </w:r>
    </w:p>
    <w:p w:rsidR="00D6248B" w:rsidRPr="00EB1A84" w:rsidRDefault="00D6248B" w:rsidP="00D6248B">
      <w:pPr>
        <w:ind w:firstLine="840"/>
        <w:jc w:val="both"/>
        <w:rPr>
          <w:sz w:val="28"/>
          <w:szCs w:val="28"/>
          <w:lang w:val="uk-UA"/>
        </w:rPr>
      </w:pPr>
      <w:r w:rsidRPr="00EB1A84">
        <w:rPr>
          <w:sz w:val="28"/>
          <w:szCs w:val="28"/>
          <w:lang w:val="uk-UA"/>
        </w:rPr>
        <w:t>Крім того, Конвенція спрямована на попередження ухилень від сплати податків. Таким чином, створюються додаткові умови для п</w:t>
      </w:r>
      <w:r w:rsidR="00E87AF0">
        <w:rPr>
          <w:sz w:val="28"/>
          <w:szCs w:val="28"/>
          <w:lang w:val="uk-UA"/>
        </w:rPr>
        <w:t>оглиблення українсько-мальтій</w:t>
      </w:r>
      <w:r>
        <w:rPr>
          <w:sz w:val="28"/>
          <w:szCs w:val="28"/>
          <w:lang w:val="uk-UA"/>
        </w:rPr>
        <w:t>ських</w:t>
      </w:r>
      <w:r w:rsidRPr="00EB1A84">
        <w:rPr>
          <w:sz w:val="28"/>
          <w:szCs w:val="28"/>
          <w:lang w:val="uk-UA"/>
        </w:rPr>
        <w:t xml:space="preserve"> економічних стосунків.</w:t>
      </w:r>
    </w:p>
    <w:p w:rsidR="00D6248B" w:rsidRDefault="00D6248B" w:rsidP="00D6248B">
      <w:pPr>
        <w:rPr>
          <w:lang w:val="uk-UA"/>
        </w:rPr>
      </w:pPr>
    </w:p>
    <w:p w:rsidR="00D6248B" w:rsidRPr="008D483F" w:rsidRDefault="00D6248B" w:rsidP="00D6248B"/>
    <w:p w:rsidR="00DF4B18" w:rsidRPr="008D483F" w:rsidRDefault="00DF4B18" w:rsidP="00D6248B"/>
    <w:p w:rsidR="00D6248B" w:rsidRPr="00F1054B" w:rsidRDefault="00D6248B" w:rsidP="00D6248B">
      <w:pPr>
        <w:rPr>
          <w:lang w:val="uk-UA"/>
        </w:rPr>
      </w:pPr>
    </w:p>
    <w:p w:rsidR="00DF4B18" w:rsidRPr="008728F1" w:rsidRDefault="00DF4B18" w:rsidP="00DF4B18">
      <w:pPr>
        <w:rPr>
          <w:lang w:val="uk-UA"/>
        </w:rPr>
      </w:pPr>
      <w:r>
        <w:rPr>
          <w:b/>
          <w:sz w:val="28"/>
          <w:szCs w:val="28"/>
          <w:lang w:val="uk-UA"/>
        </w:rPr>
        <w:t xml:space="preserve">Міністр фінансів України                           </w:t>
      </w:r>
      <w:r w:rsidR="00BE2A57" w:rsidRPr="00BE2A57">
        <w:rPr>
          <w:b/>
          <w:sz w:val="28"/>
          <w:szCs w:val="28"/>
          <w:lang w:val="uk-UA"/>
        </w:rPr>
        <w:t xml:space="preserve">                                </w:t>
      </w:r>
      <w:r w:rsidR="00BE2A57">
        <w:rPr>
          <w:b/>
          <w:sz w:val="28"/>
          <w:szCs w:val="28"/>
          <w:lang w:val="uk-UA"/>
        </w:rPr>
        <w:t>О. ДАНИЛЮК</w:t>
      </w:r>
      <w:r>
        <w:rPr>
          <w:b/>
          <w:sz w:val="28"/>
          <w:szCs w:val="28"/>
          <w:lang w:val="uk-UA"/>
        </w:rPr>
        <w:t xml:space="preserve">                                  </w:t>
      </w:r>
    </w:p>
    <w:p w:rsidR="00DF4B18" w:rsidRPr="00BB6B8E" w:rsidRDefault="00DF4B18" w:rsidP="00DF4B18">
      <w:pPr>
        <w:rPr>
          <w:sz w:val="20"/>
          <w:szCs w:val="20"/>
          <w:lang w:val="uk-UA"/>
        </w:rPr>
      </w:pPr>
    </w:p>
    <w:p w:rsidR="00DF4B18" w:rsidRDefault="00DF4B18" w:rsidP="00DF4B18">
      <w:pPr>
        <w:rPr>
          <w:sz w:val="20"/>
          <w:szCs w:val="20"/>
          <w:lang w:val="uk-UA"/>
        </w:rPr>
      </w:pPr>
    </w:p>
    <w:p w:rsidR="00BE2A57" w:rsidRDefault="00BE2A57" w:rsidP="00DF4B18">
      <w:pPr>
        <w:rPr>
          <w:sz w:val="20"/>
          <w:szCs w:val="20"/>
          <w:lang w:val="uk-UA"/>
        </w:rPr>
      </w:pPr>
    </w:p>
    <w:p w:rsidR="00BE2A57" w:rsidRPr="00BB6B8E" w:rsidRDefault="00BE2A57" w:rsidP="00DF4B18">
      <w:pPr>
        <w:rPr>
          <w:sz w:val="20"/>
          <w:szCs w:val="20"/>
          <w:lang w:val="uk-UA"/>
        </w:rPr>
      </w:pPr>
    </w:p>
    <w:p w:rsidR="00DF4B18" w:rsidRPr="00A459CC" w:rsidRDefault="00DF4B18" w:rsidP="00DF4B18">
      <w:pPr>
        <w:rPr>
          <w:lang w:val="uk-UA"/>
        </w:rPr>
      </w:pPr>
      <w:r>
        <w:rPr>
          <w:sz w:val="28"/>
          <w:szCs w:val="28"/>
          <w:lang w:val="uk-UA"/>
        </w:rPr>
        <w:t>___</w:t>
      </w:r>
      <w:r w:rsidRPr="00A459C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____________ 201</w:t>
      </w:r>
      <w:r w:rsidR="00BE2A57" w:rsidRPr="00BE2A57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р</w:t>
      </w:r>
      <w:r w:rsidRPr="00A459C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80FC1" w:rsidRPr="00DF4B18" w:rsidRDefault="00280FC1">
      <w:pPr>
        <w:rPr>
          <w:lang w:val="uk-UA"/>
        </w:rPr>
      </w:pPr>
    </w:p>
    <w:sectPr w:rsidR="00280FC1" w:rsidRPr="00DF4B18" w:rsidSect="00BE2A57">
      <w:pgSz w:w="11906" w:h="16838"/>
      <w:pgMar w:top="709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7D2557B4"/>
    <w:multiLevelType w:val="hybridMultilevel"/>
    <w:tmpl w:val="0FFEDF32"/>
    <w:lvl w:ilvl="0" w:tplc="A336DFE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8B"/>
    <w:rsid w:val="00280FC1"/>
    <w:rsid w:val="00593AAD"/>
    <w:rsid w:val="00624B4E"/>
    <w:rsid w:val="006C3BCB"/>
    <w:rsid w:val="006C5043"/>
    <w:rsid w:val="007A4DA9"/>
    <w:rsid w:val="00867A48"/>
    <w:rsid w:val="008728F1"/>
    <w:rsid w:val="008D483F"/>
    <w:rsid w:val="00BC66C9"/>
    <w:rsid w:val="00BE2A57"/>
    <w:rsid w:val="00D6248B"/>
    <w:rsid w:val="00DC396E"/>
    <w:rsid w:val="00DF4B18"/>
    <w:rsid w:val="00E87AF0"/>
    <w:rsid w:val="00F4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4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4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48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83F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4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4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48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83F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2601</Words>
  <Characters>1484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2017-03-29T07:54:00Z</cp:lastPrinted>
  <dcterms:created xsi:type="dcterms:W3CDTF">2017-04-06T12:52:00Z</dcterms:created>
  <dcterms:modified xsi:type="dcterms:W3CDTF">2017-04-06T12:52:00Z</dcterms:modified>
</cp:coreProperties>
</file>