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013" w:rsidRPr="00ED173F" w:rsidRDefault="00DD0013" w:rsidP="00DD0013">
      <w:pPr>
        <w:jc w:val="center"/>
        <w:rPr>
          <w:b/>
          <w:sz w:val="28"/>
          <w:szCs w:val="28"/>
        </w:rPr>
      </w:pPr>
      <w:r w:rsidRPr="00ED173F">
        <w:rPr>
          <w:b/>
          <w:sz w:val="28"/>
          <w:szCs w:val="28"/>
        </w:rPr>
        <w:t>ПОЯСНЮВАЛЬНА ЗАПИСКА</w:t>
      </w:r>
    </w:p>
    <w:p w:rsidR="00DD0013" w:rsidRDefault="00DD0013" w:rsidP="00DD0013">
      <w:pPr>
        <w:jc w:val="center"/>
        <w:rPr>
          <w:b/>
          <w:bCs/>
          <w:sz w:val="28"/>
          <w:szCs w:val="28"/>
        </w:rPr>
      </w:pPr>
      <w:r w:rsidRPr="00ED173F">
        <w:rPr>
          <w:b/>
          <w:sz w:val="28"/>
          <w:szCs w:val="28"/>
        </w:rPr>
        <w:t xml:space="preserve">до  </w:t>
      </w:r>
      <w:r w:rsidRPr="00ED173F">
        <w:rPr>
          <w:b/>
          <w:bCs/>
          <w:sz w:val="28"/>
          <w:szCs w:val="28"/>
        </w:rPr>
        <w:t xml:space="preserve">проекту </w:t>
      </w:r>
      <w:r>
        <w:rPr>
          <w:b/>
          <w:bCs/>
          <w:sz w:val="28"/>
          <w:szCs w:val="28"/>
        </w:rPr>
        <w:t>Закону України „</w:t>
      </w:r>
      <w:r w:rsidRPr="00B37E29">
        <w:rPr>
          <w:b/>
          <w:bCs/>
          <w:sz w:val="28"/>
          <w:szCs w:val="28"/>
        </w:rPr>
        <w:t xml:space="preserve">Про внесення зміни </w:t>
      </w:r>
    </w:p>
    <w:p w:rsidR="00DD0013" w:rsidRPr="00B37E29" w:rsidRDefault="00DD0013" w:rsidP="00DD00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до пункту 2 </w:t>
      </w:r>
      <w:r w:rsidRPr="00B37E29">
        <w:rPr>
          <w:b/>
          <w:bCs/>
          <w:sz w:val="28"/>
          <w:szCs w:val="28"/>
        </w:rPr>
        <w:t>Закону України „Про ратифікацію Європейської соціальної хартії (переглянутої)”</w:t>
      </w:r>
    </w:p>
    <w:p w:rsidR="00DD0013" w:rsidRDefault="00DD0013" w:rsidP="00DD0013">
      <w:pPr>
        <w:tabs>
          <w:tab w:val="left" w:pos="900"/>
        </w:tabs>
        <w:rPr>
          <w:bCs/>
          <w:sz w:val="28"/>
          <w:szCs w:val="28"/>
        </w:rPr>
      </w:pPr>
    </w:p>
    <w:p w:rsidR="00DD0013" w:rsidRPr="00ED173F" w:rsidRDefault="00DD0013" w:rsidP="00DD0013">
      <w:pPr>
        <w:tabs>
          <w:tab w:val="left" w:pos="900"/>
        </w:tabs>
        <w:rPr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ED173F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ED173F">
        <w:rPr>
          <w:b/>
          <w:bCs/>
          <w:sz w:val="28"/>
          <w:szCs w:val="28"/>
        </w:rPr>
        <w:t>акта</w:t>
      </w:r>
      <w:proofErr w:type="spellEnd"/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sz w:val="28"/>
          <w:szCs w:val="28"/>
        </w:rPr>
        <w:t xml:space="preserve">Проект </w:t>
      </w:r>
      <w:proofErr w:type="spellStart"/>
      <w:r w:rsidRPr="00ED173F">
        <w:rPr>
          <w:sz w:val="28"/>
          <w:szCs w:val="28"/>
        </w:rPr>
        <w:t>акта</w:t>
      </w:r>
      <w:proofErr w:type="spellEnd"/>
      <w:r w:rsidRPr="00ED173F">
        <w:rPr>
          <w:sz w:val="28"/>
          <w:szCs w:val="28"/>
        </w:rPr>
        <w:t xml:space="preserve"> розроблено на</w:t>
      </w:r>
      <w:r>
        <w:rPr>
          <w:sz w:val="28"/>
          <w:szCs w:val="28"/>
        </w:rPr>
        <w:t xml:space="preserve"> виконання</w:t>
      </w:r>
      <w:r w:rsidRPr="00ED173F">
        <w:rPr>
          <w:sz w:val="28"/>
          <w:szCs w:val="28"/>
        </w:rPr>
        <w:t xml:space="preserve"> </w:t>
      </w:r>
      <w:r>
        <w:rPr>
          <w:sz w:val="28"/>
          <w:szCs w:val="28"/>
        </w:rPr>
        <w:t>пункту 15 Плану заходів щодо забезпечення виконання положень Європейської соціальної хартії (переглянутої) на 2015–2019 роки, затвердженого розпорядженням Кабінету Міністрів України від 14.05.2015 № 450-р.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ED173F">
        <w:rPr>
          <w:b/>
          <w:bCs/>
          <w:sz w:val="28"/>
          <w:szCs w:val="28"/>
        </w:rPr>
        <w:t>Мета і шляхи її досягнення</w:t>
      </w:r>
    </w:p>
    <w:p w:rsidR="00DD0013" w:rsidRPr="004C6820" w:rsidRDefault="00DD0013" w:rsidP="00DD0013">
      <w:pPr>
        <w:ind w:firstLine="35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Проектом </w:t>
      </w:r>
      <w:proofErr w:type="spellStart"/>
      <w:r>
        <w:rPr>
          <w:bCs/>
          <w:sz w:val="28"/>
          <w:szCs w:val="28"/>
        </w:rPr>
        <w:t>акта</w:t>
      </w:r>
      <w:proofErr w:type="spellEnd"/>
      <w:r>
        <w:rPr>
          <w:bCs/>
          <w:sz w:val="28"/>
          <w:szCs w:val="28"/>
        </w:rPr>
        <w:t xml:space="preserve"> передбачається </w:t>
      </w:r>
      <w:proofErr w:type="spellStart"/>
      <w:r>
        <w:rPr>
          <w:bCs/>
          <w:sz w:val="28"/>
          <w:szCs w:val="28"/>
        </w:rPr>
        <w:t>внести</w:t>
      </w:r>
      <w:proofErr w:type="spellEnd"/>
      <w:r>
        <w:rPr>
          <w:bCs/>
          <w:sz w:val="28"/>
          <w:szCs w:val="28"/>
        </w:rPr>
        <w:t xml:space="preserve"> зміну до </w:t>
      </w:r>
      <w:r>
        <w:rPr>
          <w:sz w:val="28"/>
          <w:szCs w:val="28"/>
        </w:rPr>
        <w:t xml:space="preserve">пункту 2 </w:t>
      </w:r>
      <w:r w:rsidRPr="00F2063E">
        <w:rPr>
          <w:sz w:val="28"/>
          <w:szCs w:val="28"/>
        </w:rPr>
        <w:t xml:space="preserve">Закону України </w:t>
      </w:r>
      <w:r>
        <w:rPr>
          <w:sz w:val="28"/>
          <w:szCs w:val="28"/>
        </w:rPr>
        <w:t xml:space="preserve"> </w:t>
      </w:r>
      <w:r w:rsidRPr="00F2063E">
        <w:rPr>
          <w:sz w:val="28"/>
          <w:szCs w:val="28"/>
        </w:rPr>
        <w:t>„Про ратифікацію Європейської соціальної хартії (переглянутої)”</w:t>
      </w:r>
      <w:r>
        <w:rPr>
          <w:sz w:val="28"/>
          <w:szCs w:val="28"/>
        </w:rPr>
        <w:t xml:space="preserve">, що </w:t>
      </w:r>
      <w:r w:rsidRPr="004C6820">
        <w:rPr>
          <w:sz w:val="28"/>
          <w:szCs w:val="28"/>
        </w:rPr>
        <w:t>сприятиме соціальному прогресу, розвитку системи соціального забезпечення України відповідно до європейських стандартів і поглибленню співробітництва держав – членів Ради Європи.</w:t>
      </w:r>
    </w:p>
    <w:p w:rsidR="00DD0013" w:rsidRPr="007B15BB" w:rsidRDefault="00DD0013" w:rsidP="00DD0013">
      <w:pPr>
        <w:ind w:firstLine="357"/>
        <w:jc w:val="both"/>
        <w:rPr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ED173F">
        <w:rPr>
          <w:b/>
          <w:bCs/>
          <w:sz w:val="28"/>
          <w:szCs w:val="28"/>
        </w:rPr>
        <w:t>Правові аспекти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Проект </w:t>
      </w:r>
      <w:proofErr w:type="spellStart"/>
      <w:r>
        <w:rPr>
          <w:rFonts w:cs="Tahoma"/>
          <w:bCs/>
          <w:sz w:val="28"/>
          <w:szCs w:val="28"/>
        </w:rPr>
        <w:t>акта</w:t>
      </w:r>
      <w:proofErr w:type="spellEnd"/>
      <w:r>
        <w:rPr>
          <w:rFonts w:cs="Tahoma"/>
          <w:bCs/>
          <w:sz w:val="28"/>
          <w:szCs w:val="28"/>
        </w:rPr>
        <w:t xml:space="preserve"> розроблено на підставі Закону України „Про міжнародні договори України”. </w:t>
      </w:r>
      <w:r w:rsidR="00375F2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>На сьогодні у</w:t>
      </w:r>
      <w:r w:rsidR="00375F2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 xml:space="preserve"> зазначеній</w:t>
      </w:r>
      <w:r w:rsidR="00375F2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 xml:space="preserve"> сфері суспільних відносин діють такі нормативно-правові акти: Основи законодавства України про загальнообов</w:t>
      </w:r>
      <w:r w:rsidRPr="007F4CFA">
        <w:rPr>
          <w:rFonts w:eastAsia="Lucida Sans Unicode" w:cs="Tahoma"/>
          <w:iCs/>
          <w:sz w:val="28"/>
          <w:szCs w:val="28"/>
        </w:rPr>
        <w:t>’</w:t>
      </w:r>
      <w:r>
        <w:rPr>
          <w:rFonts w:eastAsia="Lucida Sans Unicode" w:cs="Tahoma"/>
          <w:iCs/>
          <w:sz w:val="28"/>
          <w:szCs w:val="28"/>
        </w:rPr>
        <w:t>язкове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державне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соціальне 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>страхування,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закони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України             „Про</w:t>
      </w:r>
      <w:r w:rsidR="00375F23">
        <w:rPr>
          <w:rFonts w:eastAsia="Lucida Sans Unicode" w:cs="Tahoma"/>
          <w:iCs/>
          <w:sz w:val="28"/>
          <w:szCs w:val="28"/>
        </w:rPr>
        <w:t xml:space="preserve">  </w:t>
      </w:r>
      <w:r>
        <w:rPr>
          <w:rFonts w:eastAsia="Lucida Sans Unicode" w:cs="Tahoma"/>
          <w:iCs/>
          <w:sz w:val="28"/>
          <w:szCs w:val="28"/>
        </w:rPr>
        <w:t>загальнообов</w:t>
      </w:r>
      <w:r w:rsidRPr="003A1972">
        <w:rPr>
          <w:rFonts w:eastAsia="Lucida Sans Unicode" w:cs="Tahoma"/>
          <w:iCs/>
          <w:sz w:val="28"/>
          <w:szCs w:val="28"/>
        </w:rPr>
        <w:t>’</w:t>
      </w:r>
      <w:r>
        <w:rPr>
          <w:rFonts w:eastAsia="Lucida Sans Unicode" w:cs="Tahoma"/>
          <w:iCs/>
          <w:sz w:val="28"/>
          <w:szCs w:val="28"/>
        </w:rPr>
        <w:t>язкове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державне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>
        <w:rPr>
          <w:rFonts w:eastAsia="Lucida Sans Unicode" w:cs="Tahoma"/>
          <w:iCs/>
          <w:sz w:val="28"/>
          <w:szCs w:val="28"/>
        </w:rPr>
        <w:t xml:space="preserve"> соціа</w:t>
      </w:r>
      <w:r w:rsidR="00464644">
        <w:rPr>
          <w:rFonts w:eastAsia="Lucida Sans Unicode" w:cs="Tahoma"/>
          <w:iCs/>
          <w:sz w:val="28"/>
          <w:szCs w:val="28"/>
        </w:rPr>
        <w:t>льне</w:t>
      </w:r>
      <w:r w:rsidR="00375F23">
        <w:rPr>
          <w:rFonts w:eastAsia="Lucida Sans Unicode" w:cs="Tahoma"/>
          <w:iCs/>
          <w:sz w:val="28"/>
          <w:szCs w:val="28"/>
        </w:rPr>
        <w:t xml:space="preserve"> </w:t>
      </w:r>
      <w:r w:rsidR="00464644">
        <w:rPr>
          <w:rFonts w:eastAsia="Lucida Sans Unicode" w:cs="Tahoma"/>
          <w:iCs/>
          <w:sz w:val="28"/>
          <w:szCs w:val="28"/>
        </w:rPr>
        <w:t xml:space="preserve"> страхування”,</w:t>
      </w:r>
      <w:r>
        <w:rPr>
          <w:rFonts w:eastAsia="Lucida Sans Unicode" w:cs="Tahoma"/>
          <w:iCs/>
          <w:sz w:val="28"/>
          <w:szCs w:val="28"/>
        </w:rPr>
        <w:t xml:space="preserve"> </w:t>
      </w:r>
      <w:r w:rsidR="00464644">
        <w:rPr>
          <w:rFonts w:eastAsia="Lucida Sans Unicode" w:cs="Tahoma"/>
          <w:iCs/>
          <w:sz w:val="28"/>
          <w:szCs w:val="28"/>
        </w:rPr>
        <w:t xml:space="preserve">                                  </w:t>
      </w:r>
      <w:r>
        <w:rPr>
          <w:rFonts w:eastAsia="Lucida Sans Unicode" w:cs="Tahoma"/>
          <w:iCs/>
          <w:sz w:val="28"/>
          <w:szCs w:val="28"/>
        </w:rPr>
        <w:t>„Про загальнообов</w:t>
      </w:r>
      <w:r w:rsidRPr="003A1972">
        <w:rPr>
          <w:rFonts w:eastAsia="Lucida Sans Unicode" w:cs="Tahoma"/>
          <w:iCs/>
          <w:sz w:val="28"/>
          <w:szCs w:val="28"/>
        </w:rPr>
        <w:t>’</w:t>
      </w:r>
      <w:r>
        <w:rPr>
          <w:rFonts w:eastAsia="Lucida Sans Unicode" w:cs="Tahoma"/>
          <w:iCs/>
          <w:sz w:val="28"/>
          <w:szCs w:val="28"/>
        </w:rPr>
        <w:t>язкове державне соціальне страхування на випадок безробіття”, „Про загальнообов</w:t>
      </w:r>
      <w:r w:rsidRPr="003A1972">
        <w:rPr>
          <w:rFonts w:eastAsia="Lucida Sans Unicode" w:cs="Tahoma"/>
          <w:iCs/>
          <w:sz w:val="28"/>
          <w:szCs w:val="28"/>
        </w:rPr>
        <w:t>’яз</w:t>
      </w:r>
      <w:r>
        <w:rPr>
          <w:rFonts w:eastAsia="Lucida Sans Unicode" w:cs="Tahoma"/>
          <w:iCs/>
          <w:sz w:val="28"/>
          <w:szCs w:val="28"/>
        </w:rPr>
        <w:t>кове державне пенсійне  страхування”.</w:t>
      </w:r>
    </w:p>
    <w:p w:rsidR="00DD0013" w:rsidRPr="00A70C9C" w:rsidRDefault="00DD0013" w:rsidP="00DD0013">
      <w:pPr>
        <w:ind w:firstLine="709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Реалізація </w:t>
      </w:r>
      <w:r w:rsidR="00EB5FE3"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акта</w:t>
      </w:r>
      <w:proofErr w:type="spellEnd"/>
      <w:r>
        <w:rPr>
          <w:rFonts w:cs="Tahoma"/>
          <w:bCs/>
          <w:sz w:val="28"/>
          <w:szCs w:val="28"/>
        </w:rPr>
        <w:t xml:space="preserve"> </w:t>
      </w:r>
      <w:r w:rsidR="00EB5FE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>потребує</w:t>
      </w:r>
      <w:r w:rsidR="00EB5FE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 xml:space="preserve"> внесення</w:t>
      </w:r>
      <w:r w:rsidR="00EB5FE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 xml:space="preserve"> змін </w:t>
      </w:r>
      <w:r w:rsidR="00EB5FE3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 xml:space="preserve">до </w:t>
      </w:r>
      <w:r w:rsidR="00EB5FE3">
        <w:rPr>
          <w:rFonts w:cs="Tahoma"/>
          <w:bCs/>
          <w:sz w:val="28"/>
          <w:szCs w:val="28"/>
        </w:rPr>
        <w:t xml:space="preserve"> </w:t>
      </w:r>
      <w:r w:rsidRPr="00A70C9C">
        <w:rPr>
          <w:rFonts w:cs="Tahoma"/>
          <w:bCs/>
          <w:sz w:val="28"/>
          <w:szCs w:val="28"/>
        </w:rPr>
        <w:t>Закону</w:t>
      </w:r>
      <w:r w:rsidR="00EB5FE3">
        <w:rPr>
          <w:rFonts w:cs="Tahoma"/>
          <w:bCs/>
          <w:sz w:val="28"/>
          <w:szCs w:val="28"/>
        </w:rPr>
        <w:t xml:space="preserve"> </w:t>
      </w:r>
      <w:bookmarkStart w:id="0" w:name="_GoBack"/>
      <w:bookmarkEnd w:id="0"/>
      <w:r w:rsidRPr="00A70C9C">
        <w:rPr>
          <w:rFonts w:cs="Tahoma"/>
          <w:bCs/>
          <w:sz w:val="28"/>
          <w:szCs w:val="28"/>
        </w:rPr>
        <w:t xml:space="preserve"> України  </w:t>
      </w:r>
      <w:r>
        <w:rPr>
          <w:rFonts w:cs="Tahoma"/>
          <w:bCs/>
          <w:sz w:val="28"/>
          <w:szCs w:val="28"/>
        </w:rPr>
        <w:t xml:space="preserve">                        </w:t>
      </w:r>
      <w:r w:rsidRPr="00A70C9C">
        <w:rPr>
          <w:rFonts w:cs="Tahoma"/>
          <w:bCs/>
          <w:sz w:val="28"/>
          <w:szCs w:val="28"/>
        </w:rPr>
        <w:t>„Про ратифікацію Європейської соціальної хартії (переглянутої)”</w:t>
      </w:r>
      <w:r>
        <w:rPr>
          <w:rFonts w:cs="Tahoma"/>
          <w:bCs/>
          <w:sz w:val="28"/>
          <w:szCs w:val="28"/>
        </w:rPr>
        <w:t>.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ED173F">
        <w:rPr>
          <w:b/>
          <w:bCs/>
          <w:sz w:val="28"/>
          <w:szCs w:val="28"/>
        </w:rPr>
        <w:t>Фінансово-економічне обґрунтування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Cs/>
          <w:sz w:val="28"/>
          <w:szCs w:val="28"/>
        </w:rPr>
        <w:t>Реалізація</w:t>
      </w:r>
      <w:r w:rsidRPr="00DD001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проекту </w:t>
      </w:r>
      <w:proofErr w:type="spellStart"/>
      <w:r>
        <w:rPr>
          <w:bCs/>
          <w:sz w:val="28"/>
          <w:szCs w:val="28"/>
        </w:rPr>
        <w:t>акта</w:t>
      </w:r>
      <w:proofErr w:type="spellEnd"/>
      <w:r>
        <w:rPr>
          <w:bCs/>
          <w:sz w:val="28"/>
          <w:szCs w:val="28"/>
        </w:rPr>
        <w:t xml:space="preserve"> не потребуватиме фінансових та інших</w:t>
      </w:r>
      <w:r w:rsidRPr="00ED173F">
        <w:rPr>
          <w:bCs/>
          <w:sz w:val="28"/>
          <w:szCs w:val="28"/>
        </w:rPr>
        <w:t xml:space="preserve"> витрат із Державного бюджету України. 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Pr="00ED173F">
        <w:rPr>
          <w:b/>
          <w:bCs/>
          <w:sz w:val="28"/>
          <w:szCs w:val="28"/>
        </w:rPr>
        <w:t>Позиція заінтересованих органів</w:t>
      </w:r>
    </w:p>
    <w:p w:rsidR="00DD0013" w:rsidRPr="00464644" w:rsidRDefault="00DD0013" w:rsidP="00464644">
      <w:pPr>
        <w:ind w:firstLine="709"/>
        <w:jc w:val="both"/>
        <w:rPr>
          <w:rFonts w:cs="Tahoma"/>
          <w:bCs/>
          <w:sz w:val="28"/>
          <w:szCs w:val="28"/>
        </w:rPr>
      </w:pPr>
      <w:r w:rsidRPr="00ED173F">
        <w:rPr>
          <w:bCs/>
          <w:sz w:val="28"/>
          <w:szCs w:val="28"/>
        </w:rPr>
        <w:t xml:space="preserve">Проект </w:t>
      </w:r>
      <w:proofErr w:type="spellStart"/>
      <w:r w:rsidRPr="00ED173F">
        <w:rPr>
          <w:bCs/>
          <w:sz w:val="28"/>
          <w:szCs w:val="28"/>
        </w:rPr>
        <w:t>акта</w:t>
      </w:r>
      <w:proofErr w:type="spellEnd"/>
      <w:r w:rsidRPr="00ED17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погоджено без зауважень </w:t>
      </w:r>
      <w:r w:rsidR="00DD5F99">
        <w:rPr>
          <w:sz w:val="28"/>
          <w:szCs w:val="28"/>
        </w:rPr>
        <w:t>Міністерством юстиції України,</w:t>
      </w:r>
      <w:r w:rsidR="00DD5F99">
        <w:rPr>
          <w:rFonts w:cs="Tahoma"/>
          <w:bCs/>
          <w:sz w:val="28"/>
          <w:szCs w:val="28"/>
        </w:rPr>
        <w:t xml:space="preserve"> </w:t>
      </w:r>
      <w:r>
        <w:rPr>
          <w:rFonts w:cs="Tahoma"/>
          <w:bCs/>
          <w:sz w:val="28"/>
          <w:szCs w:val="28"/>
        </w:rPr>
        <w:t>Міністерством</w:t>
      </w:r>
      <w:r w:rsidRPr="00137E27">
        <w:rPr>
          <w:rFonts w:cs="Tahoma"/>
          <w:bCs/>
          <w:sz w:val="28"/>
          <w:szCs w:val="28"/>
        </w:rPr>
        <w:t xml:space="preserve"> закордонних справ України</w:t>
      </w:r>
      <w:r>
        <w:rPr>
          <w:rFonts w:cs="Tahoma"/>
          <w:bCs/>
          <w:sz w:val="28"/>
          <w:szCs w:val="28"/>
        </w:rPr>
        <w:t>, Міністерством економічного розвитку і торгівлі</w:t>
      </w:r>
      <w:r w:rsidRPr="00137E27">
        <w:rPr>
          <w:rFonts w:cs="Tahoma"/>
          <w:bCs/>
          <w:sz w:val="28"/>
          <w:szCs w:val="28"/>
        </w:rPr>
        <w:t xml:space="preserve"> України,</w:t>
      </w:r>
      <w:r>
        <w:rPr>
          <w:rFonts w:cs="Tahoma"/>
          <w:bCs/>
          <w:sz w:val="28"/>
          <w:szCs w:val="28"/>
        </w:rPr>
        <w:t xml:space="preserve"> Міністерством фінансів України, Міністерством охорони здоров</w:t>
      </w:r>
      <w:r w:rsidRPr="00CD3F27">
        <w:rPr>
          <w:rFonts w:cs="Tahoma"/>
          <w:bCs/>
          <w:sz w:val="28"/>
          <w:szCs w:val="28"/>
        </w:rPr>
        <w:t>’</w:t>
      </w:r>
      <w:r>
        <w:rPr>
          <w:rFonts w:cs="Tahoma"/>
          <w:bCs/>
          <w:sz w:val="28"/>
          <w:szCs w:val="28"/>
        </w:rPr>
        <w:t>я Украї</w:t>
      </w:r>
      <w:r w:rsidRPr="00CD3F27">
        <w:rPr>
          <w:rFonts w:cs="Tahoma"/>
          <w:bCs/>
          <w:sz w:val="28"/>
          <w:szCs w:val="28"/>
        </w:rPr>
        <w:t>ни</w:t>
      </w:r>
      <w:r>
        <w:rPr>
          <w:rFonts w:cs="Tahoma"/>
          <w:bCs/>
          <w:sz w:val="28"/>
          <w:szCs w:val="28"/>
        </w:rPr>
        <w:t>, Пенсійним фондом України,</w:t>
      </w:r>
      <w:r w:rsidRPr="00D6270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виконавчими дирекціями Фонду</w:t>
      </w:r>
      <w:r w:rsidRPr="00F922D4">
        <w:rPr>
          <w:bCs/>
          <w:sz w:val="28"/>
          <w:szCs w:val="28"/>
        </w:rPr>
        <w:t xml:space="preserve"> соціального страхування від нещасних випадків на виробництві та п</w:t>
      </w:r>
      <w:r>
        <w:rPr>
          <w:bCs/>
          <w:sz w:val="28"/>
          <w:szCs w:val="28"/>
        </w:rPr>
        <w:t xml:space="preserve">рофесійних захворювань України, Фонду </w:t>
      </w:r>
      <w:r w:rsidRPr="00F922D4">
        <w:rPr>
          <w:bCs/>
          <w:sz w:val="28"/>
          <w:szCs w:val="28"/>
        </w:rPr>
        <w:t>соціального страхування з т</w:t>
      </w:r>
      <w:r>
        <w:rPr>
          <w:bCs/>
          <w:sz w:val="28"/>
          <w:szCs w:val="28"/>
        </w:rPr>
        <w:t>имчасової втрати працездатності та Фондом соціального страхування України.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ED173F">
        <w:rPr>
          <w:b/>
          <w:bCs/>
          <w:sz w:val="28"/>
          <w:szCs w:val="28"/>
        </w:rPr>
        <w:t>Регіональний аспект</w:t>
      </w:r>
    </w:p>
    <w:p w:rsidR="00DD0013" w:rsidRDefault="00DD0013" w:rsidP="00464644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Cs/>
          <w:sz w:val="28"/>
          <w:szCs w:val="28"/>
        </w:rPr>
        <w:t xml:space="preserve">Проект </w:t>
      </w:r>
      <w:proofErr w:type="spellStart"/>
      <w:r w:rsidRPr="00ED173F">
        <w:rPr>
          <w:bCs/>
          <w:sz w:val="28"/>
          <w:szCs w:val="28"/>
        </w:rPr>
        <w:t>акта</w:t>
      </w:r>
      <w:proofErr w:type="spellEnd"/>
      <w:r w:rsidR="00464644">
        <w:rPr>
          <w:bCs/>
          <w:sz w:val="28"/>
          <w:szCs w:val="28"/>
        </w:rPr>
        <w:t xml:space="preserve"> не стосується питання розвитку</w:t>
      </w:r>
      <w:r w:rsidR="00464644" w:rsidRPr="00464644">
        <w:rPr>
          <w:bCs/>
          <w:sz w:val="28"/>
          <w:szCs w:val="28"/>
          <w:lang w:val="ru-RU"/>
        </w:rPr>
        <w:t xml:space="preserve"> </w:t>
      </w:r>
      <w:r w:rsidRPr="00ED173F">
        <w:rPr>
          <w:bCs/>
          <w:sz w:val="28"/>
          <w:szCs w:val="28"/>
        </w:rPr>
        <w:t>адміністративно-територіальних одиниць.</w:t>
      </w: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/>
          <w:bCs/>
          <w:sz w:val="28"/>
          <w:szCs w:val="28"/>
        </w:rPr>
        <w:lastRenderedPageBreak/>
        <w:t>6</w:t>
      </w:r>
      <w:r w:rsidRPr="00ED173F">
        <w:rPr>
          <w:b/>
          <w:bCs/>
          <w:sz w:val="28"/>
          <w:szCs w:val="28"/>
          <w:vertAlign w:val="superscript"/>
        </w:rPr>
        <w:t>1</w:t>
      </w:r>
      <w:r w:rsidRPr="00ED173F">
        <w:rPr>
          <w:b/>
          <w:bCs/>
          <w:sz w:val="28"/>
          <w:szCs w:val="28"/>
        </w:rPr>
        <w:t>. Запобігання дискримінації</w:t>
      </w:r>
    </w:p>
    <w:p w:rsidR="00DD0013" w:rsidRDefault="00DD0013" w:rsidP="00DD0013">
      <w:pPr>
        <w:ind w:firstLine="709"/>
        <w:jc w:val="both"/>
        <w:rPr>
          <w:bCs/>
          <w:sz w:val="28"/>
          <w:szCs w:val="28"/>
        </w:rPr>
      </w:pPr>
      <w:r w:rsidRPr="00D62706">
        <w:rPr>
          <w:bCs/>
          <w:sz w:val="28"/>
          <w:szCs w:val="28"/>
        </w:rPr>
        <w:t xml:space="preserve">У проекті </w:t>
      </w:r>
      <w:proofErr w:type="spellStart"/>
      <w:r w:rsidRPr="00D62706">
        <w:rPr>
          <w:bCs/>
          <w:sz w:val="28"/>
          <w:szCs w:val="28"/>
        </w:rPr>
        <w:t>акта</w:t>
      </w:r>
      <w:proofErr w:type="spellEnd"/>
      <w:r w:rsidRPr="00D62706">
        <w:rPr>
          <w:bCs/>
          <w:sz w:val="28"/>
          <w:szCs w:val="28"/>
        </w:rPr>
        <w:t xml:space="preserve"> відсутні положення, що містять ознаки дискримінації.</w:t>
      </w:r>
    </w:p>
    <w:p w:rsidR="00DD0013" w:rsidRPr="00D62706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D62706">
        <w:rPr>
          <w:bCs/>
          <w:sz w:val="28"/>
          <w:szCs w:val="28"/>
        </w:rPr>
        <w:t xml:space="preserve">Проект </w:t>
      </w:r>
      <w:proofErr w:type="spellStart"/>
      <w:r w:rsidRPr="00D62706">
        <w:rPr>
          <w:bCs/>
          <w:sz w:val="28"/>
          <w:szCs w:val="28"/>
        </w:rPr>
        <w:t>акта</w:t>
      </w:r>
      <w:proofErr w:type="spellEnd"/>
      <w:r w:rsidRPr="00D62706">
        <w:rPr>
          <w:bCs/>
          <w:sz w:val="28"/>
          <w:szCs w:val="28"/>
        </w:rPr>
        <w:t xml:space="preserve"> не потребує проведення громадської </w:t>
      </w:r>
      <w:proofErr w:type="spellStart"/>
      <w:r w:rsidRPr="00D62706">
        <w:rPr>
          <w:bCs/>
          <w:sz w:val="28"/>
          <w:szCs w:val="28"/>
        </w:rPr>
        <w:t>антидискримінаційної</w:t>
      </w:r>
      <w:proofErr w:type="spellEnd"/>
      <w:r w:rsidRPr="00D62706">
        <w:rPr>
          <w:bCs/>
          <w:sz w:val="28"/>
          <w:szCs w:val="28"/>
        </w:rPr>
        <w:t xml:space="preserve"> експертизи</w:t>
      </w:r>
      <w:r>
        <w:rPr>
          <w:bCs/>
          <w:sz w:val="28"/>
          <w:szCs w:val="28"/>
        </w:rPr>
        <w:t xml:space="preserve">. </w:t>
      </w:r>
    </w:p>
    <w:p w:rsidR="00DD0013" w:rsidRPr="00D62706" w:rsidRDefault="00DD0013" w:rsidP="00DD0013">
      <w:pPr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/>
          <w:bCs/>
          <w:sz w:val="28"/>
          <w:szCs w:val="28"/>
        </w:rPr>
        <w:t>7. Запобігання корупції</w:t>
      </w:r>
    </w:p>
    <w:p w:rsidR="00DD0013" w:rsidRPr="00FA7B82" w:rsidRDefault="00DD0013" w:rsidP="00DD0013">
      <w:pPr>
        <w:ind w:firstLine="709"/>
        <w:jc w:val="both"/>
        <w:rPr>
          <w:bCs/>
          <w:sz w:val="28"/>
          <w:szCs w:val="28"/>
        </w:rPr>
      </w:pPr>
      <w:r w:rsidRPr="00FA7B82">
        <w:rPr>
          <w:bCs/>
          <w:sz w:val="28"/>
          <w:szCs w:val="28"/>
        </w:rPr>
        <w:t xml:space="preserve">У проекті </w:t>
      </w:r>
      <w:proofErr w:type="spellStart"/>
      <w:r w:rsidRPr="00FA7B82">
        <w:rPr>
          <w:bCs/>
          <w:sz w:val="28"/>
          <w:szCs w:val="28"/>
        </w:rPr>
        <w:t>акта</w:t>
      </w:r>
      <w:proofErr w:type="spellEnd"/>
      <w:r w:rsidRPr="00FA7B82">
        <w:rPr>
          <w:bCs/>
          <w:sz w:val="28"/>
          <w:szCs w:val="28"/>
        </w:rPr>
        <w:t xml:space="preserve"> відсутні правила і процедури, що можуть містити ризики вчинення корупційних правопорушень.</w:t>
      </w:r>
    </w:p>
    <w:p w:rsidR="00DD0013" w:rsidRDefault="00DD0013" w:rsidP="00DD0013">
      <w:pPr>
        <w:ind w:firstLine="709"/>
        <w:jc w:val="both"/>
        <w:rPr>
          <w:bCs/>
          <w:sz w:val="28"/>
          <w:szCs w:val="28"/>
        </w:rPr>
      </w:pPr>
      <w:r w:rsidRPr="00D62706">
        <w:rPr>
          <w:bCs/>
          <w:sz w:val="28"/>
          <w:szCs w:val="28"/>
        </w:rPr>
        <w:t xml:space="preserve">Проект </w:t>
      </w:r>
      <w:proofErr w:type="spellStart"/>
      <w:r w:rsidRPr="00D62706">
        <w:rPr>
          <w:bCs/>
          <w:sz w:val="28"/>
          <w:szCs w:val="28"/>
        </w:rPr>
        <w:t>акта</w:t>
      </w:r>
      <w:proofErr w:type="spellEnd"/>
      <w:r w:rsidRPr="00D62706">
        <w:rPr>
          <w:bCs/>
          <w:sz w:val="28"/>
          <w:szCs w:val="28"/>
        </w:rPr>
        <w:t xml:space="preserve"> не потребує проведення </w:t>
      </w:r>
      <w:r>
        <w:rPr>
          <w:bCs/>
          <w:sz w:val="28"/>
          <w:szCs w:val="28"/>
        </w:rPr>
        <w:t>громадської антикорупційної експертизи</w:t>
      </w:r>
      <w:r w:rsidRPr="00FA7B82">
        <w:rPr>
          <w:bCs/>
          <w:sz w:val="28"/>
          <w:szCs w:val="28"/>
        </w:rPr>
        <w:t>.</w:t>
      </w:r>
    </w:p>
    <w:p w:rsidR="00DD0013" w:rsidRPr="00FA7B82" w:rsidRDefault="00DD0013" w:rsidP="00DD0013">
      <w:pPr>
        <w:ind w:firstLine="709"/>
        <w:jc w:val="both"/>
        <w:rPr>
          <w:b/>
          <w:bCs/>
          <w:sz w:val="28"/>
          <w:szCs w:val="28"/>
        </w:rPr>
      </w:pPr>
    </w:p>
    <w:p w:rsidR="00DD0013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/>
          <w:bCs/>
          <w:sz w:val="28"/>
          <w:szCs w:val="28"/>
        </w:rPr>
        <w:t>8. Громадське обговорення</w:t>
      </w:r>
    </w:p>
    <w:p w:rsidR="00DD0013" w:rsidRPr="00457A4D" w:rsidRDefault="00DD0013" w:rsidP="00DD0013">
      <w:pPr>
        <w:ind w:firstLine="709"/>
        <w:jc w:val="both"/>
        <w:rPr>
          <w:b/>
          <w:bCs/>
          <w:sz w:val="28"/>
          <w:szCs w:val="28"/>
        </w:rPr>
      </w:pPr>
      <w:r w:rsidRPr="00ED173F">
        <w:rPr>
          <w:bCs/>
          <w:sz w:val="28"/>
          <w:szCs w:val="28"/>
        </w:rPr>
        <w:t xml:space="preserve">Проект </w:t>
      </w:r>
      <w:proofErr w:type="spellStart"/>
      <w:r w:rsidRPr="00ED173F">
        <w:rPr>
          <w:bCs/>
          <w:sz w:val="28"/>
          <w:szCs w:val="28"/>
        </w:rPr>
        <w:t>акта</w:t>
      </w:r>
      <w:proofErr w:type="spellEnd"/>
      <w:r w:rsidRPr="00ED173F">
        <w:rPr>
          <w:bCs/>
          <w:sz w:val="28"/>
          <w:szCs w:val="28"/>
        </w:rPr>
        <w:t xml:space="preserve"> не потребує проведення консультацій з громадськістю.</w:t>
      </w:r>
    </w:p>
    <w:p w:rsidR="00DD0013" w:rsidRDefault="00DD0013" w:rsidP="00DD0013">
      <w:pPr>
        <w:pStyle w:val="a3"/>
        <w:ind w:right="-96" w:firstLine="709"/>
        <w:jc w:val="both"/>
        <w:rPr>
          <w:szCs w:val="28"/>
          <w:lang w:val="uk-UA"/>
        </w:rPr>
      </w:pPr>
    </w:p>
    <w:p w:rsidR="00DD0013" w:rsidRDefault="00DD0013" w:rsidP="00DD0013">
      <w:pPr>
        <w:pStyle w:val="a3"/>
        <w:ind w:right="-96" w:firstLine="709"/>
        <w:jc w:val="both"/>
        <w:rPr>
          <w:szCs w:val="28"/>
          <w:lang w:val="uk-UA"/>
        </w:rPr>
      </w:pPr>
      <w:r w:rsidRPr="00ED173F">
        <w:rPr>
          <w:szCs w:val="28"/>
          <w:lang w:val="uk-UA"/>
        </w:rPr>
        <w:t>9. Позиція соціальних партнерів</w:t>
      </w:r>
    </w:p>
    <w:p w:rsidR="00DD0013" w:rsidRPr="00FA7B82" w:rsidRDefault="00DD0013" w:rsidP="00DD0013">
      <w:pPr>
        <w:pStyle w:val="a3"/>
        <w:ind w:right="-96" w:firstLine="709"/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 xml:space="preserve">Проект </w:t>
      </w:r>
      <w:proofErr w:type="spellStart"/>
      <w:r w:rsidRPr="0021060D">
        <w:rPr>
          <w:b w:val="0"/>
          <w:szCs w:val="28"/>
          <w:lang w:val="uk-UA"/>
        </w:rPr>
        <w:t>акта</w:t>
      </w:r>
      <w:proofErr w:type="spellEnd"/>
      <w:r w:rsidRPr="0021060D">
        <w:rPr>
          <w:b w:val="0"/>
          <w:szCs w:val="28"/>
          <w:lang w:val="uk-UA"/>
        </w:rPr>
        <w:t xml:space="preserve"> погоджено без зауважень Спільним представницьким органом репрезентативних всеукраїнських профспілок на національному рівні, Всеукраїнським громадським об’єднанням „Національна Асамблея інвалідів України”</w:t>
      </w:r>
      <w:r>
        <w:rPr>
          <w:b w:val="0"/>
          <w:szCs w:val="28"/>
          <w:lang w:val="uk-UA"/>
        </w:rPr>
        <w:t xml:space="preserve">; із зауваженнями, які не враховано, – </w:t>
      </w:r>
      <w:r w:rsidRPr="0021060D">
        <w:rPr>
          <w:b w:val="0"/>
          <w:szCs w:val="28"/>
          <w:lang w:val="uk-UA"/>
        </w:rPr>
        <w:t>Спільним представницьким органом сторони роботодавців на національному рівні</w:t>
      </w:r>
      <w:r>
        <w:rPr>
          <w:b w:val="0"/>
          <w:szCs w:val="28"/>
          <w:lang w:val="uk-UA"/>
        </w:rPr>
        <w:t>.</w:t>
      </w:r>
    </w:p>
    <w:p w:rsidR="00DD0013" w:rsidRPr="00FA7B82" w:rsidRDefault="00DD0013" w:rsidP="00DD0013">
      <w:pPr>
        <w:pStyle w:val="a3"/>
        <w:ind w:right="-96" w:firstLine="709"/>
        <w:jc w:val="both"/>
        <w:rPr>
          <w:b w:val="0"/>
          <w:szCs w:val="28"/>
          <w:lang w:val="uk-UA"/>
        </w:rPr>
      </w:pPr>
    </w:p>
    <w:p w:rsidR="00DD0013" w:rsidRDefault="00DD0013" w:rsidP="00DD0013">
      <w:pPr>
        <w:pStyle w:val="a3"/>
        <w:ind w:right="-96" w:firstLine="709"/>
        <w:jc w:val="both"/>
        <w:rPr>
          <w:szCs w:val="28"/>
          <w:lang w:val="uk-UA"/>
        </w:rPr>
      </w:pPr>
      <w:r w:rsidRPr="00ED173F">
        <w:rPr>
          <w:szCs w:val="28"/>
          <w:lang w:val="uk-UA"/>
        </w:rPr>
        <w:t>10. Оцінка регуляторного впливу</w:t>
      </w:r>
    </w:p>
    <w:p w:rsidR="00DD0013" w:rsidRPr="00457A4D" w:rsidRDefault="00DD0013" w:rsidP="00DD0013">
      <w:pPr>
        <w:pStyle w:val="a3"/>
        <w:tabs>
          <w:tab w:val="left" w:pos="900"/>
        </w:tabs>
        <w:ind w:right="-99"/>
        <w:jc w:val="both"/>
        <w:rPr>
          <w:b w:val="0"/>
          <w:lang w:val="uk-UA"/>
        </w:rPr>
      </w:pPr>
      <w:r w:rsidRPr="00457A4D">
        <w:rPr>
          <w:b w:val="0"/>
          <w:lang w:val="uk-UA"/>
        </w:rPr>
        <w:t>Про</w:t>
      </w:r>
      <w:r>
        <w:rPr>
          <w:b w:val="0"/>
          <w:lang w:val="uk-UA"/>
        </w:rPr>
        <w:t xml:space="preserve">ект </w:t>
      </w:r>
      <w:proofErr w:type="spellStart"/>
      <w:r>
        <w:rPr>
          <w:b w:val="0"/>
          <w:lang w:val="uk-UA"/>
        </w:rPr>
        <w:t>акта</w:t>
      </w:r>
      <w:proofErr w:type="spellEnd"/>
      <w:r>
        <w:rPr>
          <w:b w:val="0"/>
          <w:lang w:val="uk-UA"/>
        </w:rPr>
        <w:t xml:space="preserve"> не є регуляторним</w:t>
      </w:r>
      <w:r w:rsidRPr="00457A4D">
        <w:rPr>
          <w:b w:val="0"/>
          <w:lang w:val="uk-UA"/>
        </w:rPr>
        <w:t>.</w:t>
      </w:r>
    </w:p>
    <w:p w:rsidR="00DD0013" w:rsidRDefault="00DD0013" w:rsidP="00DD0013">
      <w:pPr>
        <w:pStyle w:val="a3"/>
        <w:tabs>
          <w:tab w:val="left" w:pos="900"/>
        </w:tabs>
        <w:ind w:right="-99"/>
        <w:jc w:val="both"/>
        <w:rPr>
          <w:lang w:val="uk-UA"/>
        </w:rPr>
      </w:pPr>
    </w:p>
    <w:p w:rsidR="00DD0013" w:rsidRDefault="00DD0013" w:rsidP="00DD0013">
      <w:pPr>
        <w:pStyle w:val="a3"/>
        <w:tabs>
          <w:tab w:val="left" w:pos="900"/>
        </w:tabs>
        <w:ind w:right="-99"/>
        <w:jc w:val="both"/>
        <w:rPr>
          <w:lang w:val="uk-UA"/>
        </w:rPr>
      </w:pPr>
      <w:r w:rsidRPr="00ED173F">
        <w:t>10</w:t>
      </w:r>
      <w:r w:rsidRPr="00ED173F">
        <w:rPr>
          <w:vertAlign w:val="superscript"/>
        </w:rPr>
        <w:t>1</w:t>
      </w:r>
      <w:r w:rsidRPr="00ED173F">
        <w:t xml:space="preserve">. </w:t>
      </w:r>
      <w:proofErr w:type="spellStart"/>
      <w:r w:rsidRPr="00ED173F">
        <w:t>Вплив</w:t>
      </w:r>
      <w:proofErr w:type="spellEnd"/>
      <w:r w:rsidRPr="00ED173F">
        <w:t xml:space="preserve"> </w:t>
      </w:r>
      <w:proofErr w:type="spellStart"/>
      <w:r w:rsidRPr="00ED173F">
        <w:t>реалізації</w:t>
      </w:r>
      <w:proofErr w:type="spellEnd"/>
      <w:r w:rsidRPr="00ED173F">
        <w:t xml:space="preserve"> акта на </w:t>
      </w:r>
      <w:proofErr w:type="spellStart"/>
      <w:r w:rsidRPr="00ED173F">
        <w:t>ринок</w:t>
      </w:r>
      <w:proofErr w:type="spellEnd"/>
      <w:r w:rsidRPr="00ED173F">
        <w:t xml:space="preserve"> </w:t>
      </w:r>
      <w:proofErr w:type="spellStart"/>
      <w:r w:rsidRPr="00ED173F">
        <w:t>праці</w:t>
      </w:r>
      <w:proofErr w:type="spellEnd"/>
    </w:p>
    <w:p w:rsidR="00DD0013" w:rsidRPr="00457A4D" w:rsidRDefault="00DD0013" w:rsidP="00DD0013">
      <w:pPr>
        <w:pStyle w:val="a3"/>
        <w:tabs>
          <w:tab w:val="left" w:pos="900"/>
        </w:tabs>
        <w:ind w:right="-99"/>
        <w:jc w:val="both"/>
        <w:rPr>
          <w:b w:val="0"/>
          <w:lang w:val="uk-UA"/>
        </w:rPr>
      </w:pPr>
      <w:r w:rsidRPr="00457A4D">
        <w:rPr>
          <w:b w:val="0"/>
        </w:rPr>
        <w:t xml:space="preserve">У </w:t>
      </w:r>
      <w:proofErr w:type="spellStart"/>
      <w:r w:rsidRPr="00457A4D">
        <w:rPr>
          <w:b w:val="0"/>
        </w:rPr>
        <w:t>проекті</w:t>
      </w:r>
      <w:proofErr w:type="spellEnd"/>
      <w:r w:rsidRPr="00457A4D">
        <w:rPr>
          <w:b w:val="0"/>
        </w:rPr>
        <w:t xml:space="preserve"> акта </w:t>
      </w:r>
      <w:proofErr w:type="spellStart"/>
      <w:r w:rsidRPr="00457A4D">
        <w:rPr>
          <w:b w:val="0"/>
        </w:rPr>
        <w:t>відсутні</w:t>
      </w:r>
      <w:proofErr w:type="spellEnd"/>
      <w:r w:rsidRPr="00457A4D">
        <w:rPr>
          <w:b w:val="0"/>
        </w:rPr>
        <w:t xml:space="preserve"> </w:t>
      </w:r>
      <w:proofErr w:type="spellStart"/>
      <w:r w:rsidRPr="00457A4D">
        <w:rPr>
          <w:b w:val="0"/>
        </w:rPr>
        <w:t>положення</w:t>
      </w:r>
      <w:proofErr w:type="spellEnd"/>
      <w:r w:rsidRPr="00457A4D">
        <w:rPr>
          <w:b w:val="0"/>
        </w:rPr>
        <w:t xml:space="preserve">, </w:t>
      </w:r>
      <w:proofErr w:type="spellStart"/>
      <w:r w:rsidRPr="00457A4D">
        <w:rPr>
          <w:b w:val="0"/>
        </w:rPr>
        <w:t>реалізація</w:t>
      </w:r>
      <w:proofErr w:type="spellEnd"/>
      <w:r w:rsidRPr="00457A4D">
        <w:rPr>
          <w:b w:val="0"/>
        </w:rPr>
        <w:t xml:space="preserve"> </w:t>
      </w:r>
      <w:proofErr w:type="spellStart"/>
      <w:r w:rsidRPr="00457A4D">
        <w:rPr>
          <w:b w:val="0"/>
        </w:rPr>
        <w:t>яких</w:t>
      </w:r>
      <w:proofErr w:type="spellEnd"/>
      <w:r w:rsidRPr="00457A4D">
        <w:rPr>
          <w:b w:val="0"/>
        </w:rPr>
        <w:t xml:space="preserve"> </w:t>
      </w:r>
      <w:proofErr w:type="spellStart"/>
      <w:r w:rsidRPr="00457A4D">
        <w:rPr>
          <w:b w:val="0"/>
        </w:rPr>
        <w:t>матиме</w:t>
      </w:r>
      <w:proofErr w:type="spellEnd"/>
      <w:r w:rsidRPr="00457A4D">
        <w:rPr>
          <w:b w:val="0"/>
        </w:rPr>
        <w:t xml:space="preserve"> </w:t>
      </w:r>
      <w:proofErr w:type="spellStart"/>
      <w:r w:rsidRPr="00457A4D">
        <w:rPr>
          <w:b w:val="0"/>
        </w:rPr>
        <w:t>вплив</w:t>
      </w:r>
      <w:proofErr w:type="spellEnd"/>
      <w:r w:rsidRPr="00457A4D">
        <w:rPr>
          <w:b w:val="0"/>
        </w:rPr>
        <w:t xml:space="preserve"> на </w:t>
      </w:r>
      <w:proofErr w:type="spellStart"/>
      <w:r w:rsidRPr="00457A4D">
        <w:rPr>
          <w:b w:val="0"/>
        </w:rPr>
        <w:t>ринок</w:t>
      </w:r>
      <w:proofErr w:type="spellEnd"/>
      <w:r w:rsidRPr="00457A4D">
        <w:rPr>
          <w:b w:val="0"/>
        </w:rPr>
        <w:t xml:space="preserve"> </w:t>
      </w:r>
      <w:proofErr w:type="spellStart"/>
      <w:r w:rsidRPr="00457A4D">
        <w:rPr>
          <w:b w:val="0"/>
        </w:rPr>
        <w:t>праці</w:t>
      </w:r>
      <w:proofErr w:type="spellEnd"/>
      <w:r w:rsidRPr="00457A4D">
        <w:rPr>
          <w:b w:val="0"/>
        </w:rPr>
        <w:t>.</w:t>
      </w:r>
    </w:p>
    <w:p w:rsidR="00DD0013" w:rsidRDefault="00DD0013" w:rsidP="00DD0013">
      <w:pPr>
        <w:pStyle w:val="a3"/>
        <w:tabs>
          <w:tab w:val="left" w:pos="900"/>
        </w:tabs>
        <w:ind w:right="-99"/>
        <w:jc w:val="both"/>
        <w:rPr>
          <w:lang w:val="uk-UA"/>
        </w:rPr>
      </w:pPr>
    </w:p>
    <w:p w:rsidR="00DD0013" w:rsidRDefault="00DD0013" w:rsidP="00DD0013">
      <w:pPr>
        <w:pStyle w:val="a3"/>
        <w:tabs>
          <w:tab w:val="left" w:pos="900"/>
        </w:tabs>
        <w:ind w:right="-99"/>
        <w:jc w:val="both"/>
        <w:rPr>
          <w:lang w:val="uk-UA"/>
        </w:rPr>
      </w:pPr>
      <w:r w:rsidRPr="00E736FB">
        <w:rPr>
          <w:lang w:val="uk-UA"/>
        </w:rPr>
        <w:t>11. Прогноз результатів</w:t>
      </w:r>
    </w:p>
    <w:p w:rsidR="00DD0013" w:rsidRPr="002D338E" w:rsidRDefault="00DD0013" w:rsidP="00DD0013">
      <w:pPr>
        <w:pStyle w:val="a3"/>
        <w:tabs>
          <w:tab w:val="left" w:pos="900"/>
        </w:tabs>
        <w:ind w:right="-99"/>
        <w:jc w:val="both"/>
        <w:rPr>
          <w:b w:val="0"/>
          <w:szCs w:val="28"/>
          <w:lang w:val="uk-UA"/>
        </w:rPr>
      </w:pPr>
      <w:r w:rsidRPr="00E736FB">
        <w:rPr>
          <w:b w:val="0"/>
          <w:lang w:val="uk-UA"/>
        </w:rPr>
        <w:t xml:space="preserve">Реалізація проекту </w:t>
      </w:r>
      <w:proofErr w:type="spellStart"/>
      <w:r w:rsidRPr="00E736FB">
        <w:rPr>
          <w:b w:val="0"/>
          <w:lang w:val="uk-UA"/>
        </w:rPr>
        <w:t>акта</w:t>
      </w:r>
      <w:proofErr w:type="spellEnd"/>
      <w:r w:rsidRPr="00E736FB">
        <w:rPr>
          <w:b w:val="0"/>
          <w:lang w:val="uk-UA"/>
        </w:rPr>
        <w:t xml:space="preserve"> сприятиме соціальному прогресу,</w:t>
      </w:r>
      <w:r>
        <w:rPr>
          <w:b w:val="0"/>
          <w:lang w:val="uk-UA"/>
        </w:rPr>
        <w:t xml:space="preserve"> </w:t>
      </w:r>
      <w:r w:rsidRPr="00E736FB">
        <w:rPr>
          <w:b w:val="0"/>
          <w:lang w:val="uk-UA"/>
        </w:rPr>
        <w:t>розвитку системи соціального забезпечення України відповідно до європейських стандартів</w:t>
      </w:r>
      <w:r>
        <w:rPr>
          <w:b w:val="0"/>
          <w:lang w:val="uk-UA"/>
        </w:rPr>
        <w:t xml:space="preserve"> і поглибленню співробітництва держав – членів Ради Європи. </w:t>
      </w:r>
    </w:p>
    <w:p w:rsidR="00DD0013" w:rsidRDefault="00DD0013" w:rsidP="00DD0013">
      <w:pPr>
        <w:tabs>
          <w:tab w:val="left" w:pos="540"/>
          <w:tab w:val="left" w:pos="720"/>
          <w:tab w:val="left" w:pos="855"/>
          <w:tab w:val="left" w:pos="1800"/>
        </w:tabs>
        <w:spacing w:line="240" w:lineRule="atLeast"/>
        <w:jc w:val="both"/>
        <w:rPr>
          <w:bCs/>
          <w:sz w:val="28"/>
          <w:szCs w:val="28"/>
        </w:rPr>
      </w:pPr>
    </w:p>
    <w:p w:rsidR="00DD0013" w:rsidRPr="00ED173F" w:rsidRDefault="00DD0013" w:rsidP="00DD0013">
      <w:pPr>
        <w:tabs>
          <w:tab w:val="left" w:pos="540"/>
          <w:tab w:val="left" w:pos="720"/>
          <w:tab w:val="left" w:pos="855"/>
          <w:tab w:val="left" w:pos="1800"/>
        </w:tabs>
        <w:spacing w:line="240" w:lineRule="atLeast"/>
        <w:jc w:val="both"/>
        <w:rPr>
          <w:bCs/>
          <w:sz w:val="28"/>
          <w:szCs w:val="28"/>
        </w:rPr>
      </w:pPr>
    </w:p>
    <w:p w:rsidR="00DD5F99" w:rsidRDefault="00DD5F99" w:rsidP="00DD0013">
      <w:pPr>
        <w:tabs>
          <w:tab w:val="left" w:pos="9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Міністр соціальної </w:t>
      </w:r>
    </w:p>
    <w:p w:rsidR="00DD0013" w:rsidRDefault="00DD5F99" w:rsidP="00DD0013">
      <w:pPr>
        <w:tabs>
          <w:tab w:val="left" w:pos="900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політики</w:t>
      </w:r>
      <w:r w:rsidR="00DD0013">
        <w:rPr>
          <w:b/>
          <w:bCs/>
          <w:sz w:val="28"/>
          <w:szCs w:val="28"/>
        </w:rPr>
        <w:t xml:space="preserve"> </w:t>
      </w:r>
      <w:r w:rsidR="00464644">
        <w:rPr>
          <w:b/>
          <w:bCs/>
          <w:sz w:val="28"/>
          <w:szCs w:val="28"/>
        </w:rPr>
        <w:t>України</w:t>
      </w:r>
      <w:r w:rsidR="00DD0013">
        <w:rPr>
          <w:b/>
          <w:bCs/>
          <w:sz w:val="28"/>
          <w:szCs w:val="28"/>
        </w:rPr>
        <w:t xml:space="preserve">                                                      </w:t>
      </w:r>
      <w:r w:rsidR="00464644">
        <w:rPr>
          <w:b/>
          <w:bCs/>
          <w:sz w:val="28"/>
          <w:szCs w:val="28"/>
        </w:rPr>
        <w:t xml:space="preserve">               </w:t>
      </w:r>
      <w:r>
        <w:rPr>
          <w:b/>
          <w:bCs/>
          <w:sz w:val="28"/>
          <w:szCs w:val="28"/>
        </w:rPr>
        <w:t xml:space="preserve">           </w:t>
      </w:r>
      <w:r w:rsidR="00DD0013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>Андрій Рева</w:t>
      </w:r>
    </w:p>
    <w:p w:rsidR="00DD0013" w:rsidRDefault="00DD0013" w:rsidP="00DD0013">
      <w:pPr>
        <w:tabs>
          <w:tab w:val="left" w:pos="900"/>
        </w:tabs>
        <w:jc w:val="both"/>
        <w:rPr>
          <w:bCs/>
          <w:sz w:val="28"/>
          <w:szCs w:val="28"/>
        </w:rPr>
      </w:pPr>
    </w:p>
    <w:p w:rsidR="00DD0013" w:rsidRDefault="00DD0013" w:rsidP="00DD0013">
      <w:pPr>
        <w:tabs>
          <w:tab w:val="left" w:pos="900"/>
        </w:tabs>
        <w:jc w:val="both"/>
        <w:rPr>
          <w:bCs/>
          <w:sz w:val="28"/>
          <w:szCs w:val="28"/>
        </w:rPr>
      </w:pPr>
    </w:p>
    <w:p w:rsidR="00DD0013" w:rsidRDefault="00DD0013" w:rsidP="00DD0013">
      <w:pPr>
        <w:tabs>
          <w:tab w:val="left" w:pos="900"/>
        </w:tabs>
        <w:jc w:val="both"/>
        <w:rPr>
          <w:bCs/>
          <w:sz w:val="28"/>
          <w:szCs w:val="28"/>
        </w:rPr>
      </w:pPr>
    </w:p>
    <w:p w:rsidR="00DD0013" w:rsidRPr="00ED173F" w:rsidRDefault="00DD0013" w:rsidP="00DD0013">
      <w:pPr>
        <w:tabs>
          <w:tab w:val="left" w:pos="900"/>
        </w:tabs>
        <w:jc w:val="both"/>
        <w:rPr>
          <w:bCs/>
          <w:sz w:val="28"/>
          <w:szCs w:val="28"/>
        </w:rPr>
      </w:pPr>
      <w:r w:rsidRPr="00ED173F">
        <w:rPr>
          <w:bCs/>
          <w:sz w:val="28"/>
          <w:szCs w:val="28"/>
        </w:rPr>
        <w:t>__</w:t>
      </w:r>
      <w:r w:rsidRPr="00ED173F">
        <w:rPr>
          <w:bCs/>
          <w:sz w:val="28"/>
          <w:szCs w:val="28"/>
          <w:lang w:val="ru-RU"/>
        </w:rPr>
        <w:t xml:space="preserve">  </w:t>
      </w:r>
      <w:r w:rsidRPr="00ED173F">
        <w:rPr>
          <w:bCs/>
          <w:sz w:val="28"/>
          <w:szCs w:val="28"/>
        </w:rPr>
        <w:t>__________</w:t>
      </w:r>
      <w:r w:rsidRPr="00ED173F">
        <w:rPr>
          <w:bCs/>
          <w:sz w:val="28"/>
          <w:szCs w:val="28"/>
          <w:lang w:val="ru-RU"/>
        </w:rPr>
        <w:t>__</w:t>
      </w:r>
      <w:r w:rsidR="00464644">
        <w:rPr>
          <w:bCs/>
          <w:sz w:val="28"/>
          <w:szCs w:val="28"/>
        </w:rPr>
        <w:t xml:space="preserve"> 2017</w:t>
      </w:r>
      <w:r w:rsidRPr="00ED173F">
        <w:rPr>
          <w:bCs/>
          <w:sz w:val="28"/>
          <w:szCs w:val="28"/>
        </w:rPr>
        <w:t xml:space="preserve"> р.</w:t>
      </w:r>
    </w:p>
    <w:p w:rsidR="00DD0013" w:rsidRDefault="00DD0013" w:rsidP="00DD0013"/>
    <w:p w:rsidR="00720155" w:rsidRDefault="00720155"/>
    <w:sectPr w:rsidR="00720155" w:rsidSect="00464644">
      <w:headerReference w:type="even" r:id="rId6"/>
      <w:headerReference w:type="default" r:id="rId7"/>
      <w:pgSz w:w="11906" w:h="16838"/>
      <w:pgMar w:top="1021" w:right="624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671" w:rsidRDefault="007C5671" w:rsidP="005B3FF6">
      <w:r>
        <w:separator/>
      </w:r>
    </w:p>
  </w:endnote>
  <w:endnote w:type="continuationSeparator" w:id="0">
    <w:p w:rsidR="007C5671" w:rsidRDefault="007C5671" w:rsidP="005B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671" w:rsidRDefault="007C5671" w:rsidP="005B3FF6">
      <w:r>
        <w:separator/>
      </w:r>
    </w:p>
  </w:footnote>
  <w:footnote w:type="continuationSeparator" w:id="0">
    <w:p w:rsidR="007C5671" w:rsidRDefault="007C5671" w:rsidP="005B3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7D1" w:rsidRDefault="005B3FF6" w:rsidP="005E37D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D5F9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E37D1" w:rsidRDefault="00EB5FE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7D1" w:rsidRDefault="005B3FF6" w:rsidP="005E37D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D5F9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75F23">
      <w:rPr>
        <w:rStyle w:val="a7"/>
        <w:noProof/>
      </w:rPr>
      <w:t>2</w:t>
    </w:r>
    <w:r>
      <w:rPr>
        <w:rStyle w:val="a7"/>
      </w:rPr>
      <w:fldChar w:fldCharType="end"/>
    </w:r>
  </w:p>
  <w:p w:rsidR="005E37D1" w:rsidRDefault="00EB5FE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013"/>
    <w:rsid w:val="0036081A"/>
    <w:rsid w:val="00375F23"/>
    <w:rsid w:val="00464644"/>
    <w:rsid w:val="005B3FF6"/>
    <w:rsid w:val="00720155"/>
    <w:rsid w:val="007C5671"/>
    <w:rsid w:val="00DD0013"/>
    <w:rsid w:val="00DD5F99"/>
    <w:rsid w:val="00EB5FE3"/>
    <w:rsid w:val="00FD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06FDF-7BF3-4DC4-AAEF-C8E3843FD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0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D0013"/>
    <w:pPr>
      <w:ind w:firstLine="708"/>
      <w:jc w:val="center"/>
    </w:pPr>
    <w:rPr>
      <w:b/>
      <w:sz w:val="28"/>
      <w:szCs w:val="20"/>
      <w:lang w:val="ru-RU"/>
    </w:rPr>
  </w:style>
  <w:style w:type="character" w:customStyle="1" w:styleId="a4">
    <w:name w:val="Основний текст з відступом Знак"/>
    <w:basedOn w:val="a0"/>
    <w:link w:val="a3"/>
    <w:rsid w:val="00DD0013"/>
    <w:rPr>
      <w:rFonts w:ascii="Times New Roman" w:eastAsia="Times New Roman" w:hAnsi="Times New Roman" w:cs="Times New Roman"/>
      <w:b/>
      <w:sz w:val="28"/>
      <w:szCs w:val="20"/>
      <w:lang w:val="ru-RU" w:eastAsia="uk-UA"/>
    </w:rPr>
  </w:style>
  <w:style w:type="paragraph" w:styleId="a5">
    <w:name w:val="header"/>
    <w:basedOn w:val="a"/>
    <w:link w:val="a6"/>
    <w:rsid w:val="00DD0013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rsid w:val="00DD0013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page number"/>
    <w:basedOn w:val="a0"/>
    <w:rsid w:val="00DD0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2357</Words>
  <Characters>1344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romanyk</dc:creator>
  <cp:keywords/>
  <dc:description/>
  <cp:lastModifiedBy>Гончар Тетяна Володимирівна</cp:lastModifiedBy>
  <cp:revision>4</cp:revision>
  <dcterms:created xsi:type="dcterms:W3CDTF">2017-03-29T12:46:00Z</dcterms:created>
  <dcterms:modified xsi:type="dcterms:W3CDTF">2017-04-07T07:38:00Z</dcterms:modified>
</cp:coreProperties>
</file>