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41" w:rsidRPr="003C1541" w:rsidRDefault="003C1541" w:rsidP="003C1541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3C1541">
        <w:rPr>
          <w:rFonts w:eastAsia="Times New Roman" w:cs="Times New Roman"/>
          <w:szCs w:val="28"/>
          <w:lang w:val="uk-UA" w:eastAsia="ru-RU"/>
        </w:rPr>
        <w:t>До реєстр. № 6</w:t>
      </w:r>
      <w:r>
        <w:rPr>
          <w:rFonts w:eastAsia="Times New Roman" w:cs="Times New Roman"/>
          <w:szCs w:val="28"/>
          <w:lang w:val="uk-UA" w:eastAsia="ru-RU"/>
        </w:rPr>
        <w:t>323</w:t>
      </w:r>
    </w:p>
    <w:p w:rsidR="003C1541" w:rsidRPr="003C1541" w:rsidRDefault="003C1541" w:rsidP="003C1541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3C1541">
        <w:rPr>
          <w:rFonts w:eastAsia="Times New Roman" w:cs="Times New Roman"/>
          <w:szCs w:val="28"/>
          <w:lang w:val="uk-UA" w:eastAsia="ru-RU"/>
        </w:rPr>
        <w:t xml:space="preserve">від </w:t>
      </w:r>
      <w:r>
        <w:rPr>
          <w:rFonts w:eastAsia="Times New Roman" w:cs="Times New Roman"/>
          <w:szCs w:val="28"/>
          <w:lang w:val="uk-UA" w:eastAsia="ru-RU"/>
        </w:rPr>
        <w:t>10 квітня</w:t>
      </w:r>
      <w:r w:rsidRPr="003C1541">
        <w:rPr>
          <w:rFonts w:eastAsia="Times New Roman" w:cs="Times New Roman"/>
          <w:szCs w:val="28"/>
          <w:lang w:val="uk-UA" w:eastAsia="ru-RU"/>
        </w:rPr>
        <w:t xml:space="preserve"> 2017 року</w:t>
      </w:r>
    </w:p>
    <w:p w:rsidR="003C1541" w:rsidRPr="003C1541" w:rsidRDefault="003C1541" w:rsidP="003C1541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3C1541" w:rsidRPr="003C1541" w:rsidRDefault="003C1541" w:rsidP="003C1541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3C1541" w:rsidRPr="003C1541" w:rsidRDefault="003C1541" w:rsidP="003C1541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3C1541">
        <w:rPr>
          <w:rFonts w:eastAsia="Times New Roman" w:cs="Times New Roman"/>
          <w:b/>
          <w:bCs/>
          <w:szCs w:val="28"/>
          <w:lang w:val="uk-UA" w:eastAsia="ru-RU"/>
        </w:rPr>
        <w:t>ВИСНОВОК</w:t>
      </w:r>
    </w:p>
    <w:p w:rsidR="003C1541" w:rsidRPr="003C1541" w:rsidRDefault="003C1541" w:rsidP="003C1541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3C1541" w:rsidRPr="003C1541" w:rsidRDefault="003C1541" w:rsidP="003C1541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3C1541">
        <w:rPr>
          <w:rFonts w:eastAsia="Times New Roman" w:cs="Times New Roman"/>
          <w:b/>
          <w:szCs w:val="28"/>
          <w:lang w:val="uk-UA" w:eastAsia="ru-RU"/>
        </w:rPr>
        <w:t>Комітету Верховної Ради України</w:t>
      </w:r>
    </w:p>
    <w:p w:rsidR="003C1541" w:rsidRPr="003C1541" w:rsidRDefault="003C1541" w:rsidP="003C1541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3C1541">
        <w:rPr>
          <w:rFonts w:eastAsia="Times New Roman" w:cs="Times New Roman"/>
          <w:b/>
          <w:szCs w:val="28"/>
          <w:lang w:val="uk-UA" w:eastAsia="ru-RU"/>
        </w:rPr>
        <w:t>з питань правової політики та правосуддя</w:t>
      </w:r>
    </w:p>
    <w:p w:rsidR="003C1541" w:rsidRPr="003C1541" w:rsidRDefault="003C1541" w:rsidP="003C1541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D3368A" w:rsidRPr="00D3368A" w:rsidRDefault="00D3368A" w:rsidP="00D3368A">
      <w:pPr>
        <w:spacing w:after="0" w:line="240" w:lineRule="auto"/>
        <w:ind w:firstLine="600"/>
        <w:jc w:val="center"/>
        <w:rPr>
          <w:rFonts w:eastAsia="Times New Roman" w:cs="Times New Roman"/>
          <w:b/>
          <w:szCs w:val="28"/>
          <w:lang w:val="uk-UA" w:eastAsia="uk-UA"/>
        </w:rPr>
      </w:pPr>
      <w:r w:rsidRPr="00D3368A">
        <w:rPr>
          <w:rFonts w:eastAsia="Times New Roman" w:cs="Times New Roman"/>
          <w:b/>
          <w:szCs w:val="28"/>
          <w:lang w:val="uk-UA" w:eastAsia="uk-UA"/>
        </w:rPr>
        <w:t>щодо проекту Закону</w:t>
      </w:r>
      <w:r w:rsidRPr="00D3368A">
        <w:rPr>
          <w:rFonts w:eastAsia="Times New Roman" w:cs="Times New Roman"/>
          <w:szCs w:val="28"/>
          <w:lang w:val="uk-UA" w:eastAsia="uk-UA"/>
        </w:rPr>
        <w:t xml:space="preserve"> </w:t>
      </w:r>
      <w:r w:rsidRPr="00D3368A">
        <w:rPr>
          <w:rFonts w:eastAsia="Times New Roman" w:cs="Times New Roman"/>
          <w:b/>
          <w:color w:val="000000"/>
          <w:szCs w:val="28"/>
          <w:lang w:val="uk-UA" w:eastAsia="uk-UA"/>
        </w:rPr>
        <w:t xml:space="preserve">про внесення </w:t>
      </w:r>
      <w:r w:rsidRPr="00D3368A">
        <w:rPr>
          <w:rFonts w:eastAsia="Times New Roman" w:cs="Times New Roman"/>
          <w:b/>
          <w:szCs w:val="28"/>
          <w:lang w:val="uk-UA" w:eastAsia="uk-UA"/>
        </w:rPr>
        <w:t>змін до деяких законодавчих актів України щодо управління державними пакетами акцій господарських товариств та підприємствами паливно-енергетичного комплексу</w:t>
      </w:r>
    </w:p>
    <w:p w:rsidR="00D3368A" w:rsidRPr="00D3368A" w:rsidRDefault="00D3368A" w:rsidP="00D3368A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uk-UA"/>
        </w:rPr>
      </w:pPr>
      <w:r w:rsidRPr="00D3368A">
        <w:rPr>
          <w:rFonts w:eastAsia="Times New Roman" w:cs="Times New Roman"/>
          <w:b/>
          <w:bCs/>
          <w:szCs w:val="28"/>
          <w:lang w:val="uk-UA" w:eastAsia="uk-UA"/>
        </w:rPr>
        <w:t>(реєстр.</w:t>
      </w:r>
      <w:r w:rsidRPr="00D3368A">
        <w:rPr>
          <w:rFonts w:eastAsia="Times New Roman" w:cs="Times New Roman"/>
          <w:szCs w:val="28"/>
          <w:lang w:val="uk-UA" w:eastAsia="uk-UA"/>
        </w:rPr>
        <w:t xml:space="preserve"> </w:t>
      </w:r>
      <w:r w:rsidRPr="00D3368A">
        <w:rPr>
          <w:rFonts w:eastAsia="Times New Roman" w:cs="Times New Roman"/>
          <w:b/>
          <w:szCs w:val="28"/>
          <w:lang w:val="uk-UA" w:eastAsia="uk-UA"/>
        </w:rPr>
        <w:t>№ 6323 від 10 квітня 2017</w:t>
      </w:r>
      <w:r w:rsidRPr="00D3368A">
        <w:rPr>
          <w:rFonts w:eastAsia="Times New Roman" w:cs="Times New Roman"/>
          <w:b/>
          <w:bCs/>
          <w:szCs w:val="28"/>
          <w:lang w:val="uk-UA" w:eastAsia="uk-UA"/>
        </w:rPr>
        <w:t xml:space="preserve"> року)</w:t>
      </w:r>
    </w:p>
    <w:p w:rsidR="00F02CA5" w:rsidRPr="00F02CA5" w:rsidRDefault="00F02CA5" w:rsidP="00F02CA5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F02CA5" w:rsidRPr="00F02CA5" w:rsidRDefault="00F02CA5" w:rsidP="00F02CA5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310284" w:rsidRPr="00310284" w:rsidRDefault="00F02CA5" w:rsidP="00310284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uk-UA"/>
        </w:rPr>
      </w:pPr>
      <w:r w:rsidRPr="00F02CA5">
        <w:rPr>
          <w:rFonts w:eastAsia="Times New Roman" w:cs="Times New Roman"/>
          <w:bCs/>
          <w:szCs w:val="28"/>
          <w:lang w:val="uk-UA" w:eastAsia="ru-RU"/>
        </w:rPr>
        <w:t>Комітет з питань правової політики та правосуддя розглянув на своєму засіданні 0</w:t>
      </w:r>
      <w:r w:rsidR="00D3368A" w:rsidRPr="00D3368A">
        <w:rPr>
          <w:rFonts w:eastAsia="Times New Roman" w:cs="Times New Roman"/>
          <w:bCs/>
          <w:szCs w:val="28"/>
          <w:lang w:val="uk-UA" w:eastAsia="ru-RU"/>
        </w:rPr>
        <w:t>3</w:t>
      </w:r>
      <w:r w:rsidRPr="00F02CA5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D3368A">
        <w:rPr>
          <w:rFonts w:eastAsia="Times New Roman" w:cs="Times New Roman"/>
          <w:bCs/>
          <w:szCs w:val="28"/>
          <w:lang w:val="uk-UA" w:eastAsia="ru-RU"/>
        </w:rPr>
        <w:t>жовтня</w:t>
      </w:r>
      <w:r w:rsidRPr="00F02CA5">
        <w:rPr>
          <w:rFonts w:eastAsia="Times New Roman" w:cs="Times New Roman"/>
          <w:bCs/>
          <w:szCs w:val="28"/>
          <w:lang w:val="uk-UA" w:eastAsia="ru-RU"/>
        </w:rPr>
        <w:t xml:space="preserve"> 201</w:t>
      </w:r>
      <w:r w:rsidR="00D3368A">
        <w:rPr>
          <w:rFonts w:eastAsia="Times New Roman" w:cs="Times New Roman"/>
          <w:bCs/>
          <w:szCs w:val="28"/>
          <w:lang w:val="uk-UA" w:eastAsia="ru-RU"/>
        </w:rPr>
        <w:t>7</w:t>
      </w:r>
      <w:r w:rsidRPr="00F02CA5">
        <w:rPr>
          <w:rFonts w:eastAsia="Times New Roman" w:cs="Times New Roman"/>
          <w:bCs/>
          <w:szCs w:val="28"/>
          <w:lang w:val="uk-UA" w:eastAsia="ru-RU"/>
        </w:rPr>
        <w:t xml:space="preserve"> року (протокол № </w:t>
      </w:r>
      <w:r w:rsidR="00D3368A">
        <w:rPr>
          <w:rFonts w:eastAsia="Times New Roman" w:cs="Times New Roman"/>
          <w:bCs/>
          <w:szCs w:val="28"/>
          <w:lang w:val="uk-UA" w:eastAsia="ru-RU"/>
        </w:rPr>
        <w:t>63</w:t>
      </w:r>
      <w:r w:rsidRPr="00F02CA5">
        <w:rPr>
          <w:rFonts w:eastAsia="Times New Roman" w:cs="Times New Roman"/>
          <w:bCs/>
          <w:szCs w:val="28"/>
          <w:lang w:val="uk-UA" w:eastAsia="ru-RU"/>
        </w:rPr>
        <w:t xml:space="preserve">) на відповідність Конституції України </w:t>
      </w:r>
      <w:r w:rsidRPr="00F02CA5">
        <w:rPr>
          <w:rFonts w:eastAsia="Times New Roman" w:cs="Times New Roman"/>
          <w:szCs w:val="20"/>
          <w:lang w:val="uk-UA" w:eastAsia="ru-RU"/>
        </w:rPr>
        <w:t xml:space="preserve">проект Закону </w:t>
      </w:r>
      <w:r w:rsidR="00310284"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про внесення </w:t>
      </w:r>
      <w:r w:rsidR="00310284" w:rsidRPr="00310284">
        <w:rPr>
          <w:rFonts w:eastAsia="Times New Roman" w:cs="Times New Roman"/>
          <w:szCs w:val="28"/>
          <w:lang w:val="uk-UA" w:eastAsia="uk-UA"/>
        </w:rPr>
        <w:t xml:space="preserve">змін до деяких законодавчих актів України щодо управління державними пакетами акцій господарських товариств та підприємствами паливно-енергетичного комплексу (реєстр. </w:t>
      </w:r>
      <w:r w:rsidR="00D958B0">
        <w:rPr>
          <w:rFonts w:eastAsia="Times New Roman" w:cs="Times New Roman"/>
          <w:szCs w:val="28"/>
          <w:lang w:val="uk-UA" w:eastAsia="uk-UA"/>
        </w:rPr>
        <w:t xml:space="preserve">                   </w:t>
      </w:r>
      <w:r w:rsidR="00310284" w:rsidRPr="00310284">
        <w:rPr>
          <w:rFonts w:eastAsia="Times New Roman" w:cs="Times New Roman"/>
          <w:szCs w:val="28"/>
          <w:lang w:val="uk-UA" w:eastAsia="uk-UA"/>
        </w:rPr>
        <w:t>№ 6323 від</w:t>
      </w:r>
      <w:r w:rsidR="00310284">
        <w:rPr>
          <w:rFonts w:eastAsia="Times New Roman" w:cs="Times New Roman"/>
          <w:szCs w:val="28"/>
          <w:lang w:val="uk-UA" w:eastAsia="uk-UA"/>
        </w:rPr>
        <w:t xml:space="preserve"> </w:t>
      </w:r>
      <w:r w:rsidR="00310284" w:rsidRPr="00310284">
        <w:rPr>
          <w:rFonts w:eastAsia="Times New Roman" w:cs="Times New Roman"/>
          <w:szCs w:val="28"/>
          <w:lang w:val="uk-UA" w:eastAsia="uk-UA"/>
        </w:rPr>
        <w:t xml:space="preserve">10 квітня 2017 року), поданий народним депутатом України </w:t>
      </w:r>
      <w:proofErr w:type="spellStart"/>
      <w:r w:rsidR="00310284" w:rsidRPr="00310284">
        <w:rPr>
          <w:rFonts w:eastAsia="Times New Roman" w:cs="Times New Roman"/>
          <w:szCs w:val="28"/>
          <w:lang w:val="uk-UA" w:eastAsia="uk-UA"/>
        </w:rPr>
        <w:t>Лопушанським</w:t>
      </w:r>
      <w:proofErr w:type="spellEnd"/>
      <w:r w:rsidR="00310284" w:rsidRPr="00310284">
        <w:rPr>
          <w:rFonts w:eastAsia="Times New Roman" w:cs="Times New Roman"/>
          <w:szCs w:val="28"/>
          <w:lang w:val="uk-UA" w:eastAsia="uk-UA"/>
        </w:rPr>
        <w:t xml:space="preserve"> А.Я. </w:t>
      </w:r>
      <w:r w:rsidR="00310284" w:rsidRPr="00310284">
        <w:rPr>
          <w:rFonts w:eastAsia="Times New Roman" w:cs="Times New Roman"/>
          <w:bCs/>
          <w:szCs w:val="28"/>
          <w:lang w:val="uk-UA" w:eastAsia="uk-UA"/>
        </w:rPr>
        <w:t>(далі – Законопроект).</w:t>
      </w:r>
    </w:p>
    <w:p w:rsidR="00310284" w:rsidRPr="00310284" w:rsidRDefault="00310284" w:rsidP="0031028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p w:rsidR="00310284" w:rsidRPr="00310284" w:rsidRDefault="00310284" w:rsidP="0031028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310284">
        <w:rPr>
          <w:rFonts w:eastAsia="Times New Roman" w:cs="Times New Roman"/>
          <w:szCs w:val="28"/>
          <w:lang w:val="uk-UA" w:eastAsia="uk-UA"/>
        </w:rPr>
        <w:t xml:space="preserve">Згідно з пояснювальною запискою до Законопроекту </w:t>
      </w:r>
      <w:r w:rsidRPr="00310284">
        <w:rPr>
          <w:rFonts w:eastAsia="Times New Roman" w:cs="Times New Roman"/>
          <w:bCs/>
          <w:szCs w:val="28"/>
          <w:lang w:val="uk-UA" w:eastAsia="uk-UA"/>
        </w:rPr>
        <w:t xml:space="preserve">він розроблений з метою </w:t>
      </w:r>
      <w:r w:rsidRPr="00310284">
        <w:rPr>
          <w:rFonts w:eastAsia="Times New Roman" w:cs="Times New Roman"/>
          <w:szCs w:val="28"/>
          <w:lang w:val="uk-UA" w:eastAsia="uk-UA"/>
        </w:rPr>
        <w:t>забезпечення енергетичної безпеки України, підвищення енергоефективності та функціонування систем промисловості у сфері паливно-енергетичного комплексу.</w:t>
      </w:r>
    </w:p>
    <w:p w:rsidR="00310284" w:rsidRPr="00310284" w:rsidRDefault="00310284" w:rsidP="0031028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310284">
        <w:rPr>
          <w:rFonts w:eastAsia="Times New Roman" w:cs="Times New Roman"/>
          <w:szCs w:val="28"/>
          <w:lang w:val="uk-UA" w:eastAsia="uk-UA"/>
        </w:rPr>
        <w:t>Для досягнення мети пропонується внесення змін до законів України «Про електроенергетику» та «Про приватизацію державного майна», згідно яких управління державними пакетами акцій господарських товариств та підприємствами паливно-енергетичного комплексу, стосовно яких прийнято рішення про приватизацію здійснюватиме центральний орган виконавчої влади, що забезпечує формування та реалізує державну політику в електроенергетичному, ядерно-промисловому, вугільно-промисловому, торфодобувному та нафтогазовому комплексах, до моменту завершення приватизації.</w:t>
      </w:r>
    </w:p>
    <w:p w:rsidR="00310284" w:rsidRPr="00310284" w:rsidRDefault="00310284" w:rsidP="0031028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p w:rsidR="00310284" w:rsidRPr="00310284" w:rsidRDefault="00310284" w:rsidP="0031028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310284">
        <w:rPr>
          <w:rFonts w:eastAsia="Times New Roman" w:cs="Times New Roman"/>
          <w:szCs w:val="28"/>
          <w:lang w:val="uk-UA" w:eastAsia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310284" w:rsidRPr="00310284" w:rsidRDefault="00310284" w:rsidP="0031028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У Конституції України зазначається, що Україна є соціальною, правовою державою, в якій визнається і діє принцип верховенства права; Конституція України має найвищу юридичну силу; закони та інші 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lastRenderedPageBreak/>
        <w:t>нормативно-правові акти приймаються на основі Конституції України і повинні відповідати їй (стаття 1, частини перша, друга статті 8).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Як встановлено статтею 6 </w:t>
      </w:r>
      <w:r w:rsidRPr="00310284">
        <w:rPr>
          <w:rFonts w:eastAsia="Times New Roman" w:cs="Times New Roman"/>
          <w:szCs w:val="28"/>
          <w:lang w:val="uk-UA" w:eastAsia="uk-UA"/>
        </w:rPr>
        <w:t>Конституції України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>, державна влада в Україні здійснюється на засадах її поділу на законодавчу, виконавчу та судову.</w:t>
      </w:r>
    </w:p>
    <w:p w:rsidR="00310284" w:rsidRPr="00310284" w:rsidRDefault="00310284" w:rsidP="00310284">
      <w:pPr>
        <w:widowControl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ab/>
        <w:t>Органи законодавчої, виконавчої та судової влади здійснюють свої повноваження у встановлених цією Конституцією межах і відповідно до законів України.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310284">
        <w:rPr>
          <w:rFonts w:eastAsia="Times New Roman" w:cs="Times New Roman"/>
          <w:szCs w:val="28"/>
          <w:lang w:val="uk-UA" w:eastAsia="uk-UA"/>
        </w:rPr>
        <w:t>Згідно з частиною першою статті 113 Основного Закону України Кабінет Міністрів України є вищим органом у системі органів виконавчої влади.</w:t>
      </w:r>
    </w:p>
    <w:p w:rsidR="00310284" w:rsidRPr="00310284" w:rsidRDefault="00310284" w:rsidP="00310284">
      <w:pPr>
        <w:widowControl w:val="0"/>
        <w:spacing w:after="0" w:line="240" w:lineRule="auto"/>
        <w:jc w:val="both"/>
        <w:rPr>
          <w:rFonts w:eastAsia="Times New Roman" w:cs="Times New Roman"/>
          <w:bCs/>
          <w:szCs w:val="28"/>
          <w:lang w:val="uk-UA" w:eastAsia="uk-UA"/>
        </w:rPr>
      </w:pPr>
      <w:r w:rsidRPr="00310284">
        <w:rPr>
          <w:rFonts w:eastAsia="Times New Roman" w:cs="Times New Roman"/>
          <w:szCs w:val="28"/>
          <w:lang w:val="uk-UA" w:eastAsia="uk-UA"/>
        </w:rPr>
        <w:tab/>
      </w:r>
      <w:r w:rsidRPr="00310284">
        <w:rPr>
          <w:rFonts w:eastAsia="Times New Roman" w:cs="Times New Roman"/>
          <w:bCs/>
          <w:szCs w:val="28"/>
          <w:lang w:val="uk-UA" w:eastAsia="uk-UA"/>
        </w:rPr>
        <w:t>За приписом частини другої статті 19 Конституції України,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310284" w:rsidRPr="00310284" w:rsidRDefault="00310284" w:rsidP="00310284">
      <w:pPr>
        <w:widowControl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bCs/>
          <w:szCs w:val="28"/>
          <w:lang w:val="uk-UA" w:eastAsia="uk-UA"/>
        </w:rPr>
        <w:tab/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Зокрема, організація, повноваження і порядок діяльності Кабінету Міністрів України, інших центральних та місцевих органів виконавчої влади визначаються Конституцією і законами України (частина друга статті 120 </w:t>
      </w:r>
      <w:r w:rsidRPr="00310284">
        <w:rPr>
          <w:rFonts w:eastAsia="Times New Roman" w:cs="Times New Roman"/>
          <w:bCs/>
          <w:szCs w:val="28"/>
          <w:lang w:val="uk-UA" w:eastAsia="uk-UA"/>
        </w:rPr>
        <w:t>Конституції України)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>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>Кабінет Міністрів України є вищим органом у системі органів виконавчої влади, який здійснює управління об'єктами державної власності відповідно до закону;</w:t>
      </w:r>
      <w:r w:rsidRPr="00310284">
        <w:rPr>
          <w:rFonts w:eastAsia="Times New Roman" w:cs="Times New Roman"/>
          <w:bCs/>
          <w:szCs w:val="28"/>
          <w:lang w:val="uk-UA" w:eastAsia="uk-UA"/>
        </w:rPr>
        <w:t xml:space="preserve"> утворює, реорганізовує та ліквідовує відповідно до закону міністерства та інші центральні органи виконавчої влади, діючи в межах коштів, передбачених на утримання органів виконавчої влади (частина перша статті 113, пункти 5 і 9</w:t>
      </w:r>
      <w:r w:rsidRPr="00310284">
        <w:rPr>
          <w:rFonts w:eastAsia="Times New Roman" w:cs="Times New Roman"/>
          <w:bCs/>
          <w:szCs w:val="28"/>
          <w:vertAlign w:val="superscript"/>
          <w:lang w:val="uk-UA" w:eastAsia="uk-UA"/>
        </w:rPr>
        <w:t xml:space="preserve">1 </w:t>
      </w:r>
      <w:r w:rsidRPr="00310284">
        <w:rPr>
          <w:rFonts w:eastAsia="Times New Roman" w:cs="Times New Roman"/>
          <w:bCs/>
          <w:szCs w:val="28"/>
          <w:lang w:val="uk-UA" w:eastAsia="uk-UA"/>
        </w:rPr>
        <w:t>статті 116 Конституції України).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uk-UA"/>
        </w:rPr>
      </w:pPr>
      <w:r w:rsidRPr="00310284">
        <w:rPr>
          <w:rFonts w:eastAsia="Times New Roman" w:cs="Times New Roman"/>
          <w:bCs/>
          <w:szCs w:val="28"/>
          <w:lang w:val="uk-UA" w:eastAsia="uk-UA"/>
        </w:rPr>
        <w:t xml:space="preserve">У пункті 3 мотивувальної частини Рішення від 1 липня 1998 року                         № 9-рп Конституційний Суд України зазначив, що 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>аналіз положень Конституції і законів України, інших нормативних актів свідчить, що органи державної влади та органи місцевого самоврядування здійснюють права власника в межах, визначених Основним Законом України, а Кабінет Міністрів України конституційно визнаний тим органом, на який покладено управління державним майном відповідно до закону.</w:t>
      </w:r>
    </w:p>
    <w:p w:rsidR="00310284" w:rsidRPr="00310284" w:rsidRDefault="00310284" w:rsidP="00310284">
      <w:pPr>
        <w:widowControl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bCs/>
          <w:szCs w:val="28"/>
          <w:lang w:val="uk-UA" w:eastAsia="uk-UA"/>
        </w:rPr>
        <w:tab/>
        <w:t>Такими законами є закони України «Про Кабінет Міністрів України», «</w:t>
      </w:r>
      <w:r w:rsidRPr="00310284">
        <w:rPr>
          <w:rFonts w:eastAsia="Times New Roman" w:cs="Times New Roman"/>
          <w:szCs w:val="28"/>
          <w:lang w:val="uk-UA" w:eastAsia="uk-UA"/>
        </w:rPr>
        <w:t xml:space="preserve">Про центральні органи виконавчої влади», 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>«Про управління об'єктами державної власності».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Так, згідно із пунктами 1 і 6 частини першої статті 20 Закону України «Про </w:t>
      </w:r>
      <w:r w:rsidRPr="00310284">
        <w:rPr>
          <w:rFonts w:eastAsia="Times New Roman" w:cs="Times New Roman"/>
          <w:bCs/>
          <w:szCs w:val="28"/>
          <w:lang w:val="uk-UA" w:eastAsia="uk-UA"/>
        </w:rPr>
        <w:t>Кабінет Міністрів України</w:t>
      </w:r>
      <w:r w:rsidR="003C1541">
        <w:rPr>
          <w:rFonts w:eastAsia="Times New Roman" w:cs="Times New Roman"/>
          <w:color w:val="000000"/>
          <w:szCs w:val="28"/>
          <w:lang w:val="uk-UA" w:eastAsia="uk-UA"/>
        </w:rPr>
        <w:t>»</w:t>
      </w:r>
      <w:r w:rsidR="001559C9">
        <w:rPr>
          <w:rFonts w:eastAsia="Times New Roman" w:cs="Times New Roman"/>
          <w:color w:val="000000"/>
          <w:szCs w:val="28"/>
          <w:lang w:val="uk-UA" w:eastAsia="uk-UA"/>
        </w:rPr>
        <w:t>,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 </w:t>
      </w:r>
      <w:bookmarkStart w:id="0" w:name="n140"/>
      <w:bookmarkEnd w:id="0"/>
      <w:r w:rsidR="003C1541" w:rsidRPr="00952145">
        <w:rPr>
          <w:rFonts w:eastAsia="Times New Roman" w:cs="Times New Roman"/>
          <w:color w:val="000000"/>
          <w:szCs w:val="28"/>
          <w:lang w:val="uk-UA" w:eastAsia="uk-UA"/>
        </w:rPr>
        <w:t>Кабінет Міністрів України</w:t>
      </w:r>
      <w:r w:rsidR="001559C9">
        <w:rPr>
          <w:rFonts w:eastAsia="Times New Roman" w:cs="Times New Roman"/>
          <w:color w:val="000000"/>
          <w:szCs w:val="28"/>
          <w:lang w:val="uk-UA" w:eastAsia="uk-UA"/>
        </w:rPr>
        <w:t>:</w:t>
      </w:r>
      <w:bookmarkStart w:id="1" w:name="_GoBack"/>
      <w:bookmarkEnd w:id="1"/>
      <w:r w:rsidR="003C1541" w:rsidRPr="003C1541">
        <w:rPr>
          <w:rFonts w:eastAsia="Times New Roman" w:cs="Times New Roman"/>
          <w:color w:val="000000"/>
          <w:szCs w:val="28"/>
          <w:lang w:val="uk-UA" w:eastAsia="uk-UA"/>
        </w:rPr>
        <w:t xml:space="preserve"> 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у сфері економіки та фінансів здійснює відповідно до закону управління об’єктами державної власності, у тому числі корпоративними правами, делегує в установленому законом порядку окремі повноваження щодо управління зазначеними об’єктами міністерствам, іншим центральним органам виконавчої влади, місцевим державним адміністраціям та відповідним суб’єктам господарювання; у сфері вдосконалення державного управління та державної служби утворює, реорганізовує і ліквідує міністерства та інші центральні органи виконавчої влади відповідно до закону в межах коштів, передбачених у Державному бюджеті України на утримання органів 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lastRenderedPageBreak/>
        <w:t>виконавчої влади, затверджує положення про зазначені органи.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310284">
        <w:rPr>
          <w:rFonts w:eastAsia="Times New Roman" w:cs="Times New Roman"/>
          <w:szCs w:val="28"/>
          <w:lang w:val="uk-UA" w:eastAsia="uk-UA"/>
        </w:rPr>
        <w:t xml:space="preserve">За приписами частин першої та третьої статті 5 Закону України </w:t>
      </w:r>
      <w:r w:rsidRPr="00310284">
        <w:rPr>
          <w:rFonts w:eastAsia="Times New Roman" w:cs="Times New Roman"/>
          <w:bCs/>
          <w:szCs w:val="28"/>
          <w:lang w:val="uk-UA" w:eastAsia="uk-UA"/>
        </w:rPr>
        <w:t>«</w:t>
      </w:r>
      <w:r w:rsidRPr="00310284">
        <w:rPr>
          <w:rFonts w:eastAsia="Times New Roman" w:cs="Times New Roman"/>
          <w:szCs w:val="28"/>
          <w:lang w:val="uk-UA" w:eastAsia="uk-UA"/>
        </w:rPr>
        <w:t>Про центральні органи виконавчої влади», міністерства та інші центральні органи виконавчої влади утворюються, реорганізуються та ліквідуються Кабінетом Міністрів України за поданням Прем'єр-міністра України.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310284">
        <w:rPr>
          <w:rFonts w:eastAsia="Times New Roman" w:cs="Times New Roman"/>
          <w:szCs w:val="28"/>
          <w:lang w:val="uk-UA" w:eastAsia="uk-UA"/>
        </w:rPr>
        <w:t>Утворення, реорганізація та ліквідація міністерства, іншого центрального органу виконавчої влади здійснюються з урахуванням завдань Кабінету Міністрів України, а також з урахуванням необхідності забезпечення здійснення повноважень органів виконавчої влади і недопущення дублювання повноважень.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szCs w:val="28"/>
          <w:lang w:val="uk-UA" w:eastAsia="uk-UA"/>
        </w:rPr>
        <w:t xml:space="preserve">Відповідно до частини першої статті 6 та пункту 12 частини другої     статті 8 Закону України </w:t>
      </w:r>
      <w:r w:rsidRPr="00310284">
        <w:rPr>
          <w:rFonts w:eastAsia="Times New Roman" w:cs="Times New Roman"/>
          <w:bCs/>
          <w:szCs w:val="28"/>
          <w:lang w:val="uk-UA" w:eastAsia="uk-UA"/>
        </w:rPr>
        <w:t>«</w:t>
      </w:r>
      <w:r w:rsidRPr="00310284">
        <w:rPr>
          <w:rFonts w:eastAsia="Times New Roman" w:cs="Times New Roman"/>
          <w:szCs w:val="28"/>
          <w:lang w:val="uk-UA" w:eastAsia="uk-UA"/>
        </w:rPr>
        <w:t xml:space="preserve">Про центральні органи виконавчої влади», </w:t>
      </w:r>
      <w:bookmarkStart w:id="2" w:name="n48"/>
      <w:bookmarkEnd w:id="2"/>
      <w:r w:rsidRPr="00310284">
        <w:rPr>
          <w:rFonts w:eastAsia="Times New Roman" w:cs="Times New Roman"/>
          <w:szCs w:val="28"/>
          <w:lang w:val="uk-UA" w:eastAsia="uk-UA"/>
        </w:rPr>
        <w:t>м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іністерство є центральним органом виконавчої влади, який забезпечує формування та реалізує державну політику в одній чи декількох визначених Кабінетом Міністрів України сферах, проведення якої покладено на Кабінет Міністрів України </w:t>
      </w:r>
      <w:hyperlink r:id="rId6" w:tgtFrame="_blank" w:history="1">
        <w:r w:rsidRPr="00310284">
          <w:rPr>
            <w:rFonts w:eastAsia="Times New Roman" w:cs="Times New Roman"/>
            <w:szCs w:val="28"/>
            <w:lang w:val="uk-UA" w:eastAsia="uk-UA"/>
          </w:rPr>
          <w:t>Конституцією</w:t>
        </w:r>
      </w:hyperlink>
      <w:r w:rsidRPr="00310284">
        <w:rPr>
          <w:rFonts w:eastAsia="Times New Roman" w:cs="Times New Roman"/>
          <w:szCs w:val="28"/>
          <w:lang w:val="uk-UA" w:eastAsia="uk-UA"/>
        </w:rPr>
        <w:t xml:space="preserve"> 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>та законами України.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>Міністр як керівник міністерства утворює, ліквідовує, реорганізовує підприємства, установи, організації, що належать до сфери управління цього міністерства, затверджує їхні положення (статути), здійснює у межах своїх повноважень інші функції з управління об’єктами державної власності.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Згідно із статтею 1 Закону України «Про управління об'єктами державної власності» </w:t>
      </w:r>
      <w:bookmarkStart w:id="3" w:name="n10"/>
      <w:bookmarkEnd w:id="3"/>
      <w:r w:rsidRPr="00310284">
        <w:rPr>
          <w:rFonts w:eastAsia="Times New Roman" w:cs="Times New Roman"/>
          <w:color w:val="000000"/>
          <w:szCs w:val="28"/>
          <w:lang w:val="uk-UA" w:eastAsia="uk-UA"/>
        </w:rPr>
        <w:t>управління об'єктами державної власності - здійснення Кабінетом Міністрів України та уповноваженими ним органами, іншими суб'єктами, визначеними цим Законом, повноважень щодо реалізації прав держави як власника таких об'єктів, пов'язаних з володінням, користуванням і розпоряджанням ними, у межах, визначених законодавством України, з метою задоволення державних та суспільних потреб.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Відповідно до частини першої статті 4 Закону України «Про управління об'єктами державної власності» </w:t>
      </w:r>
      <w:bookmarkStart w:id="4" w:name="n32"/>
      <w:bookmarkEnd w:id="4"/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суб’єктами управління об’єктами державної власності є, зокрема, </w:t>
      </w:r>
      <w:bookmarkStart w:id="5" w:name="n33"/>
      <w:bookmarkEnd w:id="5"/>
      <w:r w:rsidRPr="00310284">
        <w:rPr>
          <w:rFonts w:eastAsia="Times New Roman" w:cs="Times New Roman"/>
          <w:color w:val="000000"/>
          <w:szCs w:val="28"/>
          <w:lang w:val="uk-UA" w:eastAsia="uk-UA"/>
        </w:rPr>
        <w:t>Кабінет Міністрів України; міністерства, інші органи виконавчої влади та державні колегіальні органи (далі - уповноважені органи управління).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>Повноваження Кабінету Міністрів України та  уповноважених органів управління у сфері управлінн</w:t>
      </w:r>
      <w:r w:rsidR="0055289A">
        <w:rPr>
          <w:rFonts w:eastAsia="Times New Roman" w:cs="Times New Roman"/>
          <w:color w:val="000000"/>
          <w:szCs w:val="28"/>
          <w:lang w:val="uk-UA" w:eastAsia="uk-UA"/>
        </w:rPr>
        <w:t>я об'єктами державної власності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 передбачені статтями 5 і 6 Закону України «Про управління об'єктами державної власності».</w:t>
      </w:r>
    </w:p>
    <w:p w:rsidR="00310284" w:rsidRPr="00310284" w:rsidRDefault="00310284" w:rsidP="003102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Згідно із пунктом 12 частини першої статті 92, частиною другою                  статті 120 Конституції України організація, повноваження і порядок діяльності Кабінету Міністрів України, інших центральних органів виконавчої влади визначаються законами України. При цьому, </w:t>
      </w:r>
      <w:r w:rsidRPr="00310284">
        <w:rPr>
          <w:rFonts w:eastAsia="Times New Roman" w:cs="Times New Roman"/>
          <w:szCs w:val="28"/>
          <w:lang w:val="uk-UA" w:eastAsia="uk-UA"/>
        </w:rPr>
        <w:t xml:space="preserve">Конституційний Суд України у своєму Рішенні від 13 грудня 2012 року № 18-рп/2012 зазначив, що за законодавством України підприємства паливно-енергетичного комплексу мають стратегічне значення для економіки і безпеки держави, тому з метою </w:t>
      </w:r>
      <w:r w:rsidRPr="00310284">
        <w:rPr>
          <w:rFonts w:eastAsia="Times New Roman" w:cs="Times New Roman"/>
          <w:szCs w:val="28"/>
          <w:lang w:val="uk-UA" w:eastAsia="uk-UA"/>
        </w:rPr>
        <w:lastRenderedPageBreak/>
        <w:t>створення умов для підтримання їх стабільного фінансово-економічного стану законом можуть встановлюватися особливості правового регулювання відносин у цій сфері (абзац п’ятий пункту 3 мотивувальної частини).</w:t>
      </w:r>
    </w:p>
    <w:p w:rsidR="00310284" w:rsidRPr="00310284" w:rsidRDefault="00310284" w:rsidP="003102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З огляду на зазначене, а також на те, що Верховна Рада України – єдиний орган законодавчої влади в Україні, одним із повноважень якого є прийняття законів </w:t>
      </w:r>
      <w:r w:rsidRPr="00310284">
        <w:rPr>
          <w:rFonts w:eastAsia="MS Mincho" w:cs="Times New Roman"/>
          <w:szCs w:val="28"/>
          <w:lang w:val="uk-UA" w:eastAsia="ru-RU"/>
        </w:rPr>
        <w:t>(стаття 75, пункт 3 частини першої статті 85), внесення запропонованих Законопроектом змін до чинного законодавства узгоджується з нормами Конституції України.</w:t>
      </w:r>
    </w:p>
    <w:p w:rsidR="00310284" w:rsidRPr="00310284" w:rsidRDefault="00310284" w:rsidP="00310284">
      <w:pPr>
        <w:tabs>
          <w:tab w:val="left" w:pos="6960"/>
        </w:tabs>
        <w:suppressAutoHyphens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ar-SA"/>
        </w:rPr>
      </w:pPr>
      <w:r w:rsidRPr="00310284">
        <w:rPr>
          <w:rFonts w:eastAsia="Times New Roman" w:cs="Times New Roman"/>
          <w:szCs w:val="28"/>
          <w:lang w:val="uk-UA" w:eastAsia="ar-SA"/>
        </w:rPr>
        <w:t>Враховуючи викладене, Комітет дійшов висновку, що</w:t>
      </w:r>
      <w:r w:rsidRPr="00310284">
        <w:rPr>
          <w:rFonts w:eastAsia="Times New Roman" w:cs="Times New Roman"/>
          <w:bCs/>
          <w:szCs w:val="28"/>
          <w:lang w:val="uk-UA" w:eastAsia="ar-SA"/>
        </w:rPr>
        <w:t xml:space="preserve"> проект Закону </w:t>
      </w:r>
      <w:r w:rsidRPr="00310284">
        <w:rPr>
          <w:rFonts w:eastAsia="Times New Roman" w:cs="Times New Roman"/>
          <w:color w:val="000000"/>
          <w:szCs w:val="28"/>
          <w:lang w:val="uk-UA" w:eastAsia="uk-UA"/>
        </w:rPr>
        <w:t xml:space="preserve">про внесення </w:t>
      </w:r>
      <w:r w:rsidRPr="00310284">
        <w:rPr>
          <w:rFonts w:eastAsia="Times New Roman" w:cs="Times New Roman"/>
          <w:szCs w:val="28"/>
          <w:lang w:val="uk-UA" w:eastAsia="uk-UA"/>
        </w:rPr>
        <w:t xml:space="preserve">змін до деяких законодавчих актів України щодо управління державними пакетами акцій господарських товариств та підприємствами паливно-енергетичного комплексу (реєстр. № 6323 від 10 квітня 2017 року), поданий народним депутатом України </w:t>
      </w:r>
      <w:proofErr w:type="spellStart"/>
      <w:r w:rsidRPr="00310284">
        <w:rPr>
          <w:rFonts w:eastAsia="Times New Roman" w:cs="Times New Roman"/>
          <w:szCs w:val="28"/>
          <w:lang w:val="uk-UA" w:eastAsia="uk-UA"/>
        </w:rPr>
        <w:t>Лопушанським</w:t>
      </w:r>
      <w:proofErr w:type="spellEnd"/>
      <w:r w:rsidRPr="00310284">
        <w:rPr>
          <w:rFonts w:eastAsia="Times New Roman" w:cs="Times New Roman"/>
          <w:szCs w:val="28"/>
          <w:lang w:val="uk-UA" w:eastAsia="uk-UA"/>
        </w:rPr>
        <w:t xml:space="preserve"> А.Я., </w:t>
      </w:r>
      <w:r w:rsidRPr="00310284">
        <w:rPr>
          <w:rFonts w:eastAsia="Times New Roman" w:cs="Times New Roman"/>
          <w:szCs w:val="28"/>
          <w:lang w:val="uk-UA" w:eastAsia="ar-SA"/>
        </w:rPr>
        <w:t>не суперечить положенням Конституції України.</w:t>
      </w:r>
    </w:p>
    <w:p w:rsidR="00310284" w:rsidRPr="00310284" w:rsidRDefault="00310284" w:rsidP="00310284">
      <w:pPr>
        <w:widowControl w:val="0"/>
        <w:spacing w:after="0" w:line="240" w:lineRule="auto"/>
        <w:ind w:firstLine="709"/>
        <w:jc w:val="both"/>
        <w:rPr>
          <w:rFonts w:ascii="Courier New" w:eastAsia="Times New Roman" w:hAnsi="Courier New" w:cs="Courier New"/>
          <w:color w:val="000000"/>
          <w:szCs w:val="28"/>
          <w:lang w:val="uk-UA" w:eastAsia="uk-UA"/>
        </w:rPr>
      </w:pPr>
    </w:p>
    <w:p w:rsidR="00F02CA5" w:rsidRPr="00F02CA5" w:rsidRDefault="00F02CA5" w:rsidP="00F02CA5">
      <w:pPr>
        <w:spacing w:after="0" w:line="240" w:lineRule="auto"/>
        <w:ind w:firstLine="720"/>
        <w:jc w:val="both"/>
        <w:rPr>
          <w:rFonts w:eastAsia="Times New Roman" w:cs="Times New Roman"/>
          <w:szCs w:val="20"/>
          <w:lang w:val="uk-UA" w:eastAsia="ru-RU"/>
        </w:rPr>
      </w:pPr>
    </w:p>
    <w:p w:rsidR="00F02CA5" w:rsidRPr="00F02CA5" w:rsidRDefault="00F02CA5" w:rsidP="00F02CA5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F02CA5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F02CA5">
        <w:rPr>
          <w:rFonts w:eastAsia="Times New Roman" w:cs="Times New Roman"/>
          <w:b/>
          <w:szCs w:val="28"/>
          <w:lang w:val="uk-UA" w:eastAsia="ru-RU"/>
        </w:rPr>
        <w:tab/>
      </w:r>
      <w:r w:rsidRPr="00F02CA5">
        <w:rPr>
          <w:rFonts w:eastAsia="Times New Roman" w:cs="Times New Roman"/>
          <w:b/>
          <w:szCs w:val="28"/>
          <w:lang w:val="uk-UA" w:eastAsia="ru-RU"/>
        </w:rPr>
        <w:tab/>
      </w:r>
      <w:r w:rsidRPr="00F02CA5">
        <w:rPr>
          <w:rFonts w:eastAsia="Times New Roman" w:cs="Times New Roman"/>
          <w:b/>
          <w:szCs w:val="28"/>
          <w:lang w:val="uk-UA" w:eastAsia="ru-RU"/>
        </w:rPr>
        <w:tab/>
      </w:r>
      <w:r w:rsidRPr="00F02CA5">
        <w:rPr>
          <w:rFonts w:eastAsia="Times New Roman" w:cs="Times New Roman"/>
          <w:b/>
          <w:szCs w:val="28"/>
          <w:lang w:val="uk-UA" w:eastAsia="ru-RU"/>
        </w:rPr>
        <w:tab/>
        <w:t xml:space="preserve">   </w:t>
      </w:r>
      <w:r w:rsidRPr="00F02CA5"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Pr="00F02CA5">
        <w:rPr>
          <w:rFonts w:eastAsia="Times New Roman" w:cs="Times New Roman"/>
          <w:b/>
          <w:szCs w:val="28"/>
          <w:lang w:val="uk-UA" w:eastAsia="ru-RU"/>
        </w:rPr>
        <w:t xml:space="preserve">                  </w:t>
      </w:r>
      <w:r w:rsidRPr="00F02CA5">
        <w:rPr>
          <w:rFonts w:eastAsia="Times New Roman" w:cs="Times New Roman"/>
          <w:b/>
          <w:szCs w:val="28"/>
          <w:lang w:eastAsia="ru-RU"/>
        </w:rPr>
        <w:t xml:space="preserve">  </w:t>
      </w:r>
      <w:r w:rsidRPr="00F02CA5">
        <w:rPr>
          <w:rFonts w:eastAsia="Times New Roman" w:cs="Times New Roman"/>
          <w:b/>
          <w:szCs w:val="28"/>
          <w:lang w:val="uk-UA" w:eastAsia="ru-RU"/>
        </w:rPr>
        <w:t xml:space="preserve"> Р.П. КНЯЗЕВИЧ</w:t>
      </w:r>
    </w:p>
    <w:p w:rsidR="00F02CA5" w:rsidRPr="00F02CA5" w:rsidRDefault="00F02CA5" w:rsidP="00F02CA5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5204CF" w:rsidRPr="00F02CA5" w:rsidRDefault="005204CF">
      <w:pPr>
        <w:rPr>
          <w:lang w:val="uk-UA"/>
        </w:rPr>
      </w:pPr>
    </w:p>
    <w:sectPr w:rsidR="005204CF" w:rsidRPr="00F02CA5" w:rsidSect="0083505A">
      <w:headerReference w:type="default" r:id="rId7"/>
      <w:pgSz w:w="11906" w:h="16838"/>
      <w:pgMar w:top="1418" w:right="851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868" w:rsidRDefault="00C44868" w:rsidP="0083505A">
      <w:pPr>
        <w:spacing w:after="0" w:line="240" w:lineRule="auto"/>
      </w:pPr>
      <w:r>
        <w:separator/>
      </w:r>
    </w:p>
  </w:endnote>
  <w:endnote w:type="continuationSeparator" w:id="0">
    <w:p w:rsidR="00C44868" w:rsidRDefault="00C44868" w:rsidP="00835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868" w:rsidRDefault="00C44868" w:rsidP="0083505A">
      <w:pPr>
        <w:spacing w:after="0" w:line="240" w:lineRule="auto"/>
      </w:pPr>
      <w:r>
        <w:separator/>
      </w:r>
    </w:p>
  </w:footnote>
  <w:footnote w:type="continuationSeparator" w:id="0">
    <w:p w:rsidR="00C44868" w:rsidRDefault="00C44868" w:rsidP="00835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0839954"/>
      <w:docPartObj>
        <w:docPartGallery w:val="Page Numbers (Top of Page)"/>
        <w:docPartUnique/>
      </w:docPartObj>
    </w:sdtPr>
    <w:sdtEndPr/>
    <w:sdtContent>
      <w:p w:rsidR="0083505A" w:rsidRDefault="0083505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9C9" w:rsidRPr="001559C9">
          <w:rPr>
            <w:noProof/>
            <w:lang w:val="uk-UA"/>
          </w:rPr>
          <w:t>3</w:t>
        </w:r>
        <w:r>
          <w:fldChar w:fldCharType="end"/>
        </w:r>
      </w:p>
    </w:sdtContent>
  </w:sdt>
  <w:p w:rsidR="0083505A" w:rsidRDefault="008350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CA5"/>
    <w:rsid w:val="001559C9"/>
    <w:rsid w:val="002508A0"/>
    <w:rsid w:val="00310284"/>
    <w:rsid w:val="003C1541"/>
    <w:rsid w:val="005204CF"/>
    <w:rsid w:val="0055289A"/>
    <w:rsid w:val="007F6432"/>
    <w:rsid w:val="0083505A"/>
    <w:rsid w:val="00952145"/>
    <w:rsid w:val="00C44868"/>
    <w:rsid w:val="00D3368A"/>
    <w:rsid w:val="00D958B0"/>
    <w:rsid w:val="00F02CA5"/>
    <w:rsid w:val="00F3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9ECFB"/>
  <w15:chartTrackingRefBased/>
  <w15:docId w15:val="{06D6F41B-E15A-48D9-A225-3620B04C8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50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3505A"/>
    <w:rPr>
      <w:lang w:val="ru-RU"/>
    </w:rPr>
  </w:style>
  <w:style w:type="paragraph" w:styleId="a5">
    <w:name w:val="footer"/>
    <w:basedOn w:val="a"/>
    <w:link w:val="a6"/>
    <w:uiPriority w:val="99"/>
    <w:unhideWhenUsed/>
    <w:rsid w:val="008350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3505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3.rada.gov.ua/rada/show/254%D0%BA/96-%D0%B2%D1%8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5475</Words>
  <Characters>3121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Іоффе Світлана Борисівна</cp:lastModifiedBy>
  <cp:revision>4</cp:revision>
  <dcterms:created xsi:type="dcterms:W3CDTF">2017-10-10T13:00:00Z</dcterms:created>
  <dcterms:modified xsi:type="dcterms:W3CDTF">2017-10-12T12:23:00Z</dcterms:modified>
</cp:coreProperties>
</file>