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7B3" w:rsidRDefault="00FD07B3" w:rsidP="00FD07B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FD07B3" w:rsidRDefault="00FD07B3" w:rsidP="00FD07B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FD07B3" w:rsidRDefault="00FD07B3" w:rsidP="00FD07B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FD07B3" w:rsidRDefault="00FD07B3" w:rsidP="00FD07B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FD07B3" w:rsidRDefault="00FD07B3" w:rsidP="00FD07B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 w:rsidRPr="00FD07B3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FD07B3">
        <w:rPr>
          <w:rFonts w:ascii="Times New Roman" w:hAnsi="Times New Roman"/>
          <w:sz w:val="28"/>
          <w:szCs w:val="28"/>
        </w:rPr>
        <w:t xml:space="preserve"> проект Закону про внесення змін до Закону України </w:t>
      </w:r>
      <w:r>
        <w:rPr>
          <w:rFonts w:ascii="Times New Roman" w:hAnsi="Times New Roman"/>
          <w:sz w:val="28"/>
          <w:szCs w:val="28"/>
        </w:rPr>
        <w:t>«Про Державний реєстр виборців»</w:t>
      </w:r>
      <w:r w:rsidRPr="00FD07B3">
        <w:rPr>
          <w:rFonts w:ascii="Times New Roman" w:hAnsi="Times New Roman"/>
          <w:sz w:val="28"/>
          <w:szCs w:val="28"/>
        </w:rPr>
        <w:t xml:space="preserve"> щодо законодавчого забезпечення процедури відкликання депутата місцевої ради та сільського, селищного, міського голови за народної ініціативи </w:t>
      </w:r>
    </w:p>
    <w:p w:rsidR="00FD07B3" w:rsidRDefault="00FD07B3" w:rsidP="00FD07B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07B3" w:rsidRDefault="00FD07B3" w:rsidP="00FD07B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Реєстр. № </w:t>
      </w:r>
      <w:r w:rsidRPr="00FD07B3">
        <w:rPr>
          <w:rFonts w:ascii="Times New Roman" w:eastAsia="Times New Roman" w:hAnsi="Times New Roman"/>
          <w:sz w:val="28"/>
          <w:szCs w:val="28"/>
          <w:lang w:eastAsia="ru-RU"/>
        </w:rPr>
        <w:t>6339 від 11.04.2017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D07B3" w:rsidRDefault="00FD07B3" w:rsidP="00FD07B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FD07B3" w:rsidRPr="00FD07B3" w:rsidRDefault="00FD07B3" w:rsidP="00FD07B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244E1">
        <w:rPr>
          <w:rFonts w:ascii="Times New Roman" w:eastAsia="Times New Roman" w:hAnsi="Times New Roman"/>
          <w:bCs/>
          <w:sz w:val="28"/>
          <w:szCs w:val="28"/>
          <w:lang w:eastAsia="ru-RU"/>
        </w:rPr>
        <w:t>народний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депутат України  </w:t>
      </w:r>
      <w:r w:rsidR="00724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hyperlink r:id="rId6" w:tgtFrame="_blank" w:history="1">
        <w:r w:rsidRPr="00FD07B3">
          <w:rPr>
            <w:rStyle w:val="a3"/>
            <w:rFonts w:ascii="Times New Roman" w:eastAsia="Times New Roman" w:hAnsi="Times New Roman"/>
            <w:bCs/>
            <w:color w:val="auto"/>
            <w:sz w:val="28"/>
            <w:szCs w:val="28"/>
            <w:u w:val="none"/>
            <w:lang w:eastAsia="ru-RU"/>
          </w:rPr>
          <w:t xml:space="preserve">Бублик </w:t>
        </w:r>
        <w:r>
          <w:rPr>
            <w:rStyle w:val="a3"/>
            <w:rFonts w:ascii="Times New Roman" w:eastAsia="Times New Roman" w:hAnsi="Times New Roman"/>
            <w:bCs/>
            <w:color w:val="auto"/>
            <w:sz w:val="28"/>
            <w:szCs w:val="28"/>
            <w:u w:val="none"/>
            <w:lang w:eastAsia="ru-RU"/>
          </w:rPr>
          <w:t>Ю.В.</w:t>
        </w:r>
      </w:hyperlink>
    </w:p>
    <w:p w:rsidR="00FD07B3" w:rsidRDefault="00FD07B3" w:rsidP="00FD07B3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</w:t>
      </w:r>
    </w:p>
    <w:p w:rsidR="00FD07B3" w:rsidRDefault="00FD07B3" w:rsidP="00FD07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7B3">
        <w:rPr>
          <w:rFonts w:ascii="Times New Roman" w:hAnsi="Times New Roman"/>
          <w:sz w:val="28"/>
          <w:szCs w:val="28"/>
        </w:rPr>
        <w:t>Комітет з питань правової політики та правосуддя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07B3" w:rsidRPr="00EA0CD8" w:rsidRDefault="00FD07B3" w:rsidP="00FD07B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07B3" w:rsidRPr="00821DAB" w:rsidRDefault="00FD07B3" w:rsidP="00FD0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821DAB" w:rsidRPr="00821DAB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821DAB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4D3C5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821DA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FD07B3" w:rsidRDefault="00FD07B3" w:rsidP="00FD0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44E1" w:rsidRDefault="007244E1" w:rsidP="00FD07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07B3" w:rsidRDefault="00FD07B3" w:rsidP="00FD07B3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Голови Комітету                </w:t>
      </w:r>
      <w:r w:rsidR="007244E1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                   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Ю.Савчук</w:t>
      </w:r>
      <w:proofErr w:type="spellEnd"/>
    </w:p>
    <w:p w:rsidR="00FD07B3" w:rsidRDefault="00FD07B3" w:rsidP="00FD07B3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FD07B3" w:rsidRDefault="00FD07B3" w:rsidP="00FD07B3"/>
    <w:sectPr w:rsidR="00FD07B3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D21" w:rsidRDefault="00597D21" w:rsidP="00EA0CD8">
      <w:pPr>
        <w:spacing w:after="0" w:line="240" w:lineRule="auto"/>
      </w:pPr>
      <w:r>
        <w:separator/>
      </w:r>
    </w:p>
  </w:endnote>
  <w:endnote w:type="continuationSeparator" w:id="0">
    <w:p w:rsidR="00597D21" w:rsidRDefault="00597D21" w:rsidP="00EA0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D21" w:rsidRDefault="00597D21" w:rsidP="00EA0CD8">
      <w:pPr>
        <w:spacing w:after="0" w:line="240" w:lineRule="auto"/>
      </w:pPr>
      <w:r>
        <w:separator/>
      </w:r>
    </w:p>
  </w:footnote>
  <w:footnote w:type="continuationSeparator" w:id="0">
    <w:p w:rsidR="00597D21" w:rsidRDefault="00597D21" w:rsidP="00EA0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CD8" w:rsidRDefault="00EA0CD8" w:rsidP="00EA0CD8">
    <w:pPr>
      <w:pStyle w:val="a4"/>
    </w:pPr>
    <w:r>
      <w:rPr>
        <w:lang w:val="ru-RU"/>
      </w:rPr>
      <w:tab/>
      <w:t>Ё</w:t>
    </w:r>
    <w:r>
      <w:rPr>
        <w:lang w:val="ru-RU"/>
      </w:rPr>
      <w:tab/>
    </w:r>
    <w:proofErr w:type="gramStart"/>
    <w:r>
      <w:rPr>
        <w:lang w:val="ru-RU"/>
      </w:rPr>
      <w:t>До</w:t>
    </w:r>
    <w:proofErr w:type="gramEnd"/>
    <w:r>
      <w:rPr>
        <w:lang w:val="ru-RU"/>
      </w:rPr>
      <w:t xml:space="preserve"> р</w:t>
    </w:r>
    <w:proofErr w:type="spellStart"/>
    <w:r w:rsidRPr="00EA0CD8">
      <w:t>еєстр</w:t>
    </w:r>
    <w:proofErr w:type="spellEnd"/>
    <w:r w:rsidRPr="00EA0CD8">
      <w:t>. № 6339</w:t>
    </w:r>
  </w:p>
  <w:p w:rsidR="00EA0CD8" w:rsidRPr="00EA0CD8" w:rsidRDefault="00EA0CD8" w:rsidP="00EA0CD8">
    <w:pPr>
      <w:pStyle w:val="a4"/>
    </w:pPr>
    <w:r>
      <w:tab/>
    </w:r>
    <w:r>
      <w:tab/>
    </w:r>
    <w:r w:rsidRPr="00EA0CD8">
      <w:t xml:space="preserve"> від 11.04.2017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7B3"/>
    <w:rsid w:val="00293365"/>
    <w:rsid w:val="00481DD8"/>
    <w:rsid w:val="004D3C5D"/>
    <w:rsid w:val="00597D21"/>
    <w:rsid w:val="007244E1"/>
    <w:rsid w:val="00821DAB"/>
    <w:rsid w:val="009F3AD9"/>
    <w:rsid w:val="00D92016"/>
    <w:rsid w:val="00EA0CD8"/>
    <w:rsid w:val="00FD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66626"/>
  <w15:chartTrackingRefBased/>
  <w15:docId w15:val="{F16FD290-F99E-4897-A5ED-C855802DB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7B3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07B3"/>
    <w:rPr>
      <w:color w:val="2474B2"/>
      <w:u w:val="single"/>
    </w:rPr>
  </w:style>
  <w:style w:type="paragraph" w:styleId="a4">
    <w:name w:val="header"/>
    <w:basedOn w:val="a"/>
    <w:link w:val="a5"/>
    <w:uiPriority w:val="99"/>
    <w:unhideWhenUsed/>
    <w:rsid w:val="00EA0C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A0CD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A0C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A0CD8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24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244E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60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93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9140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03121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83191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862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td.rada.gov.ua/mps/info/page/1580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2018-01-16T16:56:00Z</cp:lastPrinted>
  <dcterms:created xsi:type="dcterms:W3CDTF">2018-01-15T09:16:00Z</dcterms:created>
  <dcterms:modified xsi:type="dcterms:W3CDTF">2018-01-17T09:42:00Z</dcterms:modified>
</cp:coreProperties>
</file>