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28F9" w:rsidRPr="00E22C70" w:rsidRDefault="005D28F9" w:rsidP="005D28F9">
      <w:pPr>
        <w:spacing w:after="0" w:line="240" w:lineRule="auto"/>
        <w:ind w:right="-5" w:firstLine="709"/>
        <w:jc w:val="right"/>
        <w:outlineLvl w:val="2"/>
        <w:rPr>
          <w:rFonts w:eastAsia="Arial Unicode MS" w:cs="Times New Roman"/>
          <w:bCs/>
          <w:sz w:val="24"/>
          <w:szCs w:val="24"/>
          <w:lang w:eastAsia="ru-RU"/>
        </w:rPr>
      </w:pPr>
      <w:r w:rsidRPr="00E22C70">
        <w:rPr>
          <w:rFonts w:eastAsia="Arial Unicode MS" w:cs="Times New Roman"/>
          <w:bCs/>
          <w:sz w:val="24"/>
          <w:szCs w:val="24"/>
          <w:lang w:eastAsia="ru-RU"/>
        </w:rPr>
        <w:t>До реєстр. № 6</w:t>
      </w:r>
      <w:r>
        <w:rPr>
          <w:rFonts w:eastAsia="Arial Unicode MS" w:cs="Times New Roman"/>
          <w:bCs/>
          <w:sz w:val="24"/>
          <w:szCs w:val="24"/>
          <w:lang w:eastAsia="ru-RU"/>
        </w:rPr>
        <w:t xml:space="preserve">342 </w:t>
      </w:r>
      <w:r w:rsidRPr="00E22C70">
        <w:rPr>
          <w:rFonts w:eastAsia="Arial Unicode MS" w:cs="Times New Roman"/>
          <w:bCs/>
          <w:sz w:val="24"/>
          <w:szCs w:val="24"/>
          <w:lang w:eastAsia="ru-RU"/>
        </w:rPr>
        <w:t xml:space="preserve">  </w:t>
      </w:r>
    </w:p>
    <w:p w:rsidR="005D28F9" w:rsidRPr="00E22C70" w:rsidRDefault="005D28F9" w:rsidP="005D28F9">
      <w:pPr>
        <w:spacing w:after="0" w:line="240" w:lineRule="auto"/>
        <w:ind w:right="-5" w:firstLine="709"/>
        <w:jc w:val="right"/>
        <w:outlineLvl w:val="2"/>
        <w:rPr>
          <w:rFonts w:eastAsia="Arial Unicode MS" w:cs="Times New Roman"/>
          <w:bCs/>
          <w:sz w:val="24"/>
          <w:szCs w:val="24"/>
          <w:lang w:eastAsia="ru-RU"/>
        </w:rPr>
      </w:pPr>
      <w:r w:rsidRPr="00E22C70">
        <w:rPr>
          <w:rFonts w:eastAsia="Arial Unicode MS" w:cs="Times New Roman"/>
          <w:bCs/>
          <w:sz w:val="24"/>
          <w:szCs w:val="24"/>
          <w:lang w:eastAsia="ru-RU"/>
        </w:rPr>
        <w:t xml:space="preserve">від </w:t>
      </w:r>
      <w:r>
        <w:rPr>
          <w:rFonts w:eastAsia="Arial Unicode MS" w:cs="Times New Roman"/>
          <w:bCs/>
          <w:sz w:val="24"/>
          <w:szCs w:val="24"/>
          <w:lang w:eastAsia="ru-RU"/>
        </w:rPr>
        <w:t>1</w:t>
      </w:r>
      <w:r w:rsidRPr="00E22C70">
        <w:rPr>
          <w:rFonts w:eastAsia="Arial Unicode MS" w:cs="Times New Roman"/>
          <w:bCs/>
          <w:sz w:val="24"/>
          <w:szCs w:val="24"/>
          <w:lang w:eastAsia="ru-RU"/>
        </w:rPr>
        <w:t xml:space="preserve">0.04.2017 </w:t>
      </w:r>
    </w:p>
    <w:p w:rsidR="005D28F9" w:rsidRPr="00E22C70" w:rsidRDefault="005D28F9" w:rsidP="005D28F9">
      <w:pPr>
        <w:spacing w:after="0" w:line="240" w:lineRule="auto"/>
        <w:ind w:left="5040"/>
        <w:rPr>
          <w:rFonts w:eastAsia="Times New Roman" w:cs="Times New Roman"/>
          <w:szCs w:val="28"/>
          <w:lang w:eastAsia="ru-RU"/>
        </w:rPr>
      </w:pPr>
    </w:p>
    <w:p w:rsidR="005D28F9" w:rsidRDefault="005D28F9" w:rsidP="005D28F9">
      <w:pPr>
        <w:spacing w:after="0" w:line="240" w:lineRule="auto"/>
        <w:ind w:left="5040"/>
        <w:rPr>
          <w:rFonts w:eastAsia="Times New Roman" w:cs="Times New Roman"/>
          <w:szCs w:val="28"/>
          <w:lang w:eastAsia="ru-RU"/>
        </w:rPr>
      </w:pPr>
    </w:p>
    <w:p w:rsidR="005D28F9" w:rsidRPr="00E22C70" w:rsidRDefault="005D28F9" w:rsidP="005D28F9">
      <w:pPr>
        <w:spacing w:after="0" w:line="240" w:lineRule="auto"/>
        <w:ind w:left="5040"/>
        <w:rPr>
          <w:rFonts w:eastAsia="Times New Roman" w:cs="Times New Roman"/>
          <w:szCs w:val="28"/>
          <w:lang w:eastAsia="ru-RU"/>
        </w:rPr>
      </w:pPr>
    </w:p>
    <w:p w:rsidR="005D28F9" w:rsidRDefault="005D28F9" w:rsidP="005D28F9">
      <w:pPr>
        <w:spacing w:after="0" w:line="240" w:lineRule="auto"/>
        <w:ind w:left="5040"/>
        <w:rPr>
          <w:rFonts w:eastAsia="Times New Roman" w:cs="Times New Roman"/>
          <w:szCs w:val="28"/>
          <w:lang w:eastAsia="ru-RU"/>
        </w:rPr>
      </w:pPr>
    </w:p>
    <w:p w:rsidR="005D28F9" w:rsidRDefault="005D28F9" w:rsidP="005D28F9">
      <w:pPr>
        <w:spacing w:after="0" w:line="240" w:lineRule="auto"/>
        <w:ind w:left="5040"/>
        <w:rPr>
          <w:rFonts w:eastAsia="Times New Roman" w:cs="Times New Roman"/>
          <w:szCs w:val="28"/>
          <w:lang w:eastAsia="ru-RU"/>
        </w:rPr>
      </w:pPr>
    </w:p>
    <w:p w:rsidR="005D28F9" w:rsidRDefault="005D28F9" w:rsidP="005D28F9">
      <w:pPr>
        <w:spacing w:after="0" w:line="240" w:lineRule="auto"/>
        <w:ind w:left="5040"/>
        <w:rPr>
          <w:rFonts w:eastAsia="Times New Roman" w:cs="Times New Roman"/>
          <w:szCs w:val="28"/>
          <w:lang w:eastAsia="ru-RU"/>
        </w:rPr>
      </w:pPr>
    </w:p>
    <w:p w:rsidR="005D28F9" w:rsidRDefault="005D28F9" w:rsidP="005D28F9">
      <w:pPr>
        <w:spacing w:after="0" w:line="240" w:lineRule="auto"/>
        <w:ind w:left="5040"/>
        <w:rPr>
          <w:rFonts w:eastAsia="Times New Roman" w:cs="Times New Roman"/>
          <w:szCs w:val="28"/>
          <w:lang w:eastAsia="ru-RU"/>
        </w:rPr>
      </w:pPr>
    </w:p>
    <w:p w:rsidR="005D28F9" w:rsidRDefault="005D28F9" w:rsidP="005D28F9">
      <w:pPr>
        <w:spacing w:after="0" w:line="240" w:lineRule="auto"/>
        <w:ind w:left="5040"/>
        <w:rPr>
          <w:rFonts w:eastAsia="Times New Roman" w:cs="Times New Roman"/>
          <w:szCs w:val="28"/>
          <w:lang w:eastAsia="ru-RU"/>
        </w:rPr>
      </w:pPr>
    </w:p>
    <w:p w:rsidR="005D28F9" w:rsidRDefault="005D28F9" w:rsidP="005D28F9">
      <w:pPr>
        <w:spacing w:after="0" w:line="240" w:lineRule="auto"/>
        <w:ind w:left="5040"/>
        <w:rPr>
          <w:rFonts w:eastAsia="Times New Roman" w:cs="Times New Roman"/>
          <w:szCs w:val="28"/>
          <w:lang w:eastAsia="ru-RU"/>
        </w:rPr>
      </w:pPr>
    </w:p>
    <w:p w:rsidR="005D28F9" w:rsidRDefault="005D28F9" w:rsidP="005D28F9">
      <w:pPr>
        <w:spacing w:after="0" w:line="240" w:lineRule="auto"/>
        <w:ind w:left="5040"/>
        <w:rPr>
          <w:rFonts w:eastAsia="Times New Roman" w:cs="Times New Roman"/>
          <w:szCs w:val="28"/>
          <w:lang w:eastAsia="ru-RU"/>
        </w:rPr>
      </w:pPr>
    </w:p>
    <w:p w:rsidR="005D28F9" w:rsidRDefault="005D28F9" w:rsidP="005D28F9">
      <w:pPr>
        <w:spacing w:after="0" w:line="240" w:lineRule="auto"/>
        <w:ind w:left="5040"/>
        <w:rPr>
          <w:rFonts w:eastAsia="Times New Roman" w:cs="Times New Roman"/>
          <w:szCs w:val="28"/>
          <w:lang w:eastAsia="ru-RU"/>
        </w:rPr>
      </w:pPr>
    </w:p>
    <w:p w:rsidR="005D28F9" w:rsidRDefault="005D28F9" w:rsidP="005D28F9">
      <w:pPr>
        <w:spacing w:after="0" w:line="240" w:lineRule="auto"/>
        <w:ind w:left="5040"/>
        <w:rPr>
          <w:rFonts w:eastAsia="Times New Roman" w:cs="Times New Roman"/>
          <w:szCs w:val="28"/>
          <w:lang w:eastAsia="ru-RU"/>
        </w:rPr>
      </w:pPr>
    </w:p>
    <w:p w:rsidR="005D28F9" w:rsidRDefault="005D28F9" w:rsidP="005D28F9">
      <w:pPr>
        <w:spacing w:after="0" w:line="240" w:lineRule="auto"/>
        <w:ind w:left="5040"/>
        <w:rPr>
          <w:rFonts w:eastAsia="Times New Roman" w:cs="Times New Roman"/>
          <w:b/>
          <w:szCs w:val="28"/>
          <w:lang w:eastAsia="ru-RU"/>
        </w:rPr>
      </w:pPr>
      <w:r w:rsidRPr="005D28F9">
        <w:rPr>
          <w:rFonts w:eastAsia="Times New Roman" w:cs="Times New Roman"/>
          <w:b/>
          <w:szCs w:val="28"/>
          <w:lang w:eastAsia="ru-RU"/>
        </w:rPr>
        <w:t>ВЕРХОВНА РАДА УКРАЇНИ</w:t>
      </w:r>
    </w:p>
    <w:p w:rsidR="005D28F9" w:rsidRPr="005D28F9" w:rsidRDefault="005D28F9" w:rsidP="005D28F9">
      <w:pPr>
        <w:spacing w:after="0" w:line="240" w:lineRule="auto"/>
        <w:ind w:left="5040"/>
        <w:rPr>
          <w:rFonts w:eastAsia="Times New Roman" w:cs="Times New Roman"/>
          <w:b/>
          <w:szCs w:val="28"/>
          <w:lang w:eastAsia="ru-RU"/>
        </w:rPr>
      </w:pPr>
    </w:p>
    <w:p w:rsidR="005D28F9" w:rsidRPr="00E22C70" w:rsidRDefault="005D28F9" w:rsidP="005D28F9">
      <w:pPr>
        <w:spacing w:after="0" w:line="240" w:lineRule="auto"/>
        <w:ind w:left="5040"/>
        <w:rPr>
          <w:rFonts w:eastAsia="Times New Roman" w:cs="Times New Roman"/>
          <w:szCs w:val="28"/>
          <w:lang w:eastAsia="ru-RU"/>
        </w:rPr>
      </w:pPr>
    </w:p>
    <w:p w:rsidR="005D28F9" w:rsidRPr="00E22C70" w:rsidRDefault="005D28F9" w:rsidP="005D28F9">
      <w:pPr>
        <w:spacing w:after="0" w:line="240" w:lineRule="auto"/>
        <w:ind w:right="-5"/>
        <w:jc w:val="center"/>
        <w:outlineLvl w:val="2"/>
        <w:rPr>
          <w:rFonts w:eastAsia="Arial Unicode MS" w:cs="Times New Roman"/>
          <w:b/>
          <w:bCs/>
          <w:szCs w:val="28"/>
          <w:lang w:eastAsia="ru-RU"/>
        </w:rPr>
      </w:pPr>
      <w:r w:rsidRPr="00E22C70">
        <w:rPr>
          <w:rFonts w:eastAsia="Arial Unicode MS" w:cs="Times New Roman"/>
          <w:b/>
          <w:bCs/>
          <w:szCs w:val="28"/>
          <w:lang w:eastAsia="ru-RU"/>
        </w:rPr>
        <w:t>ВИСНОВОК</w:t>
      </w:r>
    </w:p>
    <w:p w:rsidR="005D28F9" w:rsidRPr="00E22C70" w:rsidRDefault="005D28F9" w:rsidP="005D28F9">
      <w:pPr>
        <w:spacing w:after="0" w:line="240" w:lineRule="auto"/>
        <w:ind w:right="-5" w:firstLine="709"/>
        <w:jc w:val="center"/>
        <w:outlineLvl w:val="2"/>
        <w:rPr>
          <w:rFonts w:eastAsia="Arial Unicode MS" w:cs="Times New Roman"/>
          <w:bCs/>
          <w:szCs w:val="28"/>
          <w:lang w:eastAsia="ru-RU"/>
        </w:rPr>
      </w:pPr>
    </w:p>
    <w:p w:rsidR="005D28F9" w:rsidRDefault="005D28F9" w:rsidP="005D28F9">
      <w:pPr>
        <w:spacing w:after="0" w:line="240" w:lineRule="auto"/>
        <w:jc w:val="both"/>
        <w:rPr>
          <w:rFonts w:eastAsia="Times New Roman" w:cs="Times New Roman"/>
          <w:b/>
          <w:szCs w:val="28"/>
          <w:lang w:eastAsia="ru-RU"/>
        </w:rPr>
      </w:pPr>
      <w:r w:rsidRPr="00E22C70">
        <w:rPr>
          <w:rFonts w:eastAsia="Times New Roman" w:cs="Times New Roman"/>
          <w:b/>
          <w:szCs w:val="28"/>
          <w:lang w:eastAsia="ru-RU"/>
        </w:rPr>
        <w:t xml:space="preserve">на проект Закону України «Про внесення змін до </w:t>
      </w:r>
      <w:r>
        <w:rPr>
          <w:rFonts w:eastAsia="Times New Roman" w:cs="Times New Roman"/>
          <w:b/>
          <w:szCs w:val="28"/>
          <w:lang w:eastAsia="ru-RU"/>
        </w:rPr>
        <w:t xml:space="preserve">Закону України «Про Регламент Верховної Ради України» (щодо уточнення порядку обговорення законопроектів при розгляді в другому читанні), внесений народним депутатом України </w:t>
      </w:r>
      <w:proofErr w:type="spellStart"/>
      <w:r>
        <w:rPr>
          <w:rFonts w:eastAsia="Times New Roman" w:cs="Times New Roman"/>
          <w:b/>
          <w:szCs w:val="28"/>
          <w:lang w:eastAsia="ru-RU"/>
        </w:rPr>
        <w:t>Шверком</w:t>
      </w:r>
      <w:proofErr w:type="spellEnd"/>
      <w:r>
        <w:rPr>
          <w:rFonts w:eastAsia="Times New Roman" w:cs="Times New Roman"/>
          <w:b/>
          <w:szCs w:val="28"/>
          <w:lang w:eastAsia="ru-RU"/>
        </w:rPr>
        <w:t xml:space="preserve"> Г.А. (реєстр. № 6342 від 11.04.2017)</w:t>
      </w:r>
    </w:p>
    <w:p w:rsidR="005D28F9" w:rsidRDefault="005D28F9" w:rsidP="005D28F9">
      <w:pPr>
        <w:spacing w:after="0" w:line="240" w:lineRule="auto"/>
        <w:jc w:val="both"/>
        <w:rPr>
          <w:rFonts w:eastAsia="Times New Roman" w:cs="Times New Roman"/>
          <w:b/>
          <w:szCs w:val="28"/>
          <w:lang w:eastAsia="ru-RU"/>
        </w:rPr>
      </w:pPr>
    </w:p>
    <w:p w:rsidR="005D28F9" w:rsidRPr="00E22C70" w:rsidRDefault="005D28F9" w:rsidP="005D28F9">
      <w:pPr>
        <w:spacing w:after="0" w:line="240" w:lineRule="auto"/>
        <w:jc w:val="both"/>
        <w:rPr>
          <w:rFonts w:eastAsia="Times New Roman" w:cs="Times New Roman"/>
          <w:szCs w:val="28"/>
          <w:lang w:eastAsia="ru-RU"/>
        </w:rPr>
      </w:pPr>
      <w:r w:rsidRPr="00E22C70">
        <w:rPr>
          <w:rFonts w:eastAsia="Times New Roman" w:cs="Times New Roman"/>
          <w:szCs w:val="28"/>
          <w:lang w:eastAsia="ru-RU"/>
        </w:rPr>
        <w:tab/>
      </w:r>
      <w:r w:rsidR="00053763">
        <w:rPr>
          <w:rFonts w:eastAsia="Times New Roman" w:cs="Times New Roman"/>
          <w:szCs w:val="28"/>
          <w:lang w:eastAsia="ru-RU"/>
        </w:rPr>
        <w:t xml:space="preserve">Згідно з </w:t>
      </w:r>
      <w:r w:rsidRPr="00E22C70">
        <w:rPr>
          <w:rFonts w:eastAsia="Times New Roman" w:cs="Times New Roman"/>
          <w:szCs w:val="28"/>
          <w:lang w:eastAsia="ru-RU"/>
        </w:rPr>
        <w:t>доручення</w:t>
      </w:r>
      <w:r w:rsidR="00053763">
        <w:rPr>
          <w:rFonts w:eastAsia="Times New Roman" w:cs="Times New Roman"/>
          <w:szCs w:val="28"/>
          <w:lang w:eastAsia="ru-RU"/>
        </w:rPr>
        <w:t xml:space="preserve">м </w:t>
      </w:r>
      <w:r w:rsidRPr="00E22C70">
        <w:rPr>
          <w:rFonts w:eastAsia="Times New Roman" w:cs="Times New Roman"/>
          <w:szCs w:val="28"/>
          <w:lang w:eastAsia="ru-RU"/>
        </w:rPr>
        <w:t xml:space="preserve"> Голови Верховної Ради України </w:t>
      </w:r>
      <w:proofErr w:type="spellStart"/>
      <w:r w:rsidRPr="00E22C70">
        <w:rPr>
          <w:rFonts w:eastAsia="Times New Roman" w:cs="Times New Roman"/>
          <w:szCs w:val="28"/>
          <w:lang w:eastAsia="ru-RU"/>
        </w:rPr>
        <w:t>Парубія</w:t>
      </w:r>
      <w:proofErr w:type="spellEnd"/>
      <w:r w:rsidRPr="00E22C70">
        <w:rPr>
          <w:rFonts w:eastAsia="Times New Roman" w:cs="Times New Roman"/>
          <w:szCs w:val="28"/>
          <w:lang w:eastAsia="ru-RU"/>
        </w:rPr>
        <w:t xml:space="preserve"> А.В. від </w:t>
      </w:r>
      <w:r>
        <w:rPr>
          <w:rFonts w:eastAsia="Times New Roman" w:cs="Times New Roman"/>
          <w:szCs w:val="28"/>
          <w:lang w:eastAsia="ru-RU"/>
        </w:rPr>
        <w:t xml:space="preserve">12 </w:t>
      </w:r>
      <w:r w:rsidRPr="00E22C70">
        <w:rPr>
          <w:rFonts w:eastAsia="Times New Roman" w:cs="Times New Roman"/>
          <w:szCs w:val="28"/>
          <w:lang w:eastAsia="ru-RU"/>
        </w:rPr>
        <w:t>квітня 2017 року Комітет</w:t>
      </w:r>
      <w:r>
        <w:rPr>
          <w:rFonts w:eastAsia="Times New Roman" w:cs="Times New Roman"/>
          <w:szCs w:val="28"/>
          <w:lang w:eastAsia="ru-RU"/>
        </w:rPr>
        <w:t xml:space="preserve"> на засіданні 8 листопада 2017 року </w:t>
      </w:r>
      <w:r w:rsidRPr="00E22C70">
        <w:rPr>
          <w:rFonts w:eastAsia="Times New Roman" w:cs="Times New Roman"/>
          <w:szCs w:val="28"/>
          <w:lang w:eastAsia="ru-RU"/>
        </w:rPr>
        <w:t xml:space="preserve"> </w:t>
      </w:r>
      <w:r w:rsidR="00916A9D">
        <w:rPr>
          <w:rFonts w:eastAsia="Times New Roman" w:cs="Times New Roman"/>
          <w:szCs w:val="28"/>
          <w:lang w:eastAsia="ru-RU"/>
        </w:rPr>
        <w:t xml:space="preserve">(протокол </w:t>
      </w:r>
      <w:r w:rsidR="00053763">
        <w:rPr>
          <w:rFonts w:eastAsia="Times New Roman" w:cs="Times New Roman"/>
          <w:szCs w:val="28"/>
          <w:lang w:eastAsia="ru-RU"/>
        </w:rPr>
        <w:t xml:space="preserve">                 </w:t>
      </w:r>
      <w:r w:rsidR="00916A9D">
        <w:rPr>
          <w:rFonts w:eastAsia="Times New Roman" w:cs="Times New Roman"/>
          <w:szCs w:val="28"/>
          <w:lang w:eastAsia="ru-RU"/>
        </w:rPr>
        <w:t xml:space="preserve">№ 97) </w:t>
      </w:r>
      <w:r w:rsidRPr="00E22C70">
        <w:rPr>
          <w:rFonts w:eastAsia="Times New Roman" w:cs="Times New Roman"/>
          <w:szCs w:val="28"/>
          <w:lang w:eastAsia="ru-RU"/>
        </w:rPr>
        <w:t>розгляну</w:t>
      </w:r>
      <w:r>
        <w:rPr>
          <w:rFonts w:eastAsia="Times New Roman" w:cs="Times New Roman"/>
          <w:szCs w:val="28"/>
          <w:lang w:eastAsia="ru-RU"/>
        </w:rPr>
        <w:t>в</w:t>
      </w:r>
      <w:r w:rsidRPr="00E22C70">
        <w:rPr>
          <w:rFonts w:eastAsia="Times New Roman" w:cs="Times New Roman"/>
          <w:szCs w:val="28"/>
          <w:lang w:eastAsia="ru-RU"/>
        </w:rPr>
        <w:t xml:space="preserve">  проект Закону України </w:t>
      </w:r>
      <w:r w:rsidRPr="002A7F0A">
        <w:rPr>
          <w:rFonts w:eastAsia="Times New Roman" w:cs="Times New Roman"/>
          <w:szCs w:val="28"/>
          <w:lang w:eastAsia="ru-RU"/>
        </w:rPr>
        <w:t xml:space="preserve">«Про внесення змін до Закону України «Про Регламент Верховної Ради України» (щодо уточнення порядку обговорення законопроектів при розгляді в другому читанні), внесений народним депутатом України </w:t>
      </w:r>
      <w:proofErr w:type="spellStart"/>
      <w:r w:rsidRPr="002A7F0A">
        <w:rPr>
          <w:rFonts w:eastAsia="Times New Roman" w:cs="Times New Roman"/>
          <w:szCs w:val="28"/>
          <w:lang w:eastAsia="ru-RU"/>
        </w:rPr>
        <w:t>Шверком</w:t>
      </w:r>
      <w:proofErr w:type="spellEnd"/>
      <w:r w:rsidRPr="002A7F0A">
        <w:rPr>
          <w:rFonts w:eastAsia="Times New Roman" w:cs="Times New Roman"/>
          <w:szCs w:val="28"/>
          <w:lang w:eastAsia="ru-RU"/>
        </w:rPr>
        <w:t xml:space="preserve"> Г.А. (реєстр. </w:t>
      </w:r>
      <w:r>
        <w:rPr>
          <w:rFonts w:eastAsia="Times New Roman" w:cs="Times New Roman"/>
          <w:szCs w:val="28"/>
          <w:lang w:eastAsia="ru-RU"/>
        </w:rPr>
        <w:t xml:space="preserve"> </w:t>
      </w:r>
      <w:r w:rsidRPr="002A7F0A">
        <w:rPr>
          <w:rFonts w:eastAsia="Times New Roman" w:cs="Times New Roman"/>
          <w:szCs w:val="28"/>
          <w:lang w:eastAsia="ru-RU"/>
        </w:rPr>
        <w:t>№ 6342 від 11.04.2017)</w:t>
      </w:r>
      <w:r>
        <w:rPr>
          <w:rFonts w:eastAsia="Times New Roman" w:cs="Times New Roman"/>
          <w:szCs w:val="28"/>
          <w:lang w:eastAsia="ru-RU"/>
        </w:rPr>
        <w:t xml:space="preserve">, </w:t>
      </w:r>
      <w:r w:rsidRPr="004571D3">
        <w:rPr>
          <w:rFonts w:eastAsia="Times New Roman" w:cs="Times New Roman"/>
          <w:szCs w:val="28"/>
          <w:lang w:eastAsia="ru-RU"/>
        </w:rPr>
        <w:t xml:space="preserve">який згідно з Постановою Верховної Ради України 2149-VIII  від 03.10.2017 включено до порядку денного </w:t>
      </w:r>
      <w:r w:rsidR="00916A9D">
        <w:rPr>
          <w:rFonts w:eastAsia="Times New Roman" w:cs="Times New Roman"/>
          <w:szCs w:val="28"/>
          <w:lang w:eastAsia="ru-RU"/>
        </w:rPr>
        <w:t xml:space="preserve">сьомої </w:t>
      </w:r>
      <w:r w:rsidRPr="004571D3">
        <w:rPr>
          <w:rFonts w:eastAsia="Times New Roman" w:cs="Times New Roman"/>
          <w:szCs w:val="28"/>
          <w:lang w:eastAsia="ru-RU"/>
        </w:rPr>
        <w:t>сесії Верховної Ради України восьмого скликання</w:t>
      </w:r>
      <w:r>
        <w:rPr>
          <w:rFonts w:eastAsia="Times New Roman" w:cs="Times New Roman"/>
          <w:szCs w:val="28"/>
          <w:lang w:eastAsia="ru-RU"/>
        </w:rPr>
        <w:t xml:space="preserve">, </w:t>
      </w:r>
      <w:r w:rsidRPr="00E22C70">
        <w:rPr>
          <w:rFonts w:eastAsia="Times New Roman" w:cs="Times New Roman"/>
          <w:szCs w:val="28"/>
          <w:lang w:eastAsia="ru-RU"/>
        </w:rPr>
        <w:t xml:space="preserve">висновки комітетів Верховної Ради України з питань </w:t>
      </w:r>
      <w:r>
        <w:rPr>
          <w:rFonts w:eastAsia="Times New Roman" w:cs="Times New Roman"/>
          <w:szCs w:val="28"/>
          <w:lang w:eastAsia="ru-RU"/>
        </w:rPr>
        <w:t xml:space="preserve">бюджету </w:t>
      </w:r>
      <w:r w:rsidR="005B0BC2">
        <w:rPr>
          <w:rFonts w:eastAsia="Times New Roman" w:cs="Times New Roman"/>
          <w:szCs w:val="28"/>
          <w:lang w:eastAsia="ru-RU"/>
        </w:rPr>
        <w:t xml:space="preserve">                  </w:t>
      </w:r>
      <w:r>
        <w:rPr>
          <w:rFonts w:eastAsia="Times New Roman" w:cs="Times New Roman"/>
          <w:szCs w:val="28"/>
          <w:lang w:eastAsia="ru-RU"/>
        </w:rPr>
        <w:t xml:space="preserve">№ 04-13/8-1428 (150371) від 26.06.2017, з питань </w:t>
      </w:r>
      <w:r w:rsidRPr="00E22C70">
        <w:rPr>
          <w:rFonts w:eastAsia="Times New Roman" w:cs="Times New Roman"/>
          <w:szCs w:val="28"/>
          <w:lang w:eastAsia="ru-RU"/>
        </w:rPr>
        <w:t xml:space="preserve">європейської інтеграції </w:t>
      </w:r>
      <w:r w:rsidR="00053763">
        <w:rPr>
          <w:rFonts w:eastAsia="Times New Roman" w:cs="Times New Roman"/>
          <w:szCs w:val="28"/>
          <w:lang w:eastAsia="ru-RU"/>
        </w:rPr>
        <w:t xml:space="preserve">                     </w:t>
      </w:r>
      <w:r w:rsidRPr="00E22C70">
        <w:rPr>
          <w:rFonts w:eastAsia="Times New Roman" w:cs="Times New Roman"/>
          <w:szCs w:val="28"/>
          <w:lang w:eastAsia="ru-RU"/>
        </w:rPr>
        <w:t>№ 04-17/10-</w:t>
      </w:r>
      <w:r>
        <w:rPr>
          <w:rFonts w:eastAsia="Times New Roman" w:cs="Times New Roman"/>
          <w:szCs w:val="28"/>
          <w:lang w:eastAsia="ru-RU"/>
        </w:rPr>
        <w:t>1298</w:t>
      </w:r>
      <w:r w:rsidRPr="00E22C70">
        <w:rPr>
          <w:rFonts w:eastAsia="Times New Roman" w:cs="Times New Roman"/>
          <w:szCs w:val="28"/>
          <w:lang w:eastAsia="ru-RU"/>
        </w:rPr>
        <w:t>(1</w:t>
      </w:r>
      <w:r>
        <w:rPr>
          <w:rFonts w:eastAsia="Times New Roman" w:cs="Times New Roman"/>
          <w:szCs w:val="28"/>
          <w:lang w:eastAsia="ru-RU"/>
        </w:rPr>
        <w:t>81992</w:t>
      </w:r>
      <w:r w:rsidRPr="00E22C70">
        <w:rPr>
          <w:rFonts w:eastAsia="Times New Roman" w:cs="Times New Roman"/>
          <w:szCs w:val="28"/>
          <w:lang w:eastAsia="ru-RU"/>
        </w:rPr>
        <w:t xml:space="preserve">) від </w:t>
      </w:r>
      <w:r>
        <w:rPr>
          <w:rFonts w:eastAsia="Times New Roman" w:cs="Times New Roman"/>
          <w:szCs w:val="28"/>
          <w:lang w:eastAsia="ru-RU"/>
        </w:rPr>
        <w:t>03</w:t>
      </w:r>
      <w:r w:rsidRPr="00E22C70">
        <w:rPr>
          <w:rFonts w:eastAsia="Times New Roman" w:cs="Times New Roman"/>
          <w:szCs w:val="28"/>
          <w:lang w:eastAsia="ru-RU"/>
        </w:rPr>
        <w:t>.0</w:t>
      </w:r>
      <w:r>
        <w:rPr>
          <w:rFonts w:eastAsia="Times New Roman" w:cs="Times New Roman"/>
          <w:szCs w:val="28"/>
          <w:lang w:eastAsia="ru-RU"/>
        </w:rPr>
        <w:t>8</w:t>
      </w:r>
      <w:r w:rsidRPr="00E22C70">
        <w:rPr>
          <w:rFonts w:eastAsia="Times New Roman" w:cs="Times New Roman"/>
          <w:szCs w:val="28"/>
          <w:lang w:eastAsia="ru-RU"/>
        </w:rPr>
        <w:t>.2017, з питань запобігання і протидії корупції № 04-19/17-1</w:t>
      </w:r>
      <w:r>
        <w:rPr>
          <w:rFonts w:eastAsia="Times New Roman" w:cs="Times New Roman"/>
          <w:szCs w:val="28"/>
          <w:lang w:eastAsia="ru-RU"/>
        </w:rPr>
        <w:t>188</w:t>
      </w:r>
      <w:r w:rsidRPr="00E22C70">
        <w:rPr>
          <w:rFonts w:eastAsia="Times New Roman" w:cs="Times New Roman"/>
          <w:szCs w:val="28"/>
          <w:lang w:eastAsia="ru-RU"/>
        </w:rPr>
        <w:t>(2</w:t>
      </w:r>
      <w:r>
        <w:rPr>
          <w:rFonts w:eastAsia="Times New Roman" w:cs="Times New Roman"/>
          <w:szCs w:val="28"/>
          <w:lang w:eastAsia="ru-RU"/>
        </w:rPr>
        <w:t>12447</w:t>
      </w:r>
      <w:r w:rsidRPr="00E22C70">
        <w:rPr>
          <w:rFonts w:eastAsia="Times New Roman" w:cs="Times New Roman"/>
          <w:szCs w:val="28"/>
          <w:lang w:eastAsia="ru-RU"/>
        </w:rPr>
        <w:t xml:space="preserve">), висновок Головного науково-експертного управління Апарату Верховної Ради України від </w:t>
      </w:r>
      <w:r>
        <w:rPr>
          <w:rFonts w:eastAsia="Times New Roman" w:cs="Times New Roman"/>
          <w:szCs w:val="28"/>
          <w:lang w:eastAsia="ru-RU"/>
        </w:rPr>
        <w:t>28</w:t>
      </w:r>
      <w:r w:rsidRPr="00E22C70">
        <w:rPr>
          <w:rFonts w:eastAsia="Times New Roman" w:cs="Times New Roman"/>
          <w:szCs w:val="28"/>
          <w:lang w:eastAsia="ru-RU"/>
        </w:rPr>
        <w:t>.0</w:t>
      </w:r>
      <w:r>
        <w:rPr>
          <w:rFonts w:eastAsia="Times New Roman" w:cs="Times New Roman"/>
          <w:szCs w:val="28"/>
          <w:lang w:eastAsia="ru-RU"/>
        </w:rPr>
        <w:t>9</w:t>
      </w:r>
      <w:r w:rsidRPr="00E22C70">
        <w:rPr>
          <w:rFonts w:eastAsia="Times New Roman" w:cs="Times New Roman"/>
          <w:szCs w:val="28"/>
          <w:lang w:eastAsia="ru-RU"/>
        </w:rPr>
        <w:t>.2017 № 16/3-</w:t>
      </w:r>
      <w:r>
        <w:rPr>
          <w:rFonts w:eastAsia="Times New Roman" w:cs="Times New Roman"/>
          <w:szCs w:val="28"/>
          <w:lang w:eastAsia="ru-RU"/>
        </w:rPr>
        <w:t>682</w:t>
      </w:r>
      <w:r w:rsidRPr="00E22C70">
        <w:rPr>
          <w:rFonts w:eastAsia="Times New Roman" w:cs="Times New Roman"/>
          <w:szCs w:val="28"/>
          <w:lang w:eastAsia="ru-RU"/>
        </w:rPr>
        <w:t>/6</w:t>
      </w:r>
      <w:r>
        <w:rPr>
          <w:rFonts w:eastAsia="Times New Roman" w:cs="Times New Roman"/>
          <w:szCs w:val="28"/>
          <w:lang w:eastAsia="ru-RU"/>
        </w:rPr>
        <w:t>342</w:t>
      </w:r>
      <w:r w:rsidRPr="00E22C70">
        <w:rPr>
          <w:rFonts w:eastAsia="Times New Roman" w:cs="Times New Roman"/>
          <w:szCs w:val="28"/>
          <w:lang w:eastAsia="ru-RU"/>
        </w:rPr>
        <w:t xml:space="preserve"> (</w:t>
      </w:r>
      <w:r>
        <w:rPr>
          <w:rFonts w:eastAsia="Times New Roman" w:cs="Times New Roman"/>
          <w:szCs w:val="28"/>
          <w:lang w:eastAsia="ru-RU"/>
        </w:rPr>
        <w:t>219752</w:t>
      </w:r>
      <w:r w:rsidRPr="00E22C70">
        <w:rPr>
          <w:rFonts w:eastAsia="Times New Roman" w:cs="Times New Roman"/>
          <w:szCs w:val="28"/>
          <w:lang w:eastAsia="ru-RU"/>
        </w:rPr>
        <w:t>).</w:t>
      </w:r>
    </w:p>
    <w:p w:rsidR="005D28F9" w:rsidRDefault="005D28F9" w:rsidP="005D28F9">
      <w:pPr>
        <w:spacing w:after="0" w:line="240" w:lineRule="auto"/>
        <w:ind w:firstLine="708"/>
        <w:jc w:val="both"/>
        <w:rPr>
          <w:rFonts w:eastAsia="Times New Roman" w:cs="Times New Roman"/>
          <w:szCs w:val="28"/>
          <w:lang w:eastAsia="ru-RU"/>
        </w:rPr>
      </w:pPr>
      <w:r w:rsidRPr="00E22C70">
        <w:rPr>
          <w:rFonts w:eastAsia="Times New Roman" w:cs="Times New Roman"/>
          <w:szCs w:val="28"/>
          <w:lang w:eastAsia="ru-RU"/>
        </w:rPr>
        <w:t xml:space="preserve">У поданому законопроекті пропонується </w:t>
      </w:r>
      <w:r>
        <w:rPr>
          <w:rFonts w:eastAsia="Times New Roman" w:cs="Times New Roman"/>
          <w:szCs w:val="28"/>
          <w:lang w:eastAsia="ru-RU"/>
        </w:rPr>
        <w:t xml:space="preserve">викласти у новій редакції «пункт 3» статті 120 Регламенту Верховної Ради України, згідно з яким «за наполяганням народних депутатів, які є членами головного комітету, може бути проведено обговорення врахованої головним комітетом пропозиції, поправки з наступним голосуванням щодо її прийняття, виключення в цілому чи її частини. У такому ж порядку  може бути порушено питання про розгляд пропозиції, поправки до відповідного тексту статті законопроекту, прийнятого </w:t>
      </w:r>
      <w:r>
        <w:rPr>
          <w:rFonts w:eastAsia="Times New Roman" w:cs="Times New Roman"/>
          <w:szCs w:val="28"/>
          <w:lang w:eastAsia="ru-RU"/>
        </w:rPr>
        <w:lastRenderedPageBreak/>
        <w:t xml:space="preserve">в першому читанні, але відсутньої у запропонованій головним комітетом редакції». </w:t>
      </w:r>
    </w:p>
    <w:p w:rsidR="005D28F9" w:rsidRDefault="005D28F9" w:rsidP="005D28F9">
      <w:pPr>
        <w:spacing w:after="0" w:line="240" w:lineRule="auto"/>
        <w:ind w:firstLine="708"/>
        <w:jc w:val="both"/>
        <w:rPr>
          <w:rFonts w:eastAsia="Times New Roman" w:cs="Times New Roman"/>
          <w:szCs w:val="28"/>
          <w:lang w:eastAsia="ru-RU"/>
        </w:rPr>
      </w:pPr>
      <w:r>
        <w:rPr>
          <w:rFonts w:eastAsia="Times New Roman" w:cs="Times New Roman"/>
          <w:szCs w:val="28"/>
          <w:lang w:eastAsia="ru-RU"/>
        </w:rPr>
        <w:t xml:space="preserve">Як зазначено у пояснювальній записці до поданого законопроекту, він  спрямований на «забезпечення такого порядку організації роботи Верховної Ради України, що дозволить забезпечити системне опрацювання законопроектів при розгляді законопроектів у другому читанні». </w:t>
      </w:r>
    </w:p>
    <w:p w:rsidR="005D28F9" w:rsidRDefault="005D28F9" w:rsidP="005D28F9">
      <w:pPr>
        <w:spacing w:after="0" w:line="240" w:lineRule="auto"/>
        <w:ind w:firstLine="708"/>
        <w:jc w:val="both"/>
        <w:rPr>
          <w:rFonts w:eastAsia="Times New Roman" w:cs="Times New Roman"/>
          <w:szCs w:val="28"/>
          <w:lang w:eastAsia="ru-RU"/>
        </w:rPr>
      </w:pPr>
      <w:r w:rsidRPr="00E22C70">
        <w:rPr>
          <w:rFonts w:eastAsia="Times New Roman" w:cs="Times New Roman"/>
          <w:szCs w:val="28"/>
          <w:lang w:eastAsia="ru-RU"/>
        </w:rPr>
        <w:t xml:space="preserve">Відповідно до частин першої та третьої статті 93 Регламенту Верховної Ради України </w:t>
      </w:r>
      <w:r>
        <w:rPr>
          <w:rFonts w:eastAsia="Times New Roman" w:cs="Times New Roman"/>
          <w:szCs w:val="28"/>
          <w:lang w:eastAsia="ru-RU"/>
        </w:rPr>
        <w:t xml:space="preserve">Комітет зазначив, </w:t>
      </w:r>
      <w:r w:rsidRPr="00E22C70">
        <w:rPr>
          <w:rFonts w:eastAsia="Times New Roman" w:cs="Times New Roman"/>
          <w:szCs w:val="28"/>
          <w:lang w:eastAsia="ru-RU"/>
        </w:rPr>
        <w:t xml:space="preserve">що проект Закону </w:t>
      </w:r>
      <w:proofErr w:type="spellStart"/>
      <w:r w:rsidRPr="00E22C70">
        <w:rPr>
          <w:rFonts w:eastAsia="Times New Roman" w:cs="Times New Roman"/>
          <w:szCs w:val="28"/>
          <w:lang w:eastAsia="ru-RU"/>
        </w:rPr>
        <w:t>внесено</w:t>
      </w:r>
      <w:proofErr w:type="spellEnd"/>
      <w:r w:rsidRPr="00E22C70">
        <w:rPr>
          <w:rFonts w:eastAsia="Times New Roman" w:cs="Times New Roman"/>
          <w:szCs w:val="28"/>
          <w:lang w:eastAsia="ru-RU"/>
        </w:rPr>
        <w:t xml:space="preserve"> на реєстрацію згідно з частинами першою, другою та шостою статті 91 Регламенту Верховної Ради України разом з проектом постанови, яку пропонується Верховній Раді України прийняти за результатами його розгляду, пропозицією щодо кандидатури доповідача на пленарному засіданні, пояснювальною запискою, порівняльною таблицею та електронним файлом. </w:t>
      </w:r>
    </w:p>
    <w:p w:rsidR="005D28F9" w:rsidRPr="002A6F68" w:rsidRDefault="005D28F9" w:rsidP="005D28F9">
      <w:pPr>
        <w:spacing w:after="0" w:line="240" w:lineRule="auto"/>
        <w:ind w:firstLine="708"/>
        <w:jc w:val="both"/>
        <w:rPr>
          <w:rFonts w:eastAsia="Times New Roman" w:cs="Times New Roman"/>
          <w:szCs w:val="24"/>
          <w:lang w:eastAsia="ru-RU"/>
        </w:rPr>
      </w:pPr>
      <w:r>
        <w:rPr>
          <w:rFonts w:eastAsia="Times New Roman" w:cs="Times New Roman"/>
          <w:szCs w:val="28"/>
          <w:lang w:eastAsia="ru-RU"/>
        </w:rPr>
        <w:t xml:space="preserve">Водночас </w:t>
      </w:r>
      <w:r w:rsidR="001D220A">
        <w:rPr>
          <w:rFonts w:eastAsia="Times New Roman" w:cs="Times New Roman"/>
          <w:szCs w:val="28"/>
          <w:lang w:eastAsia="ru-RU"/>
        </w:rPr>
        <w:t xml:space="preserve">Комітет </w:t>
      </w:r>
      <w:r>
        <w:rPr>
          <w:rFonts w:eastAsia="Times New Roman" w:cs="Times New Roman"/>
          <w:szCs w:val="28"/>
          <w:lang w:eastAsia="ru-RU"/>
        </w:rPr>
        <w:t>зазнач</w:t>
      </w:r>
      <w:r w:rsidR="001D220A">
        <w:rPr>
          <w:rFonts w:eastAsia="Times New Roman" w:cs="Times New Roman"/>
          <w:szCs w:val="28"/>
          <w:lang w:eastAsia="ru-RU"/>
        </w:rPr>
        <w:t>ив</w:t>
      </w:r>
      <w:r>
        <w:rPr>
          <w:rFonts w:eastAsia="Times New Roman" w:cs="Times New Roman"/>
          <w:szCs w:val="28"/>
          <w:lang w:eastAsia="ru-RU"/>
        </w:rPr>
        <w:t xml:space="preserve">, що при оформленні законопроекту допущено техніко-юридичні неточності. </w:t>
      </w:r>
      <w:r w:rsidRPr="002A6F68">
        <w:rPr>
          <w:rFonts w:eastAsia="Times New Roman" w:cs="Times New Roman"/>
          <w:szCs w:val="28"/>
          <w:lang w:eastAsia="ru-RU"/>
        </w:rPr>
        <w:t xml:space="preserve">Так, назва законопроекту та додані до нього матеріли містять посилання на Закон України «Про Регламент Верховної Ради України», </w:t>
      </w:r>
      <w:r w:rsidRPr="002A6F68">
        <w:rPr>
          <w:rFonts w:eastAsia="Times New Roman" w:cs="Times New Roman"/>
          <w:szCs w:val="24"/>
          <w:lang w:eastAsia="ru-RU"/>
        </w:rPr>
        <w:t xml:space="preserve">проте, посилання має бути на Регламент Верховної Ради України, затверджений відповідним  Законом, оскільки за структурою Закон України «Про Регламент Верховної Ради України»  складається з двох пунктів. </w:t>
      </w:r>
    </w:p>
    <w:p w:rsidR="005D28F9" w:rsidRDefault="005D28F9" w:rsidP="005D28F9">
      <w:pPr>
        <w:spacing w:after="0" w:line="240" w:lineRule="auto"/>
        <w:ind w:firstLine="708"/>
        <w:jc w:val="both"/>
        <w:rPr>
          <w:rFonts w:eastAsia="Times New Roman" w:cs="Times New Roman"/>
          <w:szCs w:val="28"/>
          <w:lang w:eastAsia="ru-RU"/>
        </w:rPr>
      </w:pPr>
      <w:r>
        <w:rPr>
          <w:rFonts w:eastAsia="Times New Roman" w:cs="Times New Roman"/>
          <w:szCs w:val="28"/>
          <w:lang w:eastAsia="ru-RU"/>
        </w:rPr>
        <w:t>Крім того, за структурою викладення стаття 120 Регламенту Верховної Ради України поділена на частини. Тому, у тексті законопроекту має бути зазначено, що у новій редакції викладається частина третя (а не пункт 3)                 статті 120 Регламенту Верховної Ради України.</w:t>
      </w:r>
    </w:p>
    <w:p w:rsidR="005D28F9" w:rsidRDefault="001D220A" w:rsidP="005D28F9">
      <w:pPr>
        <w:spacing w:after="0" w:line="240" w:lineRule="auto"/>
        <w:ind w:firstLine="708"/>
        <w:jc w:val="both"/>
        <w:rPr>
          <w:rFonts w:eastAsia="Times New Roman" w:cs="Times New Roman"/>
          <w:szCs w:val="28"/>
          <w:lang w:eastAsia="ru-RU"/>
        </w:rPr>
      </w:pPr>
      <w:r>
        <w:rPr>
          <w:rFonts w:eastAsia="Times New Roman" w:cs="Times New Roman"/>
          <w:szCs w:val="28"/>
          <w:lang w:eastAsia="ru-RU"/>
        </w:rPr>
        <w:t>Комітет з</w:t>
      </w:r>
      <w:r w:rsidR="005D28F9">
        <w:rPr>
          <w:rFonts w:eastAsia="Times New Roman" w:cs="Times New Roman"/>
          <w:szCs w:val="28"/>
          <w:lang w:eastAsia="ru-RU"/>
        </w:rPr>
        <w:t>азнач</w:t>
      </w:r>
      <w:r>
        <w:rPr>
          <w:rFonts w:eastAsia="Times New Roman" w:cs="Times New Roman"/>
          <w:szCs w:val="28"/>
          <w:lang w:eastAsia="ru-RU"/>
        </w:rPr>
        <w:t>ив</w:t>
      </w:r>
      <w:r w:rsidR="005D28F9">
        <w:rPr>
          <w:rFonts w:eastAsia="Times New Roman" w:cs="Times New Roman"/>
          <w:szCs w:val="28"/>
          <w:lang w:eastAsia="ru-RU"/>
        </w:rPr>
        <w:t xml:space="preserve">, що з </w:t>
      </w:r>
      <w:r w:rsidR="005D28F9" w:rsidRPr="0033774A">
        <w:rPr>
          <w:rFonts w:eastAsia="Times New Roman" w:cs="Times New Roman"/>
          <w:szCs w:val="28"/>
          <w:lang w:eastAsia="ru-RU"/>
        </w:rPr>
        <w:t xml:space="preserve">метою уникнення зловживання правом </w:t>
      </w:r>
      <w:r w:rsidR="005D28F9">
        <w:rPr>
          <w:rFonts w:eastAsia="Times New Roman" w:cs="Times New Roman"/>
          <w:szCs w:val="28"/>
          <w:lang w:eastAsia="ru-RU"/>
        </w:rPr>
        <w:t xml:space="preserve">суб’єктами права законодавчої ініціативи - народними депутатами України </w:t>
      </w:r>
      <w:r w:rsidR="005B0BC2">
        <w:rPr>
          <w:rFonts w:eastAsia="Times New Roman" w:cs="Times New Roman"/>
          <w:szCs w:val="28"/>
          <w:lang w:eastAsia="ru-RU"/>
        </w:rPr>
        <w:t xml:space="preserve">шляхом наполягання на </w:t>
      </w:r>
      <w:r w:rsidR="005D28F9">
        <w:rPr>
          <w:rFonts w:eastAsia="Times New Roman" w:cs="Times New Roman"/>
          <w:szCs w:val="28"/>
          <w:lang w:eastAsia="ru-RU"/>
        </w:rPr>
        <w:t>розгляд</w:t>
      </w:r>
      <w:r w:rsidR="005B0BC2">
        <w:rPr>
          <w:rFonts w:eastAsia="Times New Roman" w:cs="Times New Roman"/>
          <w:szCs w:val="28"/>
          <w:lang w:eastAsia="ru-RU"/>
        </w:rPr>
        <w:t>і</w:t>
      </w:r>
      <w:r w:rsidR="005D28F9">
        <w:rPr>
          <w:rFonts w:eastAsia="Times New Roman" w:cs="Times New Roman"/>
          <w:szCs w:val="28"/>
          <w:lang w:eastAsia="ru-RU"/>
        </w:rPr>
        <w:t xml:space="preserve"> Верховною Радою України врахованих головним комітетом пропозицій і поправок, пропозиція стосовно впорядкування розгляду Верховною Радою України законопроектів, підготовлених до другого читання, заслуговує на увагу. В той же час, запропонована новела не узгоджується з положеннями Конституції України.</w:t>
      </w:r>
    </w:p>
    <w:p w:rsidR="005D28F9" w:rsidRDefault="005D28F9" w:rsidP="005D28F9">
      <w:pPr>
        <w:spacing w:after="0" w:line="240" w:lineRule="auto"/>
        <w:ind w:firstLine="708"/>
        <w:jc w:val="both"/>
        <w:rPr>
          <w:rFonts w:eastAsia="Times New Roman" w:cs="Times New Roman"/>
          <w:szCs w:val="28"/>
          <w:lang w:eastAsia="ru-RU"/>
        </w:rPr>
      </w:pPr>
      <w:r>
        <w:rPr>
          <w:rFonts w:eastAsia="Times New Roman" w:cs="Times New Roman"/>
          <w:szCs w:val="28"/>
          <w:lang w:eastAsia="ru-RU"/>
        </w:rPr>
        <w:t xml:space="preserve">Так, згідно зі статтею 93 Конституції України, статтею 12 Закону України «Про статус народного депутата України», статтею 89 Регламенту Верховної Ради України, право законодавчої ініціативи у Верховній Раді України належить Президентові України, народним депутатам України та Кабінету Міністрів України. </w:t>
      </w:r>
    </w:p>
    <w:p w:rsidR="005D28F9" w:rsidRDefault="00671646" w:rsidP="005D28F9">
      <w:pPr>
        <w:spacing w:after="0" w:line="240" w:lineRule="auto"/>
        <w:ind w:firstLine="708"/>
        <w:jc w:val="both"/>
        <w:rPr>
          <w:rFonts w:eastAsia="Times New Roman" w:cs="Times New Roman"/>
          <w:szCs w:val="28"/>
          <w:lang w:eastAsia="ru-RU"/>
        </w:rPr>
      </w:pPr>
      <w:r>
        <w:rPr>
          <w:rFonts w:eastAsia="Times New Roman" w:cs="Times New Roman"/>
          <w:szCs w:val="28"/>
          <w:lang w:eastAsia="ru-RU"/>
        </w:rPr>
        <w:t xml:space="preserve">Комітет зауважив, </w:t>
      </w:r>
      <w:r w:rsidR="005D28F9">
        <w:rPr>
          <w:rFonts w:eastAsia="Times New Roman" w:cs="Times New Roman"/>
          <w:szCs w:val="28"/>
          <w:lang w:eastAsia="ru-RU"/>
        </w:rPr>
        <w:t xml:space="preserve">що право законодавчої ініціативи народного депутата України полягає не тільки у внесенні проектів законів, постанов, інших актів Верховної Ради України, але й внесенні пропозицій та поправок до законопроектів. Зокрема, при їх підготовці до другого читання передбачено можливість внесення суб’єктами права законодавчої ініціативи відповідних пропозицій і поправок (згідно з частиною першою статті 116 Регламенту Верховної Ради України). </w:t>
      </w:r>
    </w:p>
    <w:p w:rsidR="005D28F9" w:rsidRDefault="005D28F9" w:rsidP="005D28F9">
      <w:pPr>
        <w:spacing w:after="0" w:line="240" w:lineRule="auto"/>
        <w:ind w:firstLine="708"/>
        <w:jc w:val="both"/>
        <w:rPr>
          <w:rFonts w:eastAsia="Times New Roman" w:cs="Times New Roman"/>
          <w:szCs w:val="28"/>
          <w:lang w:eastAsia="ru-RU"/>
        </w:rPr>
      </w:pPr>
      <w:r>
        <w:rPr>
          <w:rFonts w:eastAsia="Times New Roman" w:cs="Times New Roman"/>
          <w:szCs w:val="28"/>
          <w:lang w:eastAsia="ru-RU"/>
        </w:rPr>
        <w:lastRenderedPageBreak/>
        <w:t xml:space="preserve">Отже, подальша робота при підготовці законопроекту здійснюється головним комітетом, який на своєму засіданні має розглянути кожну з </w:t>
      </w:r>
      <w:r w:rsidR="00966F35">
        <w:rPr>
          <w:rFonts w:eastAsia="Times New Roman" w:cs="Times New Roman"/>
          <w:szCs w:val="28"/>
          <w:lang w:eastAsia="ru-RU"/>
        </w:rPr>
        <w:t xml:space="preserve">внесених </w:t>
      </w:r>
      <w:r>
        <w:rPr>
          <w:rFonts w:eastAsia="Times New Roman" w:cs="Times New Roman"/>
          <w:szCs w:val="28"/>
          <w:lang w:eastAsia="ru-RU"/>
        </w:rPr>
        <w:t xml:space="preserve">пропозицій і поправок та ухвалити рішення щодо їх врахування або відхилення. </w:t>
      </w:r>
    </w:p>
    <w:p w:rsidR="005D28F9" w:rsidRDefault="00671646" w:rsidP="005D28F9">
      <w:pPr>
        <w:spacing w:after="0" w:line="240" w:lineRule="auto"/>
        <w:ind w:firstLine="708"/>
        <w:jc w:val="both"/>
        <w:rPr>
          <w:rFonts w:eastAsia="Times New Roman" w:cs="Times New Roman"/>
          <w:szCs w:val="28"/>
          <w:lang w:eastAsia="ru-RU"/>
        </w:rPr>
      </w:pPr>
      <w:r>
        <w:rPr>
          <w:rFonts w:eastAsia="Times New Roman" w:cs="Times New Roman"/>
          <w:szCs w:val="28"/>
          <w:lang w:eastAsia="ru-RU"/>
        </w:rPr>
        <w:t>П</w:t>
      </w:r>
      <w:r w:rsidR="005D28F9">
        <w:rPr>
          <w:rFonts w:eastAsia="Times New Roman" w:cs="Times New Roman"/>
          <w:szCs w:val="28"/>
          <w:lang w:eastAsia="ru-RU"/>
        </w:rPr>
        <w:t>оложеннями частини першої статті 119, частини першої статті 120 Регламенту Верховної Ради України встановлено, що під час розгляду законопроекту в другому читанні Верховна Рада України проводить обговорення кожної статті в порядку її нумерації в запропонованій головним комітетом редакції.</w:t>
      </w:r>
    </w:p>
    <w:p w:rsidR="005D28F9" w:rsidRDefault="005D28F9" w:rsidP="005D28F9">
      <w:pPr>
        <w:spacing w:after="0" w:line="240" w:lineRule="auto"/>
        <w:ind w:firstLine="708"/>
        <w:jc w:val="both"/>
        <w:rPr>
          <w:rFonts w:eastAsia="Times New Roman" w:cs="Times New Roman"/>
          <w:szCs w:val="28"/>
          <w:lang w:eastAsia="ru-RU"/>
        </w:rPr>
      </w:pPr>
      <w:r>
        <w:rPr>
          <w:rFonts w:eastAsia="Times New Roman" w:cs="Times New Roman"/>
          <w:szCs w:val="28"/>
          <w:lang w:eastAsia="ru-RU"/>
        </w:rPr>
        <w:t>При цьому, згідно з частиною третьою статті</w:t>
      </w:r>
      <w:r w:rsidR="00671646">
        <w:rPr>
          <w:rFonts w:eastAsia="Times New Roman" w:cs="Times New Roman"/>
          <w:szCs w:val="28"/>
          <w:lang w:eastAsia="ru-RU"/>
        </w:rPr>
        <w:t xml:space="preserve"> 120 Регламенту Верховної Ради України</w:t>
      </w:r>
      <w:r>
        <w:rPr>
          <w:rFonts w:eastAsia="Times New Roman" w:cs="Times New Roman"/>
          <w:szCs w:val="28"/>
          <w:lang w:eastAsia="ru-RU"/>
        </w:rPr>
        <w:t>,  ініціатор внесення пропозицій та поправок має повне право висловитися щодо необхідності їх обговорення, і йому надається до однієї хвилини для обґрунтування пропозиції чи поправки (частина друга статті 32 Регламенту Верховної Ради України), після чого пропозиція чи поправка ставиться на голосування.</w:t>
      </w:r>
    </w:p>
    <w:p w:rsidR="005D28F9" w:rsidRDefault="005D28F9" w:rsidP="005D28F9">
      <w:pPr>
        <w:spacing w:after="0" w:line="240" w:lineRule="auto"/>
        <w:ind w:firstLine="708"/>
        <w:jc w:val="both"/>
        <w:rPr>
          <w:rFonts w:eastAsia="Times New Roman" w:cs="Times New Roman"/>
          <w:szCs w:val="28"/>
          <w:lang w:eastAsia="ru-RU"/>
        </w:rPr>
      </w:pPr>
      <w:r>
        <w:rPr>
          <w:rFonts w:eastAsia="Times New Roman" w:cs="Times New Roman"/>
          <w:szCs w:val="28"/>
          <w:lang w:eastAsia="ru-RU"/>
        </w:rPr>
        <w:t xml:space="preserve">Також </w:t>
      </w:r>
      <w:r w:rsidR="00671646">
        <w:rPr>
          <w:rFonts w:eastAsia="Times New Roman" w:cs="Times New Roman"/>
          <w:szCs w:val="28"/>
          <w:lang w:eastAsia="ru-RU"/>
        </w:rPr>
        <w:t xml:space="preserve">Комітет </w:t>
      </w:r>
      <w:r>
        <w:rPr>
          <w:rFonts w:eastAsia="Times New Roman" w:cs="Times New Roman"/>
          <w:szCs w:val="28"/>
          <w:lang w:eastAsia="ru-RU"/>
        </w:rPr>
        <w:t>зазнач</w:t>
      </w:r>
      <w:r w:rsidR="00671646">
        <w:rPr>
          <w:rFonts w:eastAsia="Times New Roman" w:cs="Times New Roman"/>
          <w:szCs w:val="28"/>
          <w:lang w:eastAsia="ru-RU"/>
        </w:rPr>
        <w:t>ив</w:t>
      </w:r>
      <w:r>
        <w:rPr>
          <w:rFonts w:eastAsia="Times New Roman" w:cs="Times New Roman"/>
          <w:szCs w:val="28"/>
          <w:lang w:eastAsia="ru-RU"/>
        </w:rPr>
        <w:t>, що законопроектна функція комітетів полягає, зокрема, в доопрацюванні за дорученням Верховної Ради України окремих законопроектів</w:t>
      </w:r>
      <w:r w:rsidR="0060135F">
        <w:rPr>
          <w:rFonts w:eastAsia="Times New Roman" w:cs="Times New Roman"/>
          <w:szCs w:val="28"/>
          <w:lang w:eastAsia="ru-RU"/>
        </w:rPr>
        <w:t xml:space="preserve"> за наслідками розгляду їх у першому та наступних читаннях, </w:t>
      </w:r>
      <w:r>
        <w:rPr>
          <w:rFonts w:eastAsia="Times New Roman" w:cs="Times New Roman"/>
          <w:szCs w:val="28"/>
          <w:lang w:eastAsia="ru-RU"/>
        </w:rPr>
        <w:t xml:space="preserve"> узагальненні зауважень і пропозицій, що надійшли до законопроектів (пункти </w:t>
      </w:r>
      <w:r w:rsidR="00671646">
        <w:rPr>
          <w:rFonts w:eastAsia="Times New Roman" w:cs="Times New Roman"/>
          <w:szCs w:val="28"/>
          <w:lang w:eastAsia="ru-RU"/>
        </w:rPr>
        <w:t>3</w:t>
      </w:r>
      <w:r w:rsidR="0060135F">
        <w:rPr>
          <w:rFonts w:eastAsia="Times New Roman" w:cs="Times New Roman"/>
          <w:szCs w:val="28"/>
          <w:lang w:eastAsia="ru-RU"/>
        </w:rPr>
        <w:t xml:space="preserve">, </w:t>
      </w:r>
      <w:r>
        <w:rPr>
          <w:rFonts w:eastAsia="Times New Roman" w:cs="Times New Roman"/>
          <w:szCs w:val="28"/>
          <w:lang w:eastAsia="ru-RU"/>
        </w:rPr>
        <w:t>5 частини першої статті 12 Закону України «Про комітети Верховної Ради України»).</w:t>
      </w:r>
    </w:p>
    <w:p w:rsidR="005D28F9" w:rsidRDefault="005D28F9" w:rsidP="005D28F9">
      <w:pPr>
        <w:spacing w:after="0" w:line="240" w:lineRule="auto"/>
        <w:ind w:firstLine="708"/>
        <w:jc w:val="both"/>
        <w:rPr>
          <w:rFonts w:eastAsia="Times New Roman" w:cs="Times New Roman"/>
          <w:szCs w:val="28"/>
          <w:lang w:eastAsia="ru-RU"/>
        </w:rPr>
      </w:pPr>
      <w:r>
        <w:rPr>
          <w:rFonts w:eastAsia="Times New Roman" w:cs="Times New Roman"/>
          <w:szCs w:val="28"/>
          <w:lang w:eastAsia="ru-RU"/>
        </w:rPr>
        <w:t xml:space="preserve">Отже, пропозиція законопроекту, яка містить новелу про те, що  «за наполяганням народних депутатів, які є членами головного комітету, може бути проведено обговорення врахованої головним комітетом пропозиції, поправки» обмежить право народних депутатів України, зокрема, суб’єктів права законодавчої ініціативи, які внесли свої пропозиції чи поправки до законопроекту, який готується до другого читання, на обговорення відхилених головним комітетом їх пропозицій чи поправок. </w:t>
      </w:r>
    </w:p>
    <w:p w:rsidR="005D28F9" w:rsidRDefault="005D28F9" w:rsidP="005D28F9">
      <w:pPr>
        <w:spacing w:after="0" w:line="240" w:lineRule="auto"/>
        <w:ind w:firstLine="708"/>
        <w:jc w:val="both"/>
        <w:rPr>
          <w:rFonts w:eastAsia="Times New Roman" w:cs="Times New Roman"/>
          <w:szCs w:val="28"/>
          <w:lang w:eastAsia="ru-RU"/>
        </w:rPr>
      </w:pPr>
      <w:r>
        <w:rPr>
          <w:rFonts w:eastAsia="Times New Roman" w:cs="Times New Roman"/>
          <w:szCs w:val="28"/>
          <w:lang w:eastAsia="ru-RU"/>
        </w:rPr>
        <w:t>В той же час, на думку</w:t>
      </w:r>
      <w:r w:rsidR="0060135F">
        <w:rPr>
          <w:rFonts w:eastAsia="Times New Roman" w:cs="Times New Roman"/>
          <w:szCs w:val="28"/>
          <w:lang w:eastAsia="ru-RU"/>
        </w:rPr>
        <w:t xml:space="preserve"> Комітету</w:t>
      </w:r>
      <w:r>
        <w:rPr>
          <w:rFonts w:eastAsia="Times New Roman" w:cs="Times New Roman"/>
          <w:szCs w:val="28"/>
          <w:lang w:eastAsia="ru-RU"/>
        </w:rPr>
        <w:t xml:space="preserve">, варто було б  переглянути положення частини третьої статті 120 Регламенту Верховної Ради України щодо голосування стосовно прийняття (підтвердження) врахованої головним комітетом пропозиції чи поправки, і більш логічним видається ставити на голосування пропозиції про відхилення врахованої головним комітетом пропозиції, а не її підтвердження. </w:t>
      </w:r>
    </w:p>
    <w:p w:rsidR="005D28F9" w:rsidRDefault="0060135F" w:rsidP="005D28F9">
      <w:pPr>
        <w:spacing w:after="0" w:line="240" w:lineRule="auto"/>
        <w:ind w:firstLine="708"/>
        <w:jc w:val="both"/>
        <w:rPr>
          <w:rFonts w:eastAsia="Times New Roman" w:cs="Times New Roman"/>
          <w:szCs w:val="28"/>
          <w:lang w:eastAsia="ru-RU"/>
        </w:rPr>
      </w:pPr>
      <w:r>
        <w:rPr>
          <w:rFonts w:eastAsia="Times New Roman" w:cs="Times New Roman"/>
          <w:szCs w:val="28"/>
          <w:lang w:eastAsia="ru-RU"/>
        </w:rPr>
        <w:t>Комітет п</w:t>
      </w:r>
      <w:r w:rsidR="005D28F9">
        <w:rPr>
          <w:rFonts w:eastAsia="Times New Roman" w:cs="Times New Roman"/>
          <w:szCs w:val="28"/>
          <w:lang w:eastAsia="ru-RU"/>
        </w:rPr>
        <w:t>ривер</w:t>
      </w:r>
      <w:r>
        <w:rPr>
          <w:rFonts w:eastAsia="Times New Roman" w:cs="Times New Roman"/>
          <w:szCs w:val="28"/>
          <w:lang w:eastAsia="ru-RU"/>
        </w:rPr>
        <w:t>нув</w:t>
      </w:r>
      <w:r w:rsidR="005D28F9">
        <w:rPr>
          <w:rFonts w:eastAsia="Times New Roman" w:cs="Times New Roman"/>
          <w:szCs w:val="28"/>
          <w:lang w:eastAsia="ru-RU"/>
        </w:rPr>
        <w:t xml:space="preserve"> увагу до того, що згідно зі статтею 1 Закону України «Про статус народного депутата України»,  народний депутат України </w:t>
      </w:r>
      <w:r>
        <w:rPr>
          <w:rFonts w:eastAsia="Times New Roman" w:cs="Times New Roman"/>
          <w:szCs w:val="28"/>
          <w:lang w:eastAsia="ru-RU"/>
        </w:rPr>
        <w:t xml:space="preserve">                            </w:t>
      </w:r>
      <w:r w:rsidR="005D28F9">
        <w:rPr>
          <w:rFonts w:eastAsia="Times New Roman" w:cs="Times New Roman"/>
          <w:szCs w:val="28"/>
          <w:lang w:eastAsia="ru-RU"/>
        </w:rPr>
        <w:t>є обраний відповідно до Закону України «Про вибори народних депутатів України» представник Українського народу у Верховній Раді України і уповноважений протягом строку депутатських повноважень здійснювати повноваження, передбачені Конституцією України та законами України.</w:t>
      </w:r>
    </w:p>
    <w:p w:rsidR="005D28F9" w:rsidRDefault="005D28F9" w:rsidP="005D28F9">
      <w:pPr>
        <w:spacing w:after="0" w:line="240" w:lineRule="auto"/>
        <w:ind w:firstLine="708"/>
        <w:jc w:val="both"/>
        <w:rPr>
          <w:rFonts w:eastAsia="Times New Roman" w:cs="Times New Roman"/>
          <w:szCs w:val="28"/>
          <w:lang w:eastAsia="ru-RU"/>
        </w:rPr>
      </w:pPr>
      <w:r>
        <w:rPr>
          <w:rFonts w:eastAsia="Times New Roman" w:cs="Times New Roman"/>
          <w:szCs w:val="28"/>
          <w:lang w:eastAsia="ru-RU"/>
        </w:rPr>
        <w:t>Натомість, ані Конституція України, ані Закон України «Про статус народного депутата України», ані Регламент Верховної Ради України не передбачають обмеження прав та обов’язків народних депутатів України щодо законодавчої ініціативи.</w:t>
      </w:r>
    </w:p>
    <w:p w:rsidR="0060135F" w:rsidRPr="004571D3" w:rsidRDefault="0060135F" w:rsidP="0060135F">
      <w:pPr>
        <w:spacing w:after="0" w:line="240" w:lineRule="auto"/>
        <w:ind w:firstLine="851"/>
        <w:jc w:val="both"/>
        <w:rPr>
          <w:rFonts w:eastAsia="Times New Roman" w:cs="Times New Roman"/>
          <w:szCs w:val="28"/>
          <w:lang w:eastAsia="ru-RU"/>
        </w:rPr>
      </w:pPr>
      <w:r w:rsidRPr="004571D3">
        <w:rPr>
          <w:rFonts w:eastAsia="Times New Roman" w:cs="Times New Roman"/>
          <w:szCs w:val="28"/>
          <w:lang w:eastAsia="ru-RU"/>
        </w:rPr>
        <w:lastRenderedPageBreak/>
        <w:t>При підготовці висновку Комітету взято до уваги висновки таких  комітетів Верховної Ради України:</w:t>
      </w:r>
    </w:p>
    <w:p w:rsidR="005D28F9" w:rsidRDefault="005D28F9" w:rsidP="005D28F9">
      <w:pPr>
        <w:spacing w:after="0" w:line="240" w:lineRule="auto"/>
        <w:ind w:firstLine="709"/>
        <w:jc w:val="both"/>
        <w:rPr>
          <w:rFonts w:eastAsia="Times New Roman" w:cs="Times New Roman"/>
          <w:szCs w:val="28"/>
          <w:lang w:eastAsia="ru-RU"/>
        </w:rPr>
      </w:pPr>
      <w:r w:rsidRPr="00E22C70">
        <w:rPr>
          <w:rFonts w:eastAsia="Times New Roman" w:cs="Times New Roman"/>
          <w:szCs w:val="28"/>
          <w:lang w:eastAsia="ru-RU"/>
        </w:rPr>
        <w:t xml:space="preserve">- з питань </w:t>
      </w:r>
      <w:r>
        <w:rPr>
          <w:rFonts w:eastAsia="Times New Roman" w:cs="Times New Roman"/>
          <w:szCs w:val="28"/>
          <w:lang w:eastAsia="ru-RU"/>
        </w:rPr>
        <w:t>бюджету про те, що законопроект не матиме впливу на показники бюджету;</w:t>
      </w:r>
    </w:p>
    <w:p w:rsidR="005D28F9" w:rsidRPr="00E22C70" w:rsidRDefault="005D28F9" w:rsidP="005D28F9">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 з питань </w:t>
      </w:r>
      <w:r w:rsidRPr="00E22C70">
        <w:rPr>
          <w:rFonts w:eastAsia="Times New Roman" w:cs="Times New Roman"/>
          <w:szCs w:val="28"/>
          <w:lang w:eastAsia="ru-RU"/>
        </w:rPr>
        <w:t>європейської інтеграції про те,  що зазначений законопроект не належить до пріоритетних сфер адаптації законодавства України до законодавства ЄС;</w:t>
      </w:r>
    </w:p>
    <w:p w:rsidR="005D28F9" w:rsidRPr="00E22C70" w:rsidRDefault="005D28F9" w:rsidP="005D28F9">
      <w:pPr>
        <w:spacing w:after="0" w:line="240" w:lineRule="auto"/>
        <w:ind w:firstLine="709"/>
        <w:jc w:val="both"/>
        <w:rPr>
          <w:rFonts w:eastAsia="Times New Roman" w:cs="Times New Roman"/>
          <w:szCs w:val="28"/>
          <w:lang w:eastAsia="ru-RU"/>
        </w:rPr>
      </w:pPr>
      <w:r w:rsidRPr="00E22C70">
        <w:rPr>
          <w:rFonts w:eastAsia="Times New Roman" w:cs="Times New Roman"/>
          <w:szCs w:val="28"/>
          <w:lang w:eastAsia="ru-RU"/>
        </w:rPr>
        <w:t xml:space="preserve">- з питань  запобігання і протидії корупції про те, що у проекті </w:t>
      </w:r>
      <w:proofErr w:type="spellStart"/>
      <w:r w:rsidRPr="00E22C70">
        <w:rPr>
          <w:rFonts w:eastAsia="Times New Roman" w:cs="Times New Roman"/>
          <w:szCs w:val="28"/>
          <w:lang w:eastAsia="ru-RU"/>
        </w:rPr>
        <w:t>акт</w:t>
      </w:r>
      <w:r w:rsidR="0060135F">
        <w:rPr>
          <w:rFonts w:eastAsia="Times New Roman" w:cs="Times New Roman"/>
          <w:szCs w:val="28"/>
          <w:lang w:eastAsia="ru-RU"/>
        </w:rPr>
        <w:t>а</w:t>
      </w:r>
      <w:proofErr w:type="spellEnd"/>
      <w:r w:rsidRPr="00E22C70">
        <w:rPr>
          <w:rFonts w:eastAsia="Times New Roman" w:cs="Times New Roman"/>
          <w:szCs w:val="28"/>
          <w:lang w:eastAsia="ru-RU"/>
        </w:rPr>
        <w:t xml:space="preserve"> не виявлено </w:t>
      </w:r>
      <w:proofErr w:type="spellStart"/>
      <w:r w:rsidRPr="00E22C70">
        <w:rPr>
          <w:rFonts w:eastAsia="Times New Roman" w:cs="Times New Roman"/>
          <w:szCs w:val="28"/>
          <w:lang w:eastAsia="ru-RU"/>
        </w:rPr>
        <w:t>корупціогенних</w:t>
      </w:r>
      <w:proofErr w:type="spellEnd"/>
      <w:r w:rsidRPr="00E22C70">
        <w:rPr>
          <w:rFonts w:eastAsia="Times New Roman" w:cs="Times New Roman"/>
          <w:szCs w:val="28"/>
          <w:lang w:eastAsia="ru-RU"/>
        </w:rPr>
        <w:t xml:space="preserve"> факторів  і він відповідає вимогам антикорупційного законодавства.</w:t>
      </w:r>
    </w:p>
    <w:p w:rsidR="005D28F9" w:rsidRPr="00E22C70" w:rsidRDefault="005D28F9" w:rsidP="005D28F9">
      <w:pPr>
        <w:spacing w:after="0" w:line="240" w:lineRule="auto"/>
        <w:ind w:firstLine="709"/>
        <w:jc w:val="both"/>
        <w:rPr>
          <w:rFonts w:eastAsia="Times New Roman" w:cs="Times New Roman"/>
          <w:szCs w:val="28"/>
          <w:lang w:eastAsia="ru-RU"/>
        </w:rPr>
      </w:pPr>
      <w:r w:rsidRPr="00E22C70">
        <w:rPr>
          <w:rFonts w:eastAsia="Times New Roman" w:cs="Times New Roman"/>
          <w:szCs w:val="28"/>
          <w:lang w:eastAsia="ru-RU"/>
        </w:rPr>
        <w:t xml:space="preserve">Головне науково-експертне управління Апарату Верховної Ради України </w:t>
      </w:r>
      <w:r w:rsidR="0060135F" w:rsidRPr="004571D3">
        <w:rPr>
          <w:rFonts w:eastAsia="Times New Roman" w:cs="Times New Roman"/>
          <w:szCs w:val="28"/>
          <w:lang w:eastAsia="ru-RU"/>
        </w:rPr>
        <w:t>у своєму висновку висловило низку зауважень до законопроекту, та в узагальнюючому висновку зазнач</w:t>
      </w:r>
      <w:r w:rsidR="0060135F">
        <w:rPr>
          <w:rFonts w:eastAsia="Times New Roman" w:cs="Times New Roman"/>
          <w:szCs w:val="28"/>
          <w:lang w:eastAsia="ru-RU"/>
        </w:rPr>
        <w:t>ає</w:t>
      </w:r>
      <w:r w:rsidR="0060135F" w:rsidRPr="004571D3">
        <w:rPr>
          <w:rFonts w:eastAsia="Times New Roman" w:cs="Times New Roman"/>
          <w:szCs w:val="28"/>
          <w:lang w:eastAsia="ru-RU"/>
        </w:rPr>
        <w:t>,</w:t>
      </w:r>
      <w:r w:rsidR="0060135F">
        <w:rPr>
          <w:rFonts w:eastAsia="Times New Roman" w:cs="Times New Roman"/>
          <w:szCs w:val="28"/>
          <w:lang w:eastAsia="ru-RU"/>
        </w:rPr>
        <w:t xml:space="preserve"> </w:t>
      </w:r>
      <w:r w:rsidRPr="00E22C70">
        <w:rPr>
          <w:rFonts w:eastAsia="Times New Roman" w:cs="Times New Roman"/>
          <w:szCs w:val="28"/>
          <w:lang w:eastAsia="ru-RU"/>
        </w:rPr>
        <w:t>що за результатами розгляду у першому читанні законопроект доцільно відхилити.</w:t>
      </w:r>
    </w:p>
    <w:p w:rsidR="00CA253C" w:rsidRPr="008479D9" w:rsidRDefault="005D28F9" w:rsidP="00CA253C">
      <w:pPr>
        <w:spacing w:after="0" w:line="240" w:lineRule="auto"/>
        <w:ind w:firstLine="709"/>
        <w:jc w:val="both"/>
        <w:rPr>
          <w:rFonts w:eastAsia="Times New Roman" w:cs="Times New Roman"/>
          <w:szCs w:val="28"/>
          <w:lang w:eastAsia="uk-UA"/>
        </w:rPr>
      </w:pPr>
      <w:r w:rsidRPr="00E22C70">
        <w:rPr>
          <w:rFonts w:eastAsia="Times New Roman" w:cs="Times New Roman"/>
          <w:szCs w:val="24"/>
          <w:lang w:eastAsia="ru-RU"/>
        </w:rPr>
        <w:t>Враховуючи вищевикладене, згідно з частинами першою та третьою статті 93 Регламенту Верховної Ради України, Комітет ухвали</w:t>
      </w:r>
      <w:r w:rsidR="0060135F">
        <w:rPr>
          <w:rFonts w:eastAsia="Times New Roman" w:cs="Times New Roman"/>
          <w:szCs w:val="24"/>
          <w:lang w:eastAsia="ru-RU"/>
        </w:rPr>
        <w:t xml:space="preserve">в </w:t>
      </w:r>
      <w:r w:rsidRPr="00E22C70">
        <w:rPr>
          <w:rFonts w:eastAsia="Times New Roman" w:cs="Times New Roman"/>
          <w:szCs w:val="24"/>
          <w:lang w:eastAsia="ru-RU"/>
        </w:rPr>
        <w:t xml:space="preserve">висновок на проект Закону України </w:t>
      </w:r>
      <w:r w:rsidRPr="002A7F0A">
        <w:rPr>
          <w:rFonts w:eastAsia="Times New Roman" w:cs="Times New Roman"/>
          <w:szCs w:val="28"/>
          <w:lang w:eastAsia="ru-RU"/>
        </w:rPr>
        <w:t xml:space="preserve">«Про внесення змін до Закону України «Про Регламент Верховної Ради України» (щодо уточнення порядку обговорення законопроектів при розгляді в другому читанні), внесений народним депутатом України </w:t>
      </w:r>
      <w:proofErr w:type="spellStart"/>
      <w:r w:rsidRPr="002A7F0A">
        <w:rPr>
          <w:rFonts w:eastAsia="Times New Roman" w:cs="Times New Roman"/>
          <w:szCs w:val="28"/>
          <w:lang w:eastAsia="ru-RU"/>
        </w:rPr>
        <w:t>Шверком</w:t>
      </w:r>
      <w:proofErr w:type="spellEnd"/>
      <w:r w:rsidRPr="002A7F0A">
        <w:rPr>
          <w:rFonts w:eastAsia="Times New Roman" w:cs="Times New Roman"/>
          <w:szCs w:val="28"/>
          <w:lang w:eastAsia="ru-RU"/>
        </w:rPr>
        <w:t xml:space="preserve"> Г.А. (реєстр. № 6342</w:t>
      </w:r>
      <w:r>
        <w:rPr>
          <w:rFonts w:eastAsia="Times New Roman" w:cs="Times New Roman"/>
          <w:szCs w:val="28"/>
          <w:lang w:eastAsia="ru-RU"/>
        </w:rPr>
        <w:t xml:space="preserve">), </w:t>
      </w:r>
      <w:r w:rsidR="00CA253C" w:rsidRPr="008479D9">
        <w:rPr>
          <w:rFonts w:eastAsia="Times New Roman" w:cs="Times New Roman"/>
          <w:szCs w:val="28"/>
          <w:lang w:eastAsia="ru-RU"/>
        </w:rPr>
        <w:t>т</w:t>
      </w:r>
      <w:r w:rsidR="00CA253C" w:rsidRPr="008479D9">
        <w:rPr>
          <w:rFonts w:eastAsia="Times New Roman" w:cs="Times New Roman"/>
          <w:szCs w:val="28"/>
          <w:lang w:eastAsia="uk-UA"/>
        </w:rPr>
        <w:t>а</w:t>
      </w:r>
      <w:r w:rsidR="00CA253C">
        <w:rPr>
          <w:rFonts w:eastAsia="Times New Roman" w:cs="Times New Roman"/>
          <w:szCs w:val="28"/>
          <w:lang w:eastAsia="uk-UA"/>
        </w:rPr>
        <w:t xml:space="preserve"> прийняв рішення</w:t>
      </w:r>
      <w:r w:rsidR="00CA253C" w:rsidRPr="008479D9">
        <w:rPr>
          <w:rFonts w:eastAsia="Times New Roman" w:cs="Times New Roman"/>
          <w:szCs w:val="28"/>
          <w:lang w:eastAsia="uk-UA"/>
        </w:rPr>
        <w:t xml:space="preserve"> згідно з пунктом 2 частини першої статті 114 Регламенту Верховної Ради України, рекомендувати Верховній Раді України, за наслідками розгляду законопроекту в першому читанні відхилити його.   </w:t>
      </w:r>
    </w:p>
    <w:p w:rsidR="0060135F" w:rsidRPr="004829D4" w:rsidRDefault="0060135F" w:rsidP="0060135F">
      <w:pPr>
        <w:spacing w:after="0" w:line="240" w:lineRule="auto"/>
        <w:ind w:firstLine="708"/>
        <w:jc w:val="both"/>
        <w:rPr>
          <w:rFonts w:eastAsia="Times New Roman" w:cs="Times New Roman"/>
          <w:szCs w:val="24"/>
          <w:lang w:eastAsia="ru-RU"/>
        </w:rPr>
      </w:pPr>
      <w:bookmarkStart w:id="0" w:name="_GoBack"/>
      <w:bookmarkEnd w:id="0"/>
      <w:r w:rsidRPr="004829D4">
        <w:rPr>
          <w:rFonts w:eastAsia="Times New Roman" w:cs="Times New Roman"/>
          <w:szCs w:val="24"/>
          <w:lang w:eastAsia="ru-RU"/>
        </w:rPr>
        <w:t>Співдоповідачем від Комітету при розгляді цього питання на пленарному засіданні Верховної Ради України визначено першого заступника голови Комітету.</w:t>
      </w:r>
    </w:p>
    <w:p w:rsidR="0060135F" w:rsidRPr="004829D4" w:rsidRDefault="0060135F" w:rsidP="0060135F">
      <w:pPr>
        <w:spacing w:after="0" w:line="240" w:lineRule="auto"/>
        <w:ind w:firstLine="708"/>
        <w:jc w:val="both"/>
        <w:rPr>
          <w:rFonts w:eastAsia="Times New Roman" w:cs="Times New Roman"/>
          <w:szCs w:val="24"/>
          <w:lang w:eastAsia="ru-RU"/>
        </w:rPr>
      </w:pPr>
      <w:r w:rsidRPr="004829D4">
        <w:rPr>
          <w:rFonts w:eastAsia="Times New Roman" w:cs="Times New Roman"/>
          <w:szCs w:val="24"/>
          <w:lang w:eastAsia="ru-RU"/>
        </w:rPr>
        <w:t>Проект Постанови Верховної Ради України додається.</w:t>
      </w:r>
    </w:p>
    <w:p w:rsidR="0060135F" w:rsidRPr="004829D4" w:rsidRDefault="0060135F" w:rsidP="0060135F">
      <w:pPr>
        <w:spacing w:after="0" w:line="240" w:lineRule="auto"/>
        <w:ind w:firstLine="708"/>
        <w:jc w:val="both"/>
        <w:rPr>
          <w:rFonts w:eastAsia="Times New Roman" w:cs="Times New Roman"/>
          <w:szCs w:val="24"/>
          <w:lang w:eastAsia="ru-RU"/>
        </w:rPr>
      </w:pPr>
    </w:p>
    <w:p w:rsidR="0060135F" w:rsidRPr="004829D4" w:rsidRDefault="0060135F" w:rsidP="0060135F">
      <w:pPr>
        <w:spacing w:after="0" w:line="240" w:lineRule="auto"/>
        <w:ind w:firstLine="708"/>
        <w:jc w:val="both"/>
        <w:rPr>
          <w:rFonts w:eastAsia="Times New Roman" w:cs="Times New Roman"/>
          <w:szCs w:val="24"/>
          <w:lang w:eastAsia="ru-RU"/>
        </w:rPr>
      </w:pPr>
    </w:p>
    <w:p w:rsidR="0060135F" w:rsidRPr="004829D4" w:rsidRDefault="0060135F" w:rsidP="0060135F">
      <w:pPr>
        <w:spacing w:after="0" w:line="240" w:lineRule="auto"/>
        <w:ind w:firstLine="708"/>
        <w:jc w:val="both"/>
        <w:rPr>
          <w:rFonts w:eastAsia="Times New Roman" w:cs="Times New Roman"/>
          <w:szCs w:val="24"/>
          <w:lang w:eastAsia="ru-RU"/>
        </w:rPr>
      </w:pPr>
    </w:p>
    <w:p w:rsidR="0060135F" w:rsidRPr="004829D4" w:rsidRDefault="0060135F" w:rsidP="0060135F">
      <w:pPr>
        <w:spacing w:after="0" w:line="240" w:lineRule="auto"/>
        <w:ind w:firstLine="708"/>
        <w:jc w:val="both"/>
        <w:rPr>
          <w:rFonts w:eastAsia="Times New Roman" w:cs="Times New Roman"/>
          <w:b/>
          <w:szCs w:val="24"/>
          <w:lang w:eastAsia="ru-RU"/>
        </w:rPr>
      </w:pPr>
      <w:r w:rsidRPr="004829D4">
        <w:rPr>
          <w:rFonts w:eastAsia="Times New Roman" w:cs="Times New Roman"/>
          <w:b/>
          <w:szCs w:val="24"/>
          <w:lang w:eastAsia="ru-RU"/>
        </w:rPr>
        <w:t>Перший заступник</w:t>
      </w:r>
    </w:p>
    <w:p w:rsidR="0060135F" w:rsidRPr="004829D4" w:rsidRDefault="0060135F" w:rsidP="0060135F">
      <w:pPr>
        <w:spacing w:after="0" w:line="240" w:lineRule="auto"/>
        <w:ind w:firstLine="708"/>
        <w:jc w:val="both"/>
        <w:rPr>
          <w:rFonts w:eastAsia="Times New Roman" w:cs="Times New Roman"/>
          <w:szCs w:val="24"/>
          <w:lang w:eastAsia="ru-RU"/>
        </w:rPr>
      </w:pPr>
      <w:r w:rsidRPr="004829D4">
        <w:rPr>
          <w:rFonts w:eastAsia="Times New Roman" w:cs="Times New Roman"/>
          <w:b/>
          <w:szCs w:val="24"/>
          <w:lang w:eastAsia="ru-RU"/>
        </w:rPr>
        <w:t>голови Комітету                                              П.В.ПИНЗЕНИК</w:t>
      </w:r>
    </w:p>
    <w:p w:rsidR="005D28F9" w:rsidRPr="00E22C70" w:rsidRDefault="005D28F9" w:rsidP="005D28F9"/>
    <w:p w:rsidR="005D28F9" w:rsidRDefault="005D28F9" w:rsidP="005D28F9"/>
    <w:p w:rsidR="005D28F9" w:rsidRDefault="005D28F9" w:rsidP="005D28F9"/>
    <w:p w:rsidR="005204CF" w:rsidRDefault="005204CF"/>
    <w:sectPr w:rsidR="005204CF" w:rsidSect="00066FEF">
      <w:headerReference w:type="even" r:id="rId6"/>
      <w:headerReference w:type="default" r:id="rId7"/>
      <w:pgSz w:w="11906" w:h="16838"/>
      <w:pgMar w:top="540"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3CFE" w:rsidRDefault="00413CFE">
      <w:pPr>
        <w:spacing w:after="0" w:line="240" w:lineRule="auto"/>
      </w:pPr>
      <w:r>
        <w:separator/>
      </w:r>
    </w:p>
  </w:endnote>
  <w:endnote w:type="continuationSeparator" w:id="0">
    <w:p w:rsidR="00413CFE" w:rsidRDefault="00413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 Times"/>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3CFE" w:rsidRDefault="00413CFE">
      <w:pPr>
        <w:spacing w:after="0" w:line="240" w:lineRule="auto"/>
      </w:pPr>
      <w:r>
        <w:separator/>
      </w:r>
    </w:p>
  </w:footnote>
  <w:footnote w:type="continuationSeparator" w:id="0">
    <w:p w:rsidR="00413CFE" w:rsidRDefault="00413C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3349" w:rsidRDefault="00053763" w:rsidP="00175B59">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4</w:t>
    </w:r>
    <w:r>
      <w:rPr>
        <w:rStyle w:val="a5"/>
      </w:rPr>
      <w:fldChar w:fldCharType="end"/>
    </w:r>
  </w:p>
  <w:p w:rsidR="00AC3349" w:rsidRDefault="00413CFE" w:rsidP="00175B59">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3349" w:rsidRDefault="00053763" w:rsidP="00175B59">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CA253C">
      <w:rPr>
        <w:rStyle w:val="a5"/>
        <w:noProof/>
      </w:rPr>
      <w:t>3</w:t>
    </w:r>
    <w:r>
      <w:rPr>
        <w:rStyle w:val="a5"/>
      </w:rPr>
      <w:fldChar w:fldCharType="end"/>
    </w:r>
  </w:p>
  <w:p w:rsidR="00AC3349" w:rsidRDefault="00413CFE" w:rsidP="00175B59">
    <w:pPr>
      <w:pStyle w:val="a3"/>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8F9"/>
    <w:rsid w:val="00053763"/>
    <w:rsid w:val="001D220A"/>
    <w:rsid w:val="00413CFE"/>
    <w:rsid w:val="005204CF"/>
    <w:rsid w:val="005B0BC2"/>
    <w:rsid w:val="005D28F9"/>
    <w:rsid w:val="0060135F"/>
    <w:rsid w:val="00671646"/>
    <w:rsid w:val="00916A9D"/>
    <w:rsid w:val="00966F35"/>
    <w:rsid w:val="00CA253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181882-B810-44E0-95D9-F872A60F8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28F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5D28F9"/>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5D28F9"/>
  </w:style>
  <w:style w:type="character" w:styleId="a5">
    <w:name w:val="page number"/>
    <w:basedOn w:val="a0"/>
    <w:rsid w:val="005D28F9"/>
  </w:style>
  <w:style w:type="paragraph" w:styleId="a6">
    <w:name w:val="Balloon Text"/>
    <w:basedOn w:val="a"/>
    <w:link w:val="a7"/>
    <w:uiPriority w:val="99"/>
    <w:semiHidden/>
    <w:unhideWhenUsed/>
    <w:rsid w:val="00916A9D"/>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916A9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4</Pages>
  <Words>5755</Words>
  <Characters>3281</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Ірина Вікторівна Поліщук</cp:lastModifiedBy>
  <cp:revision>6</cp:revision>
  <cp:lastPrinted>2017-11-07T14:30:00Z</cp:lastPrinted>
  <dcterms:created xsi:type="dcterms:W3CDTF">2017-11-07T13:00:00Z</dcterms:created>
  <dcterms:modified xsi:type="dcterms:W3CDTF">2017-11-08T13:40:00Z</dcterms:modified>
</cp:coreProperties>
</file>