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30"/>
        <w:gridCol w:w="6750"/>
      </w:tblGrid>
      <w:tr w:rsidR="004D0015" w:rsidRPr="004D0015" w:rsidTr="004D0015">
        <w:tc>
          <w:tcPr>
            <w:tcW w:w="13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D0015" w:rsidRPr="004D0015" w:rsidRDefault="004D0015" w:rsidP="004D0015">
            <w:pPr>
              <w:pStyle w:val="2"/>
              <w:spacing w:after="160"/>
              <w:jc w:val="center"/>
              <w:rPr>
                <w:rFonts w:ascii="Times New Roman" w:hAnsi="Times New Roman" w:cs="Times New Roman"/>
                <w:b/>
                <w:color w:val="auto"/>
                <w:lang w:val="uk-UA"/>
              </w:rPr>
            </w:pPr>
            <w:bookmarkStart w:id="0" w:name="_GoBack"/>
            <w:bookmarkEnd w:id="0"/>
            <w:r w:rsidRPr="004D0015">
              <w:rPr>
                <w:rFonts w:ascii="Times New Roman" w:hAnsi="Times New Roman" w:cs="Times New Roman"/>
                <w:b/>
                <w:color w:val="auto"/>
                <w:lang w:val="uk-UA"/>
              </w:rPr>
              <w:t>ПОРІВНЯЛЬНА ТАБЛИЦЯ</w:t>
            </w:r>
          </w:p>
          <w:p w:rsidR="004D0015" w:rsidRPr="004D0015" w:rsidRDefault="004D0015" w:rsidP="004D0015">
            <w:pPr>
              <w:keepNext/>
              <w:keepLines/>
              <w:spacing w:before="360" w:after="36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</w:pPr>
            <w:r w:rsidRPr="004D001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до проекту Закону України “</w:t>
            </w:r>
            <w:r w:rsidRPr="004D0015"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  <w:t xml:space="preserve">Про внесення змін до статті 2 Закону України </w:t>
            </w:r>
            <w:r w:rsidRPr="004D001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“</w:t>
            </w:r>
            <w:r w:rsidRPr="004D0015"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  <w:t>Про публічні закупівлі</w:t>
            </w:r>
            <w:r w:rsidRPr="004D001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””</w:t>
            </w:r>
          </w:p>
        </w:tc>
      </w:tr>
      <w:tr w:rsidR="004D0015" w:rsidRPr="004D0015" w:rsidTr="004D0015">
        <w:tc>
          <w:tcPr>
            <w:tcW w:w="6930" w:type="dxa"/>
            <w:tcBorders>
              <w:top w:val="single" w:sz="4" w:space="0" w:color="auto"/>
            </w:tcBorders>
            <w:shd w:val="clear" w:color="auto" w:fill="auto"/>
          </w:tcPr>
          <w:p w:rsidR="004D0015" w:rsidRPr="004D0015" w:rsidRDefault="004D0015" w:rsidP="00CF296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4D001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Зміст положення (норми) чинного акту законодавства</w:t>
            </w:r>
          </w:p>
        </w:tc>
        <w:tc>
          <w:tcPr>
            <w:tcW w:w="6750" w:type="dxa"/>
            <w:tcBorders>
              <w:top w:val="single" w:sz="4" w:space="0" w:color="auto"/>
            </w:tcBorders>
            <w:shd w:val="clear" w:color="auto" w:fill="auto"/>
          </w:tcPr>
          <w:p w:rsidR="004D0015" w:rsidRPr="004D0015" w:rsidRDefault="004D0015" w:rsidP="00CF296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4D001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Зміст положення (норми) законопроекту </w:t>
            </w:r>
          </w:p>
          <w:p w:rsidR="004D0015" w:rsidRPr="004D0015" w:rsidRDefault="004D0015" w:rsidP="00CF296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4D001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“</w:t>
            </w:r>
            <w:r w:rsidRPr="004D0015"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  <w:t xml:space="preserve">Про внесення змін до статті 2 Закону України </w:t>
            </w:r>
            <w:r w:rsidRPr="004D001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“</w:t>
            </w:r>
            <w:r w:rsidRPr="004D0015"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  <w:t>Про публічні закупівлі</w:t>
            </w:r>
            <w:r w:rsidRPr="004D001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””</w:t>
            </w:r>
          </w:p>
        </w:tc>
      </w:tr>
      <w:tr w:rsidR="004D0015" w:rsidRPr="00F33BB6" w:rsidTr="004D0015">
        <w:tc>
          <w:tcPr>
            <w:tcW w:w="6930" w:type="dxa"/>
            <w:shd w:val="clear" w:color="auto" w:fill="auto"/>
          </w:tcPr>
          <w:p w:rsidR="004D0015" w:rsidRPr="004D0015" w:rsidRDefault="004D0015" w:rsidP="00CF2963">
            <w:pPr>
              <w:pStyle w:val="a3"/>
              <w:contextualSpacing/>
              <w:rPr>
                <w:sz w:val="28"/>
                <w:szCs w:val="28"/>
                <w:lang w:val="uk-UA"/>
              </w:rPr>
            </w:pPr>
            <w:r w:rsidRPr="004D0015">
              <w:rPr>
                <w:sz w:val="28"/>
                <w:szCs w:val="28"/>
                <w:lang w:val="uk-UA"/>
              </w:rPr>
              <w:t>Стаття 2. Сфера застосування Закону</w:t>
            </w:r>
          </w:p>
          <w:p w:rsidR="004D0015" w:rsidRPr="004D0015" w:rsidRDefault="004D0015" w:rsidP="00CF2963">
            <w:pPr>
              <w:pStyle w:val="a3"/>
              <w:contextualSpacing/>
              <w:rPr>
                <w:sz w:val="28"/>
                <w:szCs w:val="28"/>
                <w:lang w:val="uk-UA"/>
              </w:rPr>
            </w:pPr>
          </w:p>
          <w:p w:rsidR="004D0015" w:rsidRPr="004D0015" w:rsidRDefault="004D0015" w:rsidP="00CF2963">
            <w:pPr>
              <w:pStyle w:val="a3"/>
              <w:contextualSpacing/>
              <w:rPr>
                <w:sz w:val="28"/>
                <w:szCs w:val="28"/>
                <w:lang w:val="uk-UA"/>
              </w:rPr>
            </w:pPr>
            <w:r w:rsidRPr="004D0015">
              <w:rPr>
                <w:sz w:val="28"/>
                <w:szCs w:val="28"/>
                <w:lang w:val="uk-UA"/>
              </w:rPr>
              <w:t>[…]</w:t>
            </w:r>
          </w:p>
          <w:p w:rsidR="004D0015" w:rsidRPr="004D0015" w:rsidRDefault="004D0015" w:rsidP="00CF2963">
            <w:pPr>
              <w:pStyle w:val="a3"/>
              <w:contextualSpacing/>
              <w:rPr>
                <w:sz w:val="28"/>
                <w:szCs w:val="28"/>
                <w:lang w:val="uk-UA"/>
              </w:rPr>
            </w:pPr>
          </w:p>
          <w:p w:rsidR="004D0015" w:rsidRPr="004D0015" w:rsidRDefault="004D0015" w:rsidP="00CF2963">
            <w:pPr>
              <w:pStyle w:val="a3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4D0015">
              <w:rPr>
                <w:sz w:val="28"/>
                <w:szCs w:val="28"/>
                <w:lang w:val="uk-UA"/>
              </w:rPr>
              <w:t xml:space="preserve">3. Дія цього Закону не поширюється на випадки, якщо предметом закупівлі є: </w:t>
            </w:r>
          </w:p>
          <w:p w:rsidR="004D0015" w:rsidRPr="004D0015" w:rsidRDefault="004D0015" w:rsidP="00CF2963">
            <w:pPr>
              <w:pStyle w:val="a3"/>
              <w:contextualSpacing/>
              <w:rPr>
                <w:sz w:val="28"/>
                <w:szCs w:val="28"/>
                <w:lang w:val="uk-UA"/>
              </w:rPr>
            </w:pPr>
          </w:p>
          <w:p w:rsidR="004D0015" w:rsidRPr="004D0015" w:rsidRDefault="004D0015" w:rsidP="00CF2963">
            <w:pPr>
              <w:pStyle w:val="a3"/>
              <w:contextualSpacing/>
              <w:rPr>
                <w:sz w:val="28"/>
                <w:szCs w:val="28"/>
                <w:lang w:val="uk-UA"/>
              </w:rPr>
            </w:pPr>
            <w:r w:rsidRPr="004D0015">
              <w:rPr>
                <w:sz w:val="28"/>
                <w:szCs w:val="28"/>
                <w:lang w:val="uk-UA"/>
              </w:rPr>
              <w:t>[…]</w:t>
            </w:r>
          </w:p>
          <w:p w:rsidR="004D0015" w:rsidRPr="004D0015" w:rsidRDefault="004D0015" w:rsidP="00CF2963">
            <w:pPr>
              <w:pStyle w:val="a3"/>
              <w:contextualSpacing/>
              <w:rPr>
                <w:sz w:val="28"/>
                <w:szCs w:val="28"/>
                <w:lang w:val="uk-UA"/>
              </w:rPr>
            </w:pPr>
          </w:p>
          <w:p w:rsidR="004D0015" w:rsidRPr="004D0015" w:rsidRDefault="004D0015" w:rsidP="00CF2963">
            <w:pPr>
              <w:pStyle w:val="4"/>
            </w:pPr>
            <w:r w:rsidRPr="004D0015">
              <w:t>Положення відсутнє</w:t>
            </w:r>
          </w:p>
          <w:p w:rsidR="004D0015" w:rsidRPr="004D0015" w:rsidRDefault="004D0015" w:rsidP="00CF2963">
            <w:pPr>
              <w:pStyle w:val="a3"/>
              <w:contextualSpacing/>
              <w:rPr>
                <w:sz w:val="28"/>
                <w:szCs w:val="28"/>
                <w:lang w:val="uk-UA"/>
              </w:rPr>
            </w:pPr>
          </w:p>
        </w:tc>
        <w:tc>
          <w:tcPr>
            <w:tcW w:w="6750" w:type="dxa"/>
            <w:shd w:val="clear" w:color="auto" w:fill="auto"/>
          </w:tcPr>
          <w:p w:rsidR="004D0015" w:rsidRPr="004D0015" w:rsidRDefault="004D0015" w:rsidP="00CF2963">
            <w:pPr>
              <w:pStyle w:val="a3"/>
              <w:contextualSpacing/>
              <w:rPr>
                <w:sz w:val="28"/>
                <w:szCs w:val="28"/>
                <w:lang w:val="uk-UA"/>
              </w:rPr>
            </w:pPr>
            <w:r w:rsidRPr="004D0015">
              <w:rPr>
                <w:sz w:val="28"/>
                <w:szCs w:val="28"/>
                <w:lang w:val="uk-UA"/>
              </w:rPr>
              <w:t>Стаття 2. Сфера застосування Закону</w:t>
            </w:r>
          </w:p>
          <w:p w:rsidR="004D0015" w:rsidRPr="004D0015" w:rsidRDefault="004D0015" w:rsidP="00CF2963">
            <w:pPr>
              <w:pStyle w:val="a3"/>
              <w:contextualSpacing/>
              <w:rPr>
                <w:sz w:val="28"/>
                <w:szCs w:val="28"/>
                <w:lang w:val="uk-UA"/>
              </w:rPr>
            </w:pPr>
          </w:p>
          <w:p w:rsidR="004D0015" w:rsidRPr="004D0015" w:rsidRDefault="004D0015" w:rsidP="00CF2963">
            <w:pPr>
              <w:pStyle w:val="a3"/>
              <w:contextualSpacing/>
              <w:rPr>
                <w:sz w:val="28"/>
                <w:szCs w:val="28"/>
                <w:lang w:val="uk-UA"/>
              </w:rPr>
            </w:pPr>
            <w:r w:rsidRPr="004D0015">
              <w:rPr>
                <w:sz w:val="28"/>
                <w:szCs w:val="28"/>
                <w:lang w:val="uk-UA"/>
              </w:rPr>
              <w:t>[…]</w:t>
            </w:r>
          </w:p>
          <w:p w:rsidR="004D0015" w:rsidRPr="004D0015" w:rsidRDefault="004D0015" w:rsidP="00CF2963">
            <w:pPr>
              <w:pStyle w:val="a3"/>
              <w:contextualSpacing/>
              <w:rPr>
                <w:sz w:val="28"/>
                <w:szCs w:val="28"/>
                <w:lang w:val="uk-UA"/>
              </w:rPr>
            </w:pPr>
          </w:p>
          <w:p w:rsidR="004D0015" w:rsidRPr="004D0015" w:rsidRDefault="004D0015" w:rsidP="00CF2963">
            <w:pPr>
              <w:pStyle w:val="a3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4D0015">
              <w:rPr>
                <w:sz w:val="28"/>
                <w:szCs w:val="28"/>
                <w:lang w:val="uk-UA"/>
              </w:rPr>
              <w:t xml:space="preserve">3. Дія цього Закону не поширюється на випадки, якщо предметом закупівлі є: </w:t>
            </w:r>
          </w:p>
          <w:p w:rsidR="004D0015" w:rsidRPr="004D0015" w:rsidRDefault="004D0015" w:rsidP="00CF2963">
            <w:pPr>
              <w:pStyle w:val="a3"/>
              <w:contextualSpacing/>
              <w:rPr>
                <w:sz w:val="28"/>
                <w:szCs w:val="28"/>
                <w:lang w:val="uk-UA"/>
              </w:rPr>
            </w:pPr>
          </w:p>
          <w:p w:rsidR="004D0015" w:rsidRPr="004D0015" w:rsidRDefault="004D0015" w:rsidP="00CF2963">
            <w:pPr>
              <w:pStyle w:val="a3"/>
              <w:contextualSpacing/>
              <w:rPr>
                <w:sz w:val="28"/>
                <w:szCs w:val="28"/>
                <w:lang w:val="uk-UA"/>
              </w:rPr>
            </w:pPr>
            <w:r w:rsidRPr="004D0015">
              <w:rPr>
                <w:sz w:val="28"/>
                <w:szCs w:val="28"/>
                <w:lang w:val="uk-UA"/>
              </w:rPr>
              <w:t>[…]</w:t>
            </w:r>
            <w:r w:rsidRPr="004D0015" w:rsidDel="00CF7E3A">
              <w:rPr>
                <w:sz w:val="28"/>
                <w:szCs w:val="28"/>
                <w:lang w:val="uk-UA"/>
              </w:rPr>
              <w:t xml:space="preserve"> </w:t>
            </w:r>
          </w:p>
          <w:p w:rsidR="004D0015" w:rsidRPr="004D0015" w:rsidRDefault="004D0015" w:rsidP="00CF2963">
            <w:pPr>
              <w:pStyle w:val="a3"/>
              <w:contextualSpacing/>
              <w:rPr>
                <w:sz w:val="28"/>
                <w:szCs w:val="28"/>
                <w:lang w:val="uk-UA"/>
              </w:rPr>
            </w:pPr>
          </w:p>
          <w:p w:rsidR="004D0015" w:rsidRPr="004D0015" w:rsidRDefault="004D0015" w:rsidP="00CF2963">
            <w:pPr>
              <w:pStyle w:val="3"/>
              <w:autoSpaceDE w:val="0"/>
              <w:autoSpaceDN w:val="0"/>
              <w:jc w:val="both"/>
              <w:rPr>
                <w:rFonts w:eastAsia="Times New Roman"/>
              </w:rPr>
            </w:pPr>
            <w:r w:rsidRPr="004D0015">
              <w:t xml:space="preserve">медичні послуги та лікарські засоби, передбачені державним гарантованим пакетом, згідно з деталізованим описом, закупівля у постачальників медичних послуг або </w:t>
            </w:r>
            <w:proofErr w:type="spellStart"/>
            <w:r w:rsidRPr="004D0015">
              <w:t>реімбурсація</w:t>
            </w:r>
            <w:proofErr w:type="spellEnd"/>
            <w:r w:rsidRPr="004D0015">
              <w:t xml:space="preserve"> яких здійснюється центральним органом виконавчої влади, що реалізує державну політику у сфері організації фінансування надання медичних послуг та лікарських засобів</w:t>
            </w:r>
            <w:r w:rsidRPr="004D0015">
              <w:rPr>
                <w:rFonts w:eastAsia="Times New Roman"/>
              </w:rPr>
              <w:t>.</w:t>
            </w:r>
          </w:p>
          <w:p w:rsidR="004D0015" w:rsidRPr="004D0015" w:rsidRDefault="004D0015" w:rsidP="00CF2963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F33BB6" w:rsidRDefault="00F33BB6">
      <w:pPr>
        <w:rPr>
          <w:lang w:val="uk-UA"/>
        </w:rPr>
      </w:pPr>
    </w:p>
    <w:p w:rsidR="00F33BB6" w:rsidRPr="00F33BB6" w:rsidRDefault="00F33BB6">
      <w:pPr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F33BB6">
        <w:rPr>
          <w:rFonts w:ascii="Times New Roman" w:hAnsi="Times New Roman"/>
          <w:b/>
          <w:sz w:val="28"/>
          <w:szCs w:val="28"/>
          <w:lang w:val="uk-UA"/>
        </w:rPr>
        <w:t>В.о.начальника</w:t>
      </w:r>
      <w:proofErr w:type="spellEnd"/>
      <w:r w:rsidRPr="00F33BB6">
        <w:rPr>
          <w:rFonts w:ascii="Times New Roman" w:hAnsi="Times New Roman"/>
          <w:b/>
          <w:sz w:val="28"/>
          <w:szCs w:val="28"/>
          <w:lang w:val="uk-UA"/>
        </w:rPr>
        <w:t xml:space="preserve"> Управління координації центрів реформ                                                          Л.</w:t>
      </w:r>
      <w:proofErr w:type="spellStart"/>
      <w:r w:rsidRPr="00F33BB6">
        <w:rPr>
          <w:rFonts w:ascii="Times New Roman" w:hAnsi="Times New Roman"/>
          <w:b/>
          <w:sz w:val="28"/>
          <w:szCs w:val="28"/>
          <w:lang w:val="uk-UA"/>
        </w:rPr>
        <w:t>Карпінська</w:t>
      </w:r>
      <w:proofErr w:type="spellEnd"/>
    </w:p>
    <w:sectPr w:rsidR="00F33BB6" w:rsidRPr="00F33BB6" w:rsidSect="004D00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1701" w:right="1134" w:bottom="85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CAD" w:rsidRDefault="00160CAD" w:rsidP="00B859DF">
      <w:pPr>
        <w:spacing w:after="0" w:line="240" w:lineRule="auto"/>
      </w:pPr>
      <w:r>
        <w:separator/>
      </w:r>
    </w:p>
  </w:endnote>
  <w:endnote w:type="continuationSeparator" w:id="0">
    <w:p w:rsidR="00160CAD" w:rsidRDefault="00160CAD" w:rsidP="00B859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DF" w:rsidRDefault="00B859DF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DF" w:rsidRDefault="00B859DF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DF" w:rsidRDefault="00B859D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CAD" w:rsidRDefault="00160CAD" w:rsidP="00B859DF">
      <w:pPr>
        <w:spacing w:after="0" w:line="240" w:lineRule="auto"/>
      </w:pPr>
      <w:r>
        <w:separator/>
      </w:r>
    </w:p>
  </w:footnote>
  <w:footnote w:type="continuationSeparator" w:id="0">
    <w:p w:rsidR="00160CAD" w:rsidRDefault="00160CAD" w:rsidP="00B859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DF" w:rsidRDefault="00B859D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DF" w:rsidRDefault="00B859DF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9DF" w:rsidRDefault="00B859DF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015"/>
    <w:rsid w:val="00160CAD"/>
    <w:rsid w:val="0037500F"/>
    <w:rsid w:val="003A407C"/>
    <w:rsid w:val="004D0015"/>
    <w:rsid w:val="00507AD0"/>
    <w:rsid w:val="006B116A"/>
    <w:rsid w:val="008A63AF"/>
    <w:rsid w:val="00B859DF"/>
    <w:rsid w:val="00BA4A7A"/>
    <w:rsid w:val="00BD40A0"/>
    <w:rsid w:val="00F33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015"/>
    <w:rPr>
      <w:rFonts w:ascii="Calibri" w:eastAsia="Calibri" w:hAnsi="Calibri" w:cs="Times New Roman"/>
      <w:lang w:val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D001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4D0015"/>
    <w:pPr>
      <w:keepNext/>
      <w:spacing w:after="0" w:line="240" w:lineRule="auto"/>
      <w:contextualSpacing/>
      <w:outlineLvl w:val="3"/>
    </w:pPr>
    <w:rPr>
      <w:rFonts w:ascii="Times New Roman" w:hAnsi="Times New Roman"/>
      <w:b/>
      <w:i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D0015"/>
    <w:rPr>
      <w:rFonts w:ascii="Times New Roman" w:eastAsia="Calibri" w:hAnsi="Times New Roman" w:cs="Times New Roman"/>
      <w:b/>
      <w:i/>
      <w:sz w:val="28"/>
      <w:szCs w:val="28"/>
      <w:lang w:val="uk-UA"/>
    </w:rPr>
  </w:style>
  <w:style w:type="paragraph" w:styleId="a3">
    <w:name w:val="annotation text"/>
    <w:basedOn w:val="a"/>
    <w:link w:val="a4"/>
    <w:uiPriority w:val="99"/>
    <w:unhideWhenUsed/>
    <w:rsid w:val="004D0015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a4">
    <w:name w:val="Текст примечания Знак"/>
    <w:basedOn w:val="a0"/>
    <w:link w:val="a3"/>
    <w:uiPriority w:val="99"/>
    <w:rsid w:val="004D0015"/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unhideWhenUsed/>
    <w:rsid w:val="004D0015"/>
    <w:pPr>
      <w:spacing w:after="0" w:line="240" w:lineRule="auto"/>
      <w:contextualSpacing/>
    </w:pPr>
    <w:rPr>
      <w:rFonts w:ascii="Times New Roman" w:hAnsi="Times New Roman"/>
      <w:b/>
      <w:sz w:val="28"/>
      <w:szCs w:val="28"/>
      <w:lang w:val="uk-UA"/>
    </w:rPr>
  </w:style>
  <w:style w:type="character" w:customStyle="1" w:styleId="30">
    <w:name w:val="Основной текст 3 Знак"/>
    <w:basedOn w:val="a0"/>
    <w:link w:val="3"/>
    <w:uiPriority w:val="99"/>
    <w:rsid w:val="004D0015"/>
    <w:rPr>
      <w:rFonts w:ascii="Times New Roman" w:eastAsia="Calibri" w:hAnsi="Times New Roman" w:cs="Times New Roman"/>
      <w:b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semiHidden/>
    <w:rsid w:val="004D001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/>
    </w:rPr>
  </w:style>
  <w:style w:type="paragraph" w:styleId="a5">
    <w:name w:val="header"/>
    <w:basedOn w:val="a"/>
    <w:link w:val="a6"/>
    <w:uiPriority w:val="99"/>
    <w:unhideWhenUsed/>
    <w:rsid w:val="00B859DF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859DF"/>
    <w:rPr>
      <w:rFonts w:ascii="Calibri" w:eastAsia="Calibri" w:hAnsi="Calibri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B859DF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859DF"/>
    <w:rPr>
      <w:rFonts w:ascii="Calibri" w:eastAsia="Calibri" w:hAnsi="Calibri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015"/>
    <w:rPr>
      <w:rFonts w:ascii="Calibri" w:eastAsia="Calibri" w:hAnsi="Calibri" w:cs="Times New Roman"/>
      <w:lang w:val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D001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4D0015"/>
    <w:pPr>
      <w:keepNext/>
      <w:spacing w:after="0" w:line="240" w:lineRule="auto"/>
      <w:contextualSpacing/>
      <w:outlineLvl w:val="3"/>
    </w:pPr>
    <w:rPr>
      <w:rFonts w:ascii="Times New Roman" w:hAnsi="Times New Roman"/>
      <w:b/>
      <w:i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D0015"/>
    <w:rPr>
      <w:rFonts w:ascii="Times New Roman" w:eastAsia="Calibri" w:hAnsi="Times New Roman" w:cs="Times New Roman"/>
      <w:b/>
      <w:i/>
      <w:sz w:val="28"/>
      <w:szCs w:val="28"/>
      <w:lang w:val="uk-UA"/>
    </w:rPr>
  </w:style>
  <w:style w:type="paragraph" w:styleId="a3">
    <w:name w:val="annotation text"/>
    <w:basedOn w:val="a"/>
    <w:link w:val="a4"/>
    <w:uiPriority w:val="99"/>
    <w:unhideWhenUsed/>
    <w:rsid w:val="004D0015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a4">
    <w:name w:val="Текст примечания Знак"/>
    <w:basedOn w:val="a0"/>
    <w:link w:val="a3"/>
    <w:uiPriority w:val="99"/>
    <w:rsid w:val="004D0015"/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unhideWhenUsed/>
    <w:rsid w:val="004D0015"/>
    <w:pPr>
      <w:spacing w:after="0" w:line="240" w:lineRule="auto"/>
      <w:contextualSpacing/>
    </w:pPr>
    <w:rPr>
      <w:rFonts w:ascii="Times New Roman" w:hAnsi="Times New Roman"/>
      <w:b/>
      <w:sz w:val="28"/>
      <w:szCs w:val="28"/>
      <w:lang w:val="uk-UA"/>
    </w:rPr>
  </w:style>
  <w:style w:type="character" w:customStyle="1" w:styleId="30">
    <w:name w:val="Основной текст 3 Знак"/>
    <w:basedOn w:val="a0"/>
    <w:link w:val="3"/>
    <w:uiPriority w:val="99"/>
    <w:rsid w:val="004D0015"/>
    <w:rPr>
      <w:rFonts w:ascii="Times New Roman" w:eastAsia="Calibri" w:hAnsi="Times New Roman" w:cs="Times New Roman"/>
      <w:b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semiHidden/>
    <w:rsid w:val="004D001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/>
    </w:rPr>
  </w:style>
  <w:style w:type="paragraph" w:styleId="a5">
    <w:name w:val="header"/>
    <w:basedOn w:val="a"/>
    <w:link w:val="a6"/>
    <w:uiPriority w:val="99"/>
    <w:unhideWhenUsed/>
    <w:rsid w:val="00B859DF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859DF"/>
    <w:rPr>
      <w:rFonts w:ascii="Calibri" w:eastAsia="Calibri" w:hAnsi="Calibri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B859DF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859DF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646</Words>
  <Characters>369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2017-04-11T06:47:00Z</dcterms:created>
  <dcterms:modified xsi:type="dcterms:W3CDTF">2017-04-11T06:47:00Z</dcterms:modified>
</cp:coreProperties>
</file>