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A0E" w:rsidRPr="00AB13E8" w:rsidRDefault="00807A0E" w:rsidP="00807A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center"/>
        <w:rPr>
          <w:b/>
          <w:bCs/>
          <w:color w:val="000000"/>
          <w:sz w:val="28"/>
          <w:szCs w:val="28"/>
          <w:lang w:val="uk-UA"/>
        </w:rPr>
      </w:pPr>
      <w:r w:rsidRPr="00AB13E8">
        <w:rPr>
          <w:b/>
          <w:bCs/>
          <w:color w:val="000000"/>
          <w:sz w:val="28"/>
          <w:szCs w:val="28"/>
          <w:lang w:val="uk-UA"/>
        </w:rPr>
        <w:t>ПОЯСНЮВАЛЬНА ЗАПИСКА</w:t>
      </w:r>
    </w:p>
    <w:p w:rsidR="00807A0E" w:rsidRPr="00AB13E8" w:rsidRDefault="00807A0E" w:rsidP="00807A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center"/>
        <w:rPr>
          <w:color w:val="000000"/>
          <w:sz w:val="28"/>
          <w:szCs w:val="28"/>
          <w:lang w:val="uk-UA"/>
        </w:rPr>
      </w:pPr>
      <w:r w:rsidRPr="00AB13E8">
        <w:rPr>
          <w:color w:val="000000"/>
          <w:sz w:val="28"/>
          <w:szCs w:val="28"/>
          <w:lang w:val="uk-UA"/>
        </w:rPr>
        <w:t>до проекту Постанови Верховної Ради України</w:t>
      </w:r>
    </w:p>
    <w:p w:rsidR="002611A3" w:rsidRPr="00AB13E8" w:rsidRDefault="00807A0E" w:rsidP="00807A0E">
      <w:pPr>
        <w:pStyle w:val="ParagraphStyle"/>
        <w:jc w:val="center"/>
        <w:rPr>
          <w:rStyle w:val="FontStyle"/>
          <w:rFonts w:ascii="Times New Roman" w:hAnsi="Times New Roman"/>
          <w:b/>
          <w:sz w:val="28"/>
          <w:szCs w:val="28"/>
          <w:lang w:val="uk-UA"/>
        </w:rPr>
      </w:pPr>
      <w:r w:rsidRPr="00AB13E8">
        <w:rPr>
          <w:rStyle w:val="FontStyle"/>
          <w:rFonts w:ascii="Times New Roman" w:hAnsi="Times New Roman"/>
          <w:b/>
          <w:sz w:val="28"/>
          <w:szCs w:val="28"/>
          <w:lang w:val="uk-UA"/>
        </w:rPr>
        <w:t xml:space="preserve">Про вшанування пам’яті загиблих Соловецького тюремного етапу від масових розстрілів </w:t>
      </w:r>
      <w:r w:rsidR="00DA6B2D" w:rsidRPr="00AB13E8">
        <w:rPr>
          <w:rStyle w:val="FontStyle"/>
          <w:rFonts w:ascii="Times New Roman" w:hAnsi="Times New Roman"/>
          <w:b/>
          <w:sz w:val="28"/>
          <w:szCs w:val="28"/>
          <w:lang w:val="uk-UA"/>
        </w:rPr>
        <w:t xml:space="preserve">під час Великого терору </w:t>
      </w:r>
      <w:r w:rsidRPr="00AB13E8">
        <w:rPr>
          <w:rStyle w:val="FontStyle"/>
          <w:rFonts w:ascii="Times New Roman" w:hAnsi="Times New Roman"/>
          <w:b/>
          <w:sz w:val="28"/>
          <w:szCs w:val="28"/>
          <w:lang w:val="uk-UA"/>
        </w:rPr>
        <w:t>1937</w:t>
      </w:r>
      <w:r w:rsidR="00DA6B2D" w:rsidRPr="00AB13E8">
        <w:rPr>
          <w:rStyle w:val="FontStyle"/>
          <w:rFonts w:ascii="Times New Roman" w:hAnsi="Times New Roman"/>
          <w:b/>
          <w:sz w:val="28"/>
          <w:szCs w:val="28"/>
          <w:lang w:val="uk-UA"/>
        </w:rPr>
        <w:t>-1938</w:t>
      </w:r>
      <w:r w:rsidRPr="00AB13E8">
        <w:rPr>
          <w:rStyle w:val="FontStyle"/>
          <w:rFonts w:ascii="Times New Roman" w:hAnsi="Times New Roman"/>
          <w:b/>
          <w:sz w:val="28"/>
          <w:szCs w:val="28"/>
          <w:lang w:val="uk-UA"/>
        </w:rPr>
        <w:t xml:space="preserve"> р</w:t>
      </w:r>
      <w:r w:rsidR="00DA6B2D" w:rsidRPr="00AB13E8">
        <w:rPr>
          <w:rStyle w:val="FontStyle"/>
          <w:rFonts w:ascii="Times New Roman" w:hAnsi="Times New Roman"/>
          <w:b/>
          <w:sz w:val="28"/>
          <w:szCs w:val="28"/>
          <w:lang w:val="uk-UA"/>
        </w:rPr>
        <w:t>р.</w:t>
      </w:r>
      <w:r w:rsidRPr="00AB13E8">
        <w:rPr>
          <w:rStyle w:val="FontStyle"/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807A0E" w:rsidRPr="00AB13E8" w:rsidRDefault="00807A0E" w:rsidP="00807A0E">
      <w:pPr>
        <w:pStyle w:val="ParagraphStyle"/>
        <w:jc w:val="center"/>
        <w:rPr>
          <w:rStyle w:val="FontStyle"/>
          <w:rFonts w:ascii="Times New Roman" w:hAnsi="Times New Roman"/>
          <w:b/>
          <w:sz w:val="28"/>
          <w:szCs w:val="28"/>
          <w:lang w:val="uk-UA"/>
        </w:rPr>
      </w:pPr>
      <w:r w:rsidRPr="00AB13E8">
        <w:rPr>
          <w:rStyle w:val="FontStyle"/>
          <w:rFonts w:ascii="Times New Roman" w:hAnsi="Times New Roman"/>
          <w:b/>
          <w:sz w:val="28"/>
          <w:szCs w:val="28"/>
          <w:lang w:val="uk-UA"/>
        </w:rPr>
        <w:t>в урочищі Сандармох.</w:t>
      </w:r>
    </w:p>
    <w:p w:rsidR="00A712C1" w:rsidRPr="00AB13E8" w:rsidRDefault="00A712C1">
      <w:pPr>
        <w:rPr>
          <w:sz w:val="28"/>
          <w:szCs w:val="28"/>
          <w:lang w:val="uk-UA"/>
        </w:rPr>
      </w:pPr>
    </w:p>
    <w:p w:rsidR="00807A0E" w:rsidRPr="00AB13E8" w:rsidRDefault="00807A0E">
      <w:pPr>
        <w:rPr>
          <w:sz w:val="28"/>
          <w:szCs w:val="28"/>
          <w:lang w:val="uk-UA"/>
        </w:rPr>
      </w:pPr>
    </w:p>
    <w:p w:rsidR="00A66B5B" w:rsidRPr="00AB13E8" w:rsidRDefault="00A66B5B" w:rsidP="00A66B5B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40"/>
        <w:jc w:val="both"/>
        <w:rPr>
          <w:b/>
          <w:bCs/>
          <w:color w:val="000000"/>
          <w:sz w:val="28"/>
          <w:szCs w:val="28"/>
          <w:lang w:val="uk-UA"/>
        </w:rPr>
      </w:pPr>
      <w:r w:rsidRPr="00AB13E8">
        <w:rPr>
          <w:b/>
          <w:bCs/>
          <w:color w:val="000000"/>
          <w:sz w:val="28"/>
          <w:szCs w:val="28"/>
          <w:lang w:val="uk-UA"/>
        </w:rPr>
        <w:t>Обґрунтування необхідності прийняття Постанови</w:t>
      </w:r>
    </w:p>
    <w:p w:rsidR="00A66B5B" w:rsidRPr="00AB13E8" w:rsidRDefault="00A66B5B" w:rsidP="00A66B5B">
      <w:pPr>
        <w:spacing w:line="288" w:lineRule="auto"/>
        <w:jc w:val="both"/>
        <w:rPr>
          <w:bCs/>
          <w:color w:val="000000"/>
          <w:sz w:val="28"/>
          <w:szCs w:val="28"/>
          <w:lang w:val="uk-UA"/>
        </w:rPr>
      </w:pPr>
    </w:p>
    <w:p w:rsidR="00807A0E" w:rsidRPr="00AB13E8" w:rsidRDefault="00807A0E" w:rsidP="00DA6B2D">
      <w:pPr>
        <w:spacing w:line="288" w:lineRule="auto"/>
        <w:ind w:firstLine="709"/>
        <w:jc w:val="both"/>
        <w:rPr>
          <w:rStyle w:val="FontStyle"/>
          <w:sz w:val="28"/>
          <w:szCs w:val="28"/>
          <w:lang w:val="uk-UA"/>
        </w:rPr>
      </w:pPr>
      <w:r w:rsidRPr="00AB13E8">
        <w:rPr>
          <w:bCs/>
          <w:color w:val="000000"/>
          <w:sz w:val="28"/>
          <w:szCs w:val="28"/>
          <w:lang w:val="uk-UA"/>
        </w:rPr>
        <w:t xml:space="preserve">Необхідність прийняття цієї Постанови викликана потребою поширення інформації про драматичні події, які стосувались в тому числі і теперішніх громадян України, і які мало відомі широкому загалу, але стали причиною загибелі </w:t>
      </w:r>
      <w:r w:rsidR="00A12D31" w:rsidRPr="00AB13E8">
        <w:rPr>
          <w:bCs/>
          <w:color w:val="000000"/>
          <w:sz w:val="28"/>
          <w:szCs w:val="28"/>
          <w:lang w:val="uk-UA"/>
        </w:rPr>
        <w:t xml:space="preserve">в’язнів </w:t>
      </w:r>
      <w:r w:rsidRPr="00AB13E8">
        <w:rPr>
          <w:rStyle w:val="FontStyle"/>
          <w:sz w:val="28"/>
          <w:szCs w:val="28"/>
          <w:lang w:val="uk-UA"/>
        </w:rPr>
        <w:t>Соловецького тюремного етапу від масових розстрілів 1937 року в урочищі Сандармох.</w:t>
      </w:r>
    </w:p>
    <w:p w:rsidR="003F2F5F" w:rsidRPr="00AB13E8" w:rsidRDefault="00807A0E" w:rsidP="00DA6B2D">
      <w:pPr>
        <w:spacing w:line="288" w:lineRule="auto"/>
        <w:ind w:firstLine="709"/>
        <w:jc w:val="both"/>
        <w:rPr>
          <w:b/>
          <w:sz w:val="28"/>
          <w:szCs w:val="28"/>
          <w:lang w:val="uk-UA"/>
        </w:rPr>
      </w:pPr>
      <w:r w:rsidRPr="00AB13E8">
        <w:rPr>
          <w:rStyle w:val="FontStyle"/>
          <w:sz w:val="28"/>
          <w:szCs w:val="28"/>
          <w:lang w:val="uk-UA"/>
        </w:rPr>
        <w:t xml:space="preserve">80 років назад з 27 жовтня по 4 листопада в </w:t>
      </w:r>
      <w:r w:rsidR="00DA6B2D" w:rsidRPr="00AB13E8">
        <w:rPr>
          <w:rStyle w:val="FontStyle"/>
          <w:sz w:val="28"/>
          <w:szCs w:val="28"/>
          <w:lang w:val="uk-UA"/>
        </w:rPr>
        <w:t>лісовому урочищі Сандармох, що знаходиться Медвеж’єгорському районі Республіки Карелія, в 12 кілометрах від м.  Медвеж’єгорськ по автомобільній дорозі</w:t>
      </w:r>
      <w:r w:rsidR="00A12D31" w:rsidRPr="00AB13E8">
        <w:rPr>
          <w:rStyle w:val="FontStyle"/>
          <w:sz w:val="28"/>
          <w:szCs w:val="28"/>
          <w:lang w:val="uk-UA"/>
        </w:rPr>
        <w:t xml:space="preserve"> </w:t>
      </w:r>
      <w:r w:rsidR="00DA6B2D" w:rsidRPr="00AB13E8">
        <w:rPr>
          <w:rStyle w:val="FontStyle"/>
          <w:sz w:val="28"/>
          <w:szCs w:val="28"/>
          <w:lang w:val="uk-UA"/>
        </w:rPr>
        <w:t xml:space="preserve"> А119 «Вологда - Медвеж’єгорськ», на ділянці 10 гектарів під час Великого терору 1937 – 1938 рр. розстріляно та поховано більше 9 500 чоловік 58 національностей, з них за різними даними – майже 300 українців, яких дослідники називають цвітом тодішньої нації: письменники, науковці, культурні </w:t>
      </w:r>
      <w:r w:rsidR="003F2F5F" w:rsidRPr="00AB13E8">
        <w:rPr>
          <w:rStyle w:val="FontStyle"/>
          <w:sz w:val="28"/>
          <w:szCs w:val="28"/>
          <w:lang w:val="uk-UA"/>
        </w:rPr>
        <w:t>та державні діячі, духовенство. Їх згодом назвали «розстріляне відродження».</w:t>
      </w:r>
      <w:r w:rsidR="00B77EEF" w:rsidRPr="00AB13E8">
        <w:rPr>
          <w:rStyle w:val="FontStyle"/>
          <w:sz w:val="28"/>
          <w:szCs w:val="28"/>
          <w:lang w:val="uk-UA"/>
        </w:rPr>
        <w:t xml:space="preserve"> Серед них такі відомі діячі як </w:t>
      </w:r>
      <w:r w:rsidR="00A00457" w:rsidRPr="00AB13E8">
        <w:rPr>
          <w:rStyle w:val="FontStyle"/>
          <w:sz w:val="28"/>
          <w:szCs w:val="28"/>
          <w:lang w:val="uk-UA"/>
        </w:rPr>
        <w:t xml:space="preserve">письменник та літератор </w:t>
      </w:r>
      <w:r w:rsidR="00A00457" w:rsidRPr="00AB13E8">
        <w:rPr>
          <w:rStyle w:val="FontStyle"/>
          <w:b/>
          <w:sz w:val="28"/>
          <w:szCs w:val="28"/>
          <w:lang w:val="uk-UA"/>
        </w:rPr>
        <w:t xml:space="preserve">Микола </w:t>
      </w:r>
      <w:proofErr w:type="spellStart"/>
      <w:r w:rsidR="00A00457" w:rsidRPr="00AB13E8">
        <w:rPr>
          <w:rStyle w:val="FontStyle"/>
          <w:b/>
          <w:sz w:val="28"/>
          <w:szCs w:val="28"/>
          <w:lang w:val="uk-UA"/>
        </w:rPr>
        <w:t>Мінько</w:t>
      </w:r>
      <w:proofErr w:type="spellEnd"/>
      <w:r w:rsidR="00A00457" w:rsidRPr="00AB13E8">
        <w:rPr>
          <w:rStyle w:val="FontStyle"/>
          <w:sz w:val="28"/>
          <w:szCs w:val="28"/>
          <w:lang w:val="uk-UA"/>
        </w:rPr>
        <w:t xml:space="preserve">, </w:t>
      </w:r>
      <w:r w:rsidR="00A00457" w:rsidRPr="00AB13E8">
        <w:rPr>
          <w:sz w:val="28"/>
          <w:szCs w:val="28"/>
          <w:lang w:val="uk-UA"/>
        </w:rPr>
        <w:t xml:space="preserve">український </w:t>
      </w:r>
      <w:hyperlink r:id="rId5" w:tooltip="Письменник" w:history="1">
        <w:r w:rsidR="00A00457" w:rsidRPr="00AB13E8">
          <w:rPr>
            <w:sz w:val="28"/>
            <w:szCs w:val="28"/>
            <w:lang w:val="uk-UA"/>
          </w:rPr>
          <w:t>письменник</w:t>
        </w:r>
      </w:hyperlink>
      <w:r w:rsidR="00A00457" w:rsidRPr="00AB13E8">
        <w:rPr>
          <w:sz w:val="28"/>
          <w:szCs w:val="28"/>
          <w:lang w:val="uk-UA"/>
        </w:rPr>
        <w:t xml:space="preserve"> і перекладач, один з найвизначніших прозаїків українського </w:t>
      </w:r>
      <w:hyperlink r:id="rId6" w:tooltip="Розстріляне відродження" w:history="1">
        <w:r w:rsidR="00A00457" w:rsidRPr="00AB13E8">
          <w:rPr>
            <w:sz w:val="28"/>
            <w:szCs w:val="28"/>
            <w:lang w:val="uk-UA"/>
          </w:rPr>
          <w:t>«розстріляного відродження»</w:t>
        </w:r>
      </w:hyperlink>
      <w:r w:rsidR="00A00457" w:rsidRPr="00AB13E8">
        <w:rPr>
          <w:sz w:val="28"/>
          <w:szCs w:val="28"/>
          <w:lang w:val="uk-UA"/>
        </w:rPr>
        <w:t xml:space="preserve"> </w:t>
      </w:r>
      <w:r w:rsidR="00A00457" w:rsidRPr="00AB13E8">
        <w:rPr>
          <w:b/>
          <w:bCs/>
          <w:sz w:val="28"/>
          <w:szCs w:val="28"/>
          <w:lang w:val="uk-UA"/>
        </w:rPr>
        <w:t xml:space="preserve">Валер’ян Підмогильний, </w:t>
      </w:r>
      <w:r w:rsidR="00A00457" w:rsidRPr="00AB13E8">
        <w:rPr>
          <w:bCs/>
          <w:sz w:val="28"/>
          <w:szCs w:val="28"/>
          <w:lang w:val="uk-UA"/>
        </w:rPr>
        <w:t>письменники</w:t>
      </w:r>
      <w:r w:rsidR="00A00457" w:rsidRPr="00AB13E8">
        <w:rPr>
          <w:b/>
          <w:bCs/>
          <w:sz w:val="28"/>
          <w:szCs w:val="28"/>
          <w:lang w:val="uk-UA"/>
        </w:rPr>
        <w:t xml:space="preserve"> </w:t>
      </w:r>
      <w:r w:rsidR="00A00457" w:rsidRPr="00AB13E8">
        <w:rPr>
          <w:b/>
          <w:sz w:val="28"/>
          <w:szCs w:val="28"/>
          <w:lang w:val="uk-UA"/>
        </w:rPr>
        <w:t xml:space="preserve">Борис Тенета, Іван Ткачук, Олена </w:t>
      </w:r>
      <w:proofErr w:type="spellStart"/>
      <w:r w:rsidR="00A00457" w:rsidRPr="00AB13E8">
        <w:rPr>
          <w:b/>
          <w:sz w:val="28"/>
          <w:szCs w:val="28"/>
          <w:lang w:val="uk-UA"/>
        </w:rPr>
        <w:t>Шпота</w:t>
      </w:r>
      <w:proofErr w:type="spellEnd"/>
      <w:r w:rsidR="00A00457" w:rsidRPr="00AB13E8">
        <w:rPr>
          <w:b/>
          <w:sz w:val="28"/>
          <w:szCs w:val="28"/>
          <w:lang w:val="uk-UA"/>
        </w:rPr>
        <w:t xml:space="preserve">, Йосип </w:t>
      </w:r>
      <w:proofErr w:type="spellStart"/>
      <w:r w:rsidR="00A00457" w:rsidRPr="00AB13E8">
        <w:rPr>
          <w:b/>
          <w:sz w:val="28"/>
          <w:szCs w:val="28"/>
          <w:lang w:val="uk-UA"/>
        </w:rPr>
        <w:t>Саповський</w:t>
      </w:r>
      <w:proofErr w:type="spellEnd"/>
      <w:r w:rsidR="00A00457" w:rsidRPr="00AB13E8">
        <w:rPr>
          <w:b/>
          <w:sz w:val="28"/>
          <w:szCs w:val="28"/>
          <w:lang w:val="uk-UA"/>
        </w:rPr>
        <w:t xml:space="preserve">, Петро </w:t>
      </w:r>
      <w:proofErr w:type="spellStart"/>
      <w:r w:rsidR="00A00457" w:rsidRPr="00AB13E8">
        <w:rPr>
          <w:b/>
          <w:sz w:val="28"/>
          <w:szCs w:val="28"/>
          <w:lang w:val="uk-UA"/>
        </w:rPr>
        <w:t>Харламов</w:t>
      </w:r>
      <w:proofErr w:type="spellEnd"/>
      <w:r w:rsidR="00A00457" w:rsidRPr="00AB13E8">
        <w:rPr>
          <w:b/>
          <w:sz w:val="28"/>
          <w:szCs w:val="28"/>
          <w:lang w:val="uk-UA"/>
        </w:rPr>
        <w:t>, Григорій Епік, Валеріан Поліщук,</w:t>
      </w:r>
      <w:r w:rsidR="008F0B95" w:rsidRPr="00AB13E8">
        <w:rPr>
          <w:b/>
          <w:sz w:val="28"/>
          <w:szCs w:val="28"/>
          <w:lang w:val="uk-UA"/>
        </w:rPr>
        <w:t xml:space="preserve"> Микола Куліш, Микола Зеров, </w:t>
      </w:r>
      <w:r w:rsidR="00A00457" w:rsidRPr="00AB13E8">
        <w:rPr>
          <w:sz w:val="28"/>
          <w:szCs w:val="28"/>
          <w:lang w:val="uk-UA"/>
        </w:rPr>
        <w:t>український режисер</w:t>
      </w:r>
      <w:r w:rsidR="00A00457" w:rsidRPr="00AB13E8">
        <w:rPr>
          <w:b/>
          <w:sz w:val="28"/>
          <w:szCs w:val="28"/>
          <w:lang w:val="uk-UA"/>
        </w:rPr>
        <w:t xml:space="preserve"> Лесь Курбас, </w:t>
      </w:r>
      <w:r w:rsidR="004F5892" w:rsidRPr="00AB13E8">
        <w:rPr>
          <w:sz w:val="28"/>
          <w:szCs w:val="28"/>
          <w:lang w:val="uk-UA"/>
        </w:rPr>
        <w:t>січовий стрілець і поет</w:t>
      </w:r>
      <w:r w:rsidR="004F5892" w:rsidRPr="00AB13E8">
        <w:rPr>
          <w:b/>
          <w:sz w:val="28"/>
          <w:szCs w:val="28"/>
          <w:lang w:val="uk-UA"/>
        </w:rPr>
        <w:t xml:space="preserve"> Андрій </w:t>
      </w:r>
      <w:proofErr w:type="spellStart"/>
      <w:r w:rsidR="004F5892" w:rsidRPr="00AB13E8">
        <w:rPr>
          <w:b/>
          <w:sz w:val="28"/>
          <w:szCs w:val="28"/>
          <w:lang w:val="uk-UA"/>
        </w:rPr>
        <w:t>Баб’юк</w:t>
      </w:r>
      <w:proofErr w:type="spellEnd"/>
      <w:r w:rsidR="004F5892" w:rsidRPr="00AB13E8">
        <w:rPr>
          <w:b/>
          <w:sz w:val="28"/>
          <w:szCs w:val="28"/>
          <w:lang w:val="uk-UA"/>
        </w:rPr>
        <w:t xml:space="preserve">, </w:t>
      </w:r>
      <w:r w:rsidR="004F5892" w:rsidRPr="00AB13E8">
        <w:rPr>
          <w:sz w:val="28"/>
          <w:szCs w:val="28"/>
          <w:lang w:val="uk-UA"/>
        </w:rPr>
        <w:t>більше відомий як</w:t>
      </w:r>
      <w:r w:rsidR="004F5892" w:rsidRPr="00AB13E8">
        <w:rPr>
          <w:b/>
          <w:sz w:val="28"/>
          <w:szCs w:val="28"/>
          <w:lang w:val="uk-UA"/>
        </w:rPr>
        <w:t xml:space="preserve"> Мирослав </w:t>
      </w:r>
      <w:proofErr w:type="spellStart"/>
      <w:r w:rsidR="004F5892" w:rsidRPr="00AB13E8">
        <w:rPr>
          <w:b/>
          <w:sz w:val="28"/>
          <w:szCs w:val="28"/>
          <w:lang w:val="uk-UA"/>
        </w:rPr>
        <w:t>Ірчан</w:t>
      </w:r>
      <w:proofErr w:type="spellEnd"/>
      <w:r w:rsidR="004F5892" w:rsidRPr="00AB13E8">
        <w:rPr>
          <w:b/>
          <w:sz w:val="28"/>
          <w:szCs w:val="28"/>
          <w:lang w:val="uk-UA"/>
        </w:rPr>
        <w:t xml:space="preserve"> та багато інших.</w:t>
      </w:r>
    </w:p>
    <w:p w:rsidR="00807A0E" w:rsidRPr="00AB13E8" w:rsidRDefault="003F2F5F" w:rsidP="00DA6B2D">
      <w:pPr>
        <w:spacing w:line="288" w:lineRule="auto"/>
        <w:ind w:firstLine="709"/>
        <w:jc w:val="both"/>
        <w:rPr>
          <w:rStyle w:val="FontStyle"/>
          <w:sz w:val="28"/>
          <w:szCs w:val="28"/>
          <w:lang w:val="uk-UA"/>
        </w:rPr>
      </w:pPr>
      <w:r w:rsidRPr="00AB13E8">
        <w:rPr>
          <w:rStyle w:val="FontStyle"/>
          <w:sz w:val="28"/>
          <w:szCs w:val="28"/>
          <w:lang w:val="uk-UA"/>
        </w:rPr>
        <w:t xml:space="preserve">Це одне із самих масштабних захоронень на Північному Заході Росії жертв сталінських репресій. Розстріли проводились таємно. 1 липня 1997 року експедиція </w:t>
      </w:r>
      <w:proofErr w:type="spellStart"/>
      <w:r w:rsidRPr="00AB13E8">
        <w:rPr>
          <w:rStyle w:val="FontStyle"/>
          <w:sz w:val="28"/>
          <w:szCs w:val="28"/>
          <w:lang w:val="uk-UA"/>
        </w:rPr>
        <w:t>Петрозаводського</w:t>
      </w:r>
      <w:proofErr w:type="spellEnd"/>
      <w:r w:rsidRPr="00AB13E8">
        <w:rPr>
          <w:rStyle w:val="FontStyle"/>
          <w:sz w:val="28"/>
          <w:szCs w:val="28"/>
          <w:lang w:val="uk-UA"/>
        </w:rPr>
        <w:t xml:space="preserve"> та Санкт-Петербурзького «Меморіалу» під керівництвом історика Юрія </w:t>
      </w:r>
      <w:proofErr w:type="spellStart"/>
      <w:r w:rsidRPr="00AB13E8">
        <w:rPr>
          <w:rStyle w:val="FontStyle"/>
          <w:sz w:val="28"/>
          <w:szCs w:val="28"/>
          <w:lang w:val="uk-UA"/>
        </w:rPr>
        <w:t>Дмітрієва</w:t>
      </w:r>
      <w:proofErr w:type="spellEnd"/>
      <w:r w:rsidRPr="00AB13E8">
        <w:rPr>
          <w:rStyle w:val="FontStyle"/>
          <w:sz w:val="28"/>
          <w:szCs w:val="28"/>
          <w:lang w:val="uk-UA"/>
        </w:rPr>
        <w:t xml:space="preserve"> знайшла місце трагедії. </w:t>
      </w:r>
    </w:p>
    <w:p w:rsidR="003F2F5F" w:rsidRPr="00AB13E8" w:rsidRDefault="003F2F5F" w:rsidP="00DA6B2D">
      <w:pPr>
        <w:spacing w:line="288" w:lineRule="auto"/>
        <w:ind w:firstLine="709"/>
        <w:jc w:val="both"/>
        <w:rPr>
          <w:rStyle w:val="FontStyle"/>
          <w:b/>
          <w:sz w:val="28"/>
          <w:szCs w:val="28"/>
          <w:lang w:val="uk-UA"/>
        </w:rPr>
      </w:pPr>
      <w:r w:rsidRPr="00AB13E8">
        <w:rPr>
          <w:rStyle w:val="FontStyle"/>
          <w:sz w:val="28"/>
          <w:szCs w:val="28"/>
          <w:lang w:val="uk-UA"/>
        </w:rPr>
        <w:t xml:space="preserve">За даними дослідника історії політичних репресій, в минулому політв’язня, Василя </w:t>
      </w:r>
      <w:proofErr w:type="spellStart"/>
      <w:r w:rsidRPr="00AB13E8">
        <w:rPr>
          <w:rStyle w:val="FontStyle"/>
          <w:sz w:val="28"/>
          <w:szCs w:val="28"/>
          <w:lang w:val="uk-UA"/>
        </w:rPr>
        <w:t>Овсієнка</w:t>
      </w:r>
      <w:proofErr w:type="spellEnd"/>
      <w:r w:rsidRPr="00AB13E8">
        <w:rPr>
          <w:rStyle w:val="FontStyle"/>
          <w:sz w:val="28"/>
          <w:szCs w:val="28"/>
          <w:lang w:val="uk-UA"/>
        </w:rPr>
        <w:t xml:space="preserve">, найбільше українців загинуло </w:t>
      </w:r>
      <w:r w:rsidRPr="00AB13E8">
        <w:rPr>
          <w:rStyle w:val="FontStyle"/>
          <w:b/>
          <w:sz w:val="28"/>
          <w:szCs w:val="28"/>
          <w:lang w:val="uk-UA"/>
        </w:rPr>
        <w:t>3 листопада</w:t>
      </w:r>
      <w:r w:rsidR="00A12D31" w:rsidRPr="00AB13E8">
        <w:rPr>
          <w:rStyle w:val="FontStyle"/>
          <w:b/>
          <w:sz w:val="28"/>
          <w:szCs w:val="28"/>
          <w:lang w:val="uk-UA"/>
        </w:rPr>
        <w:t xml:space="preserve"> 1937 року</w:t>
      </w:r>
      <w:r w:rsidRPr="00AB13E8">
        <w:rPr>
          <w:rStyle w:val="FontStyle"/>
          <w:b/>
          <w:sz w:val="28"/>
          <w:szCs w:val="28"/>
          <w:lang w:val="uk-UA"/>
        </w:rPr>
        <w:t>.</w:t>
      </w:r>
    </w:p>
    <w:p w:rsidR="00380246" w:rsidRPr="00AB13E8" w:rsidRDefault="00380246" w:rsidP="00DA6B2D">
      <w:pPr>
        <w:spacing w:line="288" w:lineRule="auto"/>
        <w:ind w:firstLine="709"/>
        <w:jc w:val="both"/>
        <w:rPr>
          <w:rStyle w:val="FontStyle"/>
          <w:sz w:val="28"/>
          <w:szCs w:val="28"/>
          <w:lang w:val="uk-UA"/>
        </w:rPr>
      </w:pPr>
      <w:r w:rsidRPr="00AB13E8">
        <w:rPr>
          <w:rStyle w:val="FontStyle"/>
          <w:sz w:val="28"/>
          <w:szCs w:val="28"/>
          <w:lang w:val="uk-UA"/>
        </w:rPr>
        <w:t>Офіційною підставою, як розповідає історик Юрій Шаповал, було звинувачення у контрреволюційній діяльності вже у самому таборі. Завдяки свідченням Матвєєва слідчим органам, в яких він описував свою вірну службу країні, вдалося встановити точне місце розстрілу.</w:t>
      </w:r>
    </w:p>
    <w:p w:rsidR="00380246" w:rsidRPr="00AB13E8" w:rsidRDefault="00E657A5" w:rsidP="00DA6B2D">
      <w:pPr>
        <w:spacing w:line="288" w:lineRule="auto"/>
        <w:ind w:firstLine="709"/>
        <w:jc w:val="both"/>
        <w:rPr>
          <w:rStyle w:val="FontStyle"/>
          <w:sz w:val="28"/>
          <w:szCs w:val="28"/>
          <w:lang w:val="uk-UA"/>
        </w:rPr>
      </w:pPr>
      <w:r w:rsidRPr="00AB13E8">
        <w:rPr>
          <w:rStyle w:val="FontStyle"/>
          <w:sz w:val="28"/>
          <w:szCs w:val="28"/>
          <w:lang w:val="uk-UA"/>
        </w:rPr>
        <w:lastRenderedPageBreak/>
        <w:t xml:space="preserve">27 жовтня 1997 року до 60-ти річчя </w:t>
      </w:r>
      <w:r w:rsidR="00380246" w:rsidRPr="00AB13E8">
        <w:rPr>
          <w:rStyle w:val="FontStyle"/>
          <w:sz w:val="28"/>
          <w:szCs w:val="28"/>
          <w:lang w:val="uk-UA"/>
        </w:rPr>
        <w:t xml:space="preserve"> трагедії тут вперше були проведені Дні пам’яті, організовані Міжнародним та Петербурзьким «Меморіалом».</w:t>
      </w:r>
    </w:p>
    <w:p w:rsidR="00BB58D1" w:rsidRPr="00AB13E8" w:rsidRDefault="00BB58D1" w:rsidP="00DA6B2D">
      <w:pPr>
        <w:spacing w:line="288" w:lineRule="auto"/>
        <w:ind w:firstLine="709"/>
        <w:jc w:val="both"/>
        <w:rPr>
          <w:rStyle w:val="FontStyle"/>
          <w:sz w:val="28"/>
          <w:szCs w:val="28"/>
          <w:lang w:val="uk-UA"/>
        </w:rPr>
      </w:pPr>
      <w:r w:rsidRPr="00AB13E8">
        <w:rPr>
          <w:rStyle w:val="FontStyle"/>
          <w:sz w:val="28"/>
          <w:szCs w:val="28"/>
          <w:lang w:val="uk-UA"/>
        </w:rPr>
        <w:t xml:space="preserve">З 1997 року, щорічно </w:t>
      </w:r>
      <w:r w:rsidR="00E657A5" w:rsidRPr="00AB13E8">
        <w:rPr>
          <w:rStyle w:val="FontStyle"/>
          <w:sz w:val="28"/>
          <w:szCs w:val="28"/>
          <w:lang w:val="uk-UA"/>
        </w:rPr>
        <w:t>в</w:t>
      </w:r>
      <w:r w:rsidRPr="00AB13E8">
        <w:rPr>
          <w:rStyle w:val="FontStyle"/>
          <w:sz w:val="28"/>
          <w:szCs w:val="28"/>
          <w:lang w:val="uk-UA"/>
        </w:rPr>
        <w:t xml:space="preserve"> дати початку Великого терору, 5-7 серпня, у лісі біля символічних хрестів  правляться православні та католицькі панахиди, мітинг громадськості.</w:t>
      </w:r>
      <w:r w:rsidR="008F0B95" w:rsidRPr="00AB13E8">
        <w:rPr>
          <w:rStyle w:val="FontStyle"/>
          <w:sz w:val="28"/>
          <w:szCs w:val="28"/>
          <w:lang w:val="uk-UA"/>
        </w:rPr>
        <w:t xml:space="preserve"> Їх ще називають Соловецькі прощі.</w:t>
      </w:r>
    </w:p>
    <w:p w:rsidR="00380246" w:rsidRPr="00AB13E8" w:rsidRDefault="00BB58D1" w:rsidP="00DA6B2D">
      <w:pPr>
        <w:spacing w:line="288" w:lineRule="auto"/>
        <w:ind w:firstLine="709"/>
        <w:jc w:val="both"/>
        <w:rPr>
          <w:rStyle w:val="FontStyle"/>
          <w:sz w:val="28"/>
          <w:szCs w:val="28"/>
          <w:lang w:val="uk-UA"/>
        </w:rPr>
      </w:pPr>
      <w:r w:rsidRPr="00AB13E8">
        <w:rPr>
          <w:rStyle w:val="FontStyle"/>
          <w:sz w:val="28"/>
          <w:szCs w:val="28"/>
          <w:lang w:val="uk-UA"/>
        </w:rPr>
        <w:t>В 1998 році було відкрито меморіальний цвинтар «Сандармох», встановлено гранітний пам’ятник з надписом російською мовою: «Люди, не убивайте друг друга!».</w:t>
      </w:r>
    </w:p>
    <w:p w:rsidR="008F0B95" w:rsidRPr="00AB13E8" w:rsidRDefault="00BB58D1" w:rsidP="004F5892">
      <w:pPr>
        <w:spacing w:line="288" w:lineRule="auto"/>
        <w:ind w:firstLine="709"/>
        <w:jc w:val="both"/>
        <w:rPr>
          <w:rStyle w:val="FontStyle"/>
          <w:sz w:val="28"/>
          <w:szCs w:val="28"/>
          <w:lang w:val="uk-UA"/>
        </w:rPr>
      </w:pPr>
      <w:r w:rsidRPr="00AB13E8">
        <w:rPr>
          <w:rStyle w:val="FontStyle"/>
          <w:sz w:val="28"/>
          <w:szCs w:val="28"/>
          <w:lang w:val="uk-UA"/>
        </w:rPr>
        <w:t>В 2004 році в пам’ять про розстріляних українцях було встановлено гранітний козацький хрест «Убієнним синам Україні», офіційне відкриття пам’ятника відбулось 5 серпня 2005 року.</w:t>
      </w:r>
    </w:p>
    <w:p w:rsidR="00BB58D1" w:rsidRPr="00AB13E8" w:rsidRDefault="00BB58D1" w:rsidP="00DA6B2D">
      <w:pPr>
        <w:spacing w:line="288" w:lineRule="auto"/>
        <w:ind w:firstLine="709"/>
        <w:jc w:val="both"/>
        <w:rPr>
          <w:rStyle w:val="FontStyle"/>
          <w:sz w:val="28"/>
          <w:szCs w:val="28"/>
          <w:lang w:val="uk-UA"/>
        </w:rPr>
      </w:pPr>
      <w:r w:rsidRPr="00AB13E8">
        <w:rPr>
          <w:rStyle w:val="FontStyle"/>
          <w:sz w:val="28"/>
          <w:szCs w:val="28"/>
          <w:lang w:val="uk-UA"/>
        </w:rPr>
        <w:t>В каплиці зберігаються списки репресованих, які доступні кожному, хто приходить до меморіалу.</w:t>
      </w:r>
    </w:p>
    <w:p w:rsidR="00833217" w:rsidRPr="00AB13E8" w:rsidRDefault="00833217" w:rsidP="00DA6B2D">
      <w:pPr>
        <w:spacing w:line="288" w:lineRule="auto"/>
        <w:ind w:firstLine="709"/>
        <w:jc w:val="both"/>
        <w:rPr>
          <w:rStyle w:val="FontStyle"/>
          <w:sz w:val="28"/>
          <w:szCs w:val="28"/>
          <w:lang w:val="uk-UA"/>
        </w:rPr>
      </w:pPr>
      <w:r w:rsidRPr="00AB13E8">
        <w:rPr>
          <w:rStyle w:val="FontStyle"/>
          <w:sz w:val="28"/>
          <w:szCs w:val="28"/>
          <w:lang w:val="uk-UA"/>
        </w:rPr>
        <w:t xml:space="preserve">Дослідники </w:t>
      </w:r>
      <w:proofErr w:type="spellStart"/>
      <w:r w:rsidRPr="00AB13E8">
        <w:rPr>
          <w:rStyle w:val="FontStyle"/>
          <w:sz w:val="28"/>
          <w:szCs w:val="28"/>
          <w:lang w:val="uk-UA"/>
        </w:rPr>
        <w:t>Сандармоху</w:t>
      </w:r>
      <w:proofErr w:type="spellEnd"/>
      <w:r w:rsidRPr="00AB13E8">
        <w:rPr>
          <w:rStyle w:val="FontStyle"/>
          <w:sz w:val="28"/>
          <w:szCs w:val="28"/>
          <w:lang w:val="uk-UA"/>
        </w:rPr>
        <w:t xml:space="preserve"> завжди наголошують, що тамтешні розстріли були одним із епізодів масових репресій 37-38 </w:t>
      </w:r>
      <w:proofErr w:type="spellStart"/>
      <w:r w:rsidRPr="00AB13E8">
        <w:rPr>
          <w:rStyle w:val="FontStyle"/>
          <w:sz w:val="28"/>
          <w:szCs w:val="28"/>
          <w:lang w:val="uk-UA"/>
        </w:rPr>
        <w:t>рр</w:t>
      </w:r>
      <w:proofErr w:type="spellEnd"/>
      <w:r w:rsidRPr="00AB13E8">
        <w:rPr>
          <w:rStyle w:val="FontStyle"/>
          <w:sz w:val="28"/>
          <w:szCs w:val="28"/>
          <w:lang w:val="uk-UA"/>
        </w:rPr>
        <w:t>, але, як розповідає історик Юрій Шаповал, вражає брутальність, із якою вони були вчинені.</w:t>
      </w:r>
    </w:p>
    <w:p w:rsidR="00A12D31" w:rsidRPr="00AB13E8" w:rsidRDefault="00833217" w:rsidP="00A12D31">
      <w:pPr>
        <w:spacing w:line="288" w:lineRule="auto"/>
        <w:ind w:firstLine="709"/>
        <w:jc w:val="both"/>
        <w:rPr>
          <w:rStyle w:val="FontStyle"/>
          <w:sz w:val="28"/>
          <w:szCs w:val="28"/>
          <w:lang w:val="uk-UA"/>
        </w:rPr>
      </w:pPr>
      <w:r w:rsidRPr="00AB13E8">
        <w:rPr>
          <w:rStyle w:val="FontStyle"/>
          <w:sz w:val="28"/>
          <w:szCs w:val="28"/>
          <w:lang w:val="uk-UA"/>
        </w:rPr>
        <w:t>Незважаючи на масштабність та болючість цих подій, пам’я</w:t>
      </w:r>
      <w:r w:rsidR="00A12D31" w:rsidRPr="00AB13E8">
        <w:rPr>
          <w:rStyle w:val="FontStyle"/>
          <w:sz w:val="28"/>
          <w:szCs w:val="28"/>
          <w:lang w:val="uk-UA"/>
        </w:rPr>
        <w:t xml:space="preserve">ть про них потроху стирається. </w:t>
      </w:r>
    </w:p>
    <w:p w:rsidR="00833217" w:rsidRPr="00AB13E8" w:rsidRDefault="00833217" w:rsidP="00A12D31">
      <w:pPr>
        <w:spacing w:line="288" w:lineRule="auto"/>
        <w:ind w:firstLine="709"/>
        <w:jc w:val="both"/>
        <w:rPr>
          <w:sz w:val="28"/>
          <w:szCs w:val="28"/>
          <w:lang w:val="uk-UA" w:eastAsia="uk-UA"/>
        </w:rPr>
      </w:pPr>
      <w:r w:rsidRPr="00AB13E8">
        <w:rPr>
          <w:rStyle w:val="FontStyle"/>
          <w:sz w:val="28"/>
          <w:szCs w:val="28"/>
          <w:lang w:val="uk-UA"/>
        </w:rPr>
        <w:t>Тому, врах</w:t>
      </w:r>
      <w:r w:rsidR="00246F61">
        <w:rPr>
          <w:rStyle w:val="FontStyle"/>
          <w:sz w:val="28"/>
          <w:szCs w:val="28"/>
          <w:lang w:val="uk-UA"/>
        </w:rPr>
        <w:t>овуючи вищезазначене, пропоную</w:t>
      </w:r>
      <w:bookmarkStart w:id="0" w:name="_GoBack"/>
      <w:bookmarkEnd w:id="0"/>
      <w:r w:rsidRPr="00AB13E8">
        <w:rPr>
          <w:rStyle w:val="FontStyle"/>
          <w:sz w:val="28"/>
          <w:szCs w:val="28"/>
          <w:lang w:val="uk-UA"/>
        </w:rPr>
        <w:t xml:space="preserve"> </w:t>
      </w:r>
      <w:r w:rsidR="00A12D31" w:rsidRPr="00AB13E8">
        <w:rPr>
          <w:rStyle w:val="FontStyle"/>
          <w:sz w:val="28"/>
          <w:szCs w:val="28"/>
          <w:lang w:val="uk-UA"/>
        </w:rPr>
        <w:t xml:space="preserve">на </w:t>
      </w:r>
      <w:r w:rsidRPr="00AB13E8">
        <w:rPr>
          <w:rStyle w:val="FontStyle"/>
          <w:sz w:val="28"/>
          <w:szCs w:val="28"/>
          <w:lang w:val="uk-UA"/>
        </w:rPr>
        <w:t xml:space="preserve">державному рівні відзначити 80-річчя з дня масових розстрілів  загиблих «Соловецького етапу» в урочищі Сандармох </w:t>
      </w:r>
      <w:r w:rsidRPr="00AB13E8">
        <w:rPr>
          <w:sz w:val="28"/>
          <w:szCs w:val="28"/>
          <w:lang w:val="uk-UA" w:eastAsia="uk-UA"/>
        </w:rPr>
        <w:t>та сприяти висвітленню державними засобами масової інформації заходів, що проводитимуться у зв’язку з цим.</w:t>
      </w:r>
    </w:p>
    <w:p w:rsidR="004F5892" w:rsidRPr="00AB13E8" w:rsidRDefault="004F5892" w:rsidP="00A12D31">
      <w:pPr>
        <w:spacing w:line="288" w:lineRule="auto"/>
        <w:ind w:firstLine="709"/>
        <w:jc w:val="both"/>
        <w:rPr>
          <w:sz w:val="28"/>
          <w:szCs w:val="28"/>
          <w:lang w:val="uk-UA" w:eastAsia="uk-UA"/>
        </w:rPr>
      </w:pPr>
    </w:p>
    <w:p w:rsidR="00A66B5B" w:rsidRPr="00AB13E8" w:rsidRDefault="004F5892" w:rsidP="005B5271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color w:val="000000"/>
          <w:sz w:val="28"/>
          <w:szCs w:val="28"/>
          <w:lang w:val="uk-UA"/>
        </w:rPr>
      </w:pPr>
      <w:r w:rsidRPr="00AB13E8">
        <w:rPr>
          <w:b/>
          <w:bCs/>
          <w:color w:val="000000"/>
          <w:sz w:val="28"/>
          <w:szCs w:val="28"/>
          <w:lang w:val="uk-UA"/>
        </w:rPr>
        <w:t xml:space="preserve"> </w:t>
      </w:r>
      <w:r w:rsidR="00A66B5B" w:rsidRPr="00AB13E8">
        <w:rPr>
          <w:b/>
          <w:bCs/>
          <w:color w:val="000000"/>
          <w:sz w:val="28"/>
          <w:szCs w:val="28"/>
          <w:lang w:val="uk-UA"/>
        </w:rPr>
        <w:t>Цілі і завдання проекту Постанови</w:t>
      </w:r>
    </w:p>
    <w:p w:rsidR="00E657A5" w:rsidRPr="00AB13E8" w:rsidRDefault="00E657A5" w:rsidP="00E657A5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jc w:val="both"/>
        <w:rPr>
          <w:b/>
          <w:bCs/>
          <w:color w:val="000000"/>
          <w:sz w:val="28"/>
          <w:szCs w:val="28"/>
          <w:lang w:val="uk-UA"/>
        </w:rPr>
      </w:pPr>
    </w:p>
    <w:p w:rsidR="00A66B5B" w:rsidRPr="00AB13E8" w:rsidRDefault="00A66B5B" w:rsidP="00A66B5B">
      <w:pPr>
        <w:spacing w:line="288" w:lineRule="auto"/>
        <w:ind w:firstLine="709"/>
        <w:jc w:val="both"/>
        <w:rPr>
          <w:rStyle w:val="FontStyle"/>
          <w:sz w:val="28"/>
          <w:szCs w:val="28"/>
          <w:lang w:val="uk-UA"/>
        </w:rPr>
      </w:pPr>
      <w:r w:rsidRPr="00AB13E8">
        <w:rPr>
          <w:rStyle w:val="FontStyle"/>
          <w:sz w:val="28"/>
          <w:szCs w:val="28"/>
          <w:lang w:val="uk-UA"/>
        </w:rPr>
        <w:t>Метою проекту Постанови є забезпечення належних організаційно правових умов для вшанування пам’яті загиблих Соловецького тюремного етапу від масових розстрілів під час Великого терору 1937-1938 рр. в урочищі Сандармох на державному рівні.</w:t>
      </w:r>
    </w:p>
    <w:p w:rsidR="00B77EEF" w:rsidRPr="00AB13E8" w:rsidRDefault="004F5892" w:rsidP="00B77EEF">
      <w:pPr>
        <w:pStyle w:val="a3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color w:val="000000"/>
          <w:sz w:val="28"/>
          <w:szCs w:val="28"/>
          <w:lang w:val="uk-UA"/>
        </w:rPr>
      </w:pPr>
      <w:r w:rsidRPr="00AB13E8">
        <w:rPr>
          <w:b/>
          <w:bCs/>
          <w:color w:val="000000"/>
          <w:sz w:val="28"/>
          <w:szCs w:val="28"/>
          <w:lang w:val="uk-UA"/>
        </w:rPr>
        <w:t xml:space="preserve"> </w:t>
      </w:r>
      <w:r w:rsidR="00B77EEF" w:rsidRPr="00AB13E8">
        <w:rPr>
          <w:b/>
          <w:bCs/>
          <w:color w:val="000000"/>
          <w:sz w:val="28"/>
          <w:szCs w:val="28"/>
          <w:lang w:val="uk-UA"/>
        </w:rPr>
        <w:t>Загальна характеристика і основні положення проекту Постанови</w:t>
      </w:r>
    </w:p>
    <w:p w:rsidR="00E657A5" w:rsidRPr="00AB13E8" w:rsidRDefault="00E657A5" w:rsidP="00E657A5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jc w:val="both"/>
        <w:rPr>
          <w:b/>
          <w:bCs/>
          <w:color w:val="000000"/>
          <w:sz w:val="28"/>
          <w:szCs w:val="28"/>
          <w:lang w:val="uk-UA"/>
        </w:rPr>
      </w:pPr>
    </w:p>
    <w:p w:rsidR="005B5271" w:rsidRPr="00AB13E8" w:rsidRDefault="00B77EEF" w:rsidP="00B77EEF">
      <w:pPr>
        <w:pStyle w:val="a3"/>
        <w:spacing w:line="288" w:lineRule="auto"/>
        <w:ind w:left="0" w:firstLine="709"/>
        <w:jc w:val="both"/>
        <w:rPr>
          <w:rStyle w:val="FontStyle"/>
          <w:sz w:val="28"/>
          <w:szCs w:val="28"/>
          <w:lang w:val="uk-UA"/>
        </w:rPr>
      </w:pPr>
      <w:r w:rsidRPr="00AB13E8">
        <w:rPr>
          <w:rStyle w:val="FontStyle"/>
          <w:sz w:val="28"/>
          <w:szCs w:val="28"/>
          <w:lang w:val="uk-UA"/>
        </w:rPr>
        <w:t>Проект Постанови передбачає підготовку та відзначення на державному рівні вшанування пам’яті загиблих Соловецького тюремного етапу від масових розстрілів під час Великого терору 1937-1938 рр. в урочищі Сандармох.</w:t>
      </w:r>
    </w:p>
    <w:p w:rsidR="00B77EEF" w:rsidRPr="00AB13E8" w:rsidRDefault="00B77EEF" w:rsidP="00B77E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25"/>
        <w:jc w:val="both"/>
        <w:rPr>
          <w:color w:val="000000"/>
          <w:sz w:val="28"/>
          <w:szCs w:val="28"/>
          <w:lang w:val="uk-UA"/>
        </w:rPr>
      </w:pPr>
      <w:r w:rsidRPr="00AB13E8">
        <w:rPr>
          <w:color w:val="000000"/>
          <w:sz w:val="28"/>
          <w:szCs w:val="28"/>
          <w:lang w:val="uk-UA"/>
        </w:rPr>
        <w:t>Для цього пропонується створити відповідний організаційний комітет, розробити та затвердити план необхідних заходів, забезпечити висвітлення в засобах масової інформації  подій, які пов’язані з випробуванням ядерної зброї на людях в Радянському Союзі у промислових, військових і наукових цілях і про заподіяну від цього шкоду.</w:t>
      </w:r>
    </w:p>
    <w:p w:rsidR="00AC3F90" w:rsidRPr="00AB13E8" w:rsidRDefault="00AC3F90" w:rsidP="00B77E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25"/>
        <w:jc w:val="both"/>
        <w:rPr>
          <w:color w:val="000000"/>
          <w:sz w:val="28"/>
          <w:szCs w:val="28"/>
          <w:lang w:val="uk-UA"/>
        </w:rPr>
      </w:pPr>
    </w:p>
    <w:p w:rsidR="00B77EEF" w:rsidRPr="00AB13E8" w:rsidRDefault="00B77EEF" w:rsidP="00B77E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25"/>
        <w:jc w:val="both"/>
        <w:rPr>
          <w:b/>
          <w:bCs/>
          <w:color w:val="000000"/>
          <w:sz w:val="28"/>
          <w:szCs w:val="28"/>
          <w:lang w:val="uk-UA"/>
        </w:rPr>
      </w:pPr>
    </w:p>
    <w:p w:rsidR="00B77EEF" w:rsidRPr="00AB13E8" w:rsidRDefault="00B77EEF" w:rsidP="00B77E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25"/>
        <w:jc w:val="both"/>
        <w:rPr>
          <w:b/>
          <w:bCs/>
          <w:color w:val="000000"/>
          <w:sz w:val="28"/>
          <w:szCs w:val="28"/>
          <w:lang w:val="uk-UA"/>
        </w:rPr>
      </w:pPr>
      <w:r w:rsidRPr="00AB13E8">
        <w:rPr>
          <w:b/>
          <w:bCs/>
          <w:color w:val="000000"/>
          <w:sz w:val="28"/>
          <w:szCs w:val="28"/>
          <w:lang w:val="uk-UA"/>
        </w:rPr>
        <w:t xml:space="preserve">4. Стан нормативно-правової бази у даній сфері правового регулювання </w:t>
      </w:r>
    </w:p>
    <w:p w:rsidR="00B77EEF" w:rsidRPr="00AB13E8" w:rsidRDefault="00B77EEF" w:rsidP="00B77E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25"/>
        <w:jc w:val="both"/>
        <w:rPr>
          <w:b/>
          <w:bCs/>
          <w:color w:val="000000"/>
          <w:sz w:val="28"/>
          <w:szCs w:val="28"/>
          <w:lang w:val="uk-UA"/>
        </w:rPr>
      </w:pPr>
    </w:p>
    <w:p w:rsidR="00B77EEF" w:rsidRPr="00AB13E8" w:rsidRDefault="00B77EEF" w:rsidP="00B77E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25"/>
        <w:jc w:val="both"/>
        <w:rPr>
          <w:color w:val="000000"/>
          <w:sz w:val="28"/>
          <w:szCs w:val="28"/>
          <w:lang w:val="uk-UA"/>
        </w:rPr>
      </w:pPr>
      <w:r w:rsidRPr="00AB13E8">
        <w:rPr>
          <w:color w:val="000000"/>
          <w:sz w:val="28"/>
          <w:szCs w:val="28"/>
          <w:lang w:val="uk-UA"/>
        </w:rPr>
        <w:t>Прийняття Постанови не потребуватиме внесення змін до чинного законодавства України.</w:t>
      </w:r>
    </w:p>
    <w:p w:rsidR="00B77EEF" w:rsidRPr="00AB13E8" w:rsidRDefault="00B77EEF" w:rsidP="00B77E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25"/>
        <w:jc w:val="both"/>
        <w:rPr>
          <w:color w:val="000000"/>
          <w:sz w:val="28"/>
          <w:szCs w:val="28"/>
          <w:lang w:val="uk-UA"/>
        </w:rPr>
      </w:pPr>
    </w:p>
    <w:p w:rsidR="00B77EEF" w:rsidRPr="00AB13E8" w:rsidRDefault="00B77EEF" w:rsidP="00B77E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25"/>
        <w:jc w:val="both"/>
        <w:rPr>
          <w:b/>
          <w:bCs/>
          <w:color w:val="000000"/>
          <w:sz w:val="28"/>
          <w:szCs w:val="28"/>
          <w:lang w:val="uk-UA"/>
        </w:rPr>
      </w:pPr>
      <w:r w:rsidRPr="00AB13E8">
        <w:rPr>
          <w:b/>
          <w:bCs/>
          <w:color w:val="000000"/>
          <w:sz w:val="28"/>
          <w:szCs w:val="28"/>
          <w:lang w:val="uk-UA"/>
        </w:rPr>
        <w:t>5. Фінансово-економічне обґрунтування</w:t>
      </w:r>
    </w:p>
    <w:p w:rsidR="00B77EEF" w:rsidRPr="00AB13E8" w:rsidRDefault="00B77EEF" w:rsidP="00B77EEF">
      <w:pPr>
        <w:ind w:firstLine="525"/>
        <w:jc w:val="both"/>
        <w:rPr>
          <w:color w:val="000000"/>
          <w:sz w:val="28"/>
          <w:szCs w:val="28"/>
          <w:lang w:val="uk-UA"/>
        </w:rPr>
      </w:pPr>
    </w:p>
    <w:p w:rsidR="00B77EEF" w:rsidRPr="00AB13E8" w:rsidRDefault="00B77EEF" w:rsidP="00B77EEF">
      <w:pPr>
        <w:ind w:firstLine="525"/>
        <w:jc w:val="both"/>
        <w:rPr>
          <w:b/>
          <w:bCs/>
          <w:sz w:val="28"/>
          <w:szCs w:val="28"/>
          <w:lang w:val="uk-UA"/>
        </w:rPr>
      </w:pPr>
      <w:r w:rsidRPr="00AB13E8">
        <w:rPr>
          <w:color w:val="000000"/>
          <w:sz w:val="28"/>
          <w:szCs w:val="28"/>
          <w:lang w:val="uk-UA"/>
        </w:rPr>
        <w:t xml:space="preserve">Реалізація цієї </w:t>
      </w:r>
      <w:r w:rsidRPr="00AB13E8">
        <w:rPr>
          <w:sz w:val="28"/>
          <w:szCs w:val="28"/>
          <w:lang w:val="uk-UA"/>
        </w:rPr>
        <w:t>Постанови Верховної Ради України потребує виділення коштів в обсязі, який буде запропоновано оргкомітетом і передбачено у державному та місцевих бюджетах.</w:t>
      </w:r>
    </w:p>
    <w:p w:rsidR="00B77EEF" w:rsidRPr="00AB13E8" w:rsidRDefault="00B77EEF" w:rsidP="00B77E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25"/>
        <w:jc w:val="both"/>
        <w:rPr>
          <w:b/>
          <w:bCs/>
          <w:color w:val="000000"/>
          <w:sz w:val="28"/>
          <w:szCs w:val="28"/>
          <w:lang w:val="uk-UA"/>
        </w:rPr>
      </w:pPr>
    </w:p>
    <w:p w:rsidR="00B77EEF" w:rsidRPr="00AB13E8" w:rsidRDefault="00B77EEF" w:rsidP="00B77E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25"/>
        <w:jc w:val="both"/>
        <w:rPr>
          <w:b/>
          <w:bCs/>
          <w:color w:val="000000"/>
          <w:sz w:val="28"/>
          <w:szCs w:val="28"/>
          <w:lang w:val="uk-UA"/>
        </w:rPr>
      </w:pPr>
      <w:r w:rsidRPr="00AB13E8">
        <w:rPr>
          <w:b/>
          <w:bCs/>
          <w:color w:val="000000"/>
          <w:sz w:val="28"/>
          <w:szCs w:val="28"/>
          <w:lang w:val="uk-UA"/>
        </w:rPr>
        <w:t>6. Прогноз соціально-економічних та інших наслідків прийняття проекту Постанови</w:t>
      </w:r>
    </w:p>
    <w:p w:rsidR="00B77EEF" w:rsidRPr="00AB13E8" w:rsidRDefault="00B77EEF" w:rsidP="00B77E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25"/>
        <w:jc w:val="both"/>
        <w:rPr>
          <w:b/>
          <w:bCs/>
          <w:color w:val="000000"/>
          <w:sz w:val="28"/>
          <w:szCs w:val="28"/>
          <w:lang w:val="uk-UA"/>
        </w:rPr>
      </w:pPr>
    </w:p>
    <w:p w:rsidR="00B77EEF" w:rsidRPr="00AB13E8" w:rsidRDefault="00B77EEF" w:rsidP="00B77E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25"/>
        <w:jc w:val="both"/>
        <w:rPr>
          <w:color w:val="000000"/>
          <w:sz w:val="28"/>
          <w:szCs w:val="28"/>
          <w:lang w:val="uk-UA"/>
        </w:rPr>
      </w:pPr>
      <w:r w:rsidRPr="00AB13E8">
        <w:rPr>
          <w:color w:val="000000"/>
          <w:sz w:val="28"/>
          <w:szCs w:val="28"/>
          <w:lang w:val="uk-UA"/>
        </w:rPr>
        <w:t xml:space="preserve">Прийняття даної Постанови дозволить належним чином вшанувати </w:t>
      </w:r>
      <w:r w:rsidR="00AC3F90" w:rsidRPr="00AB13E8">
        <w:rPr>
          <w:color w:val="000000"/>
          <w:sz w:val="28"/>
          <w:szCs w:val="28"/>
          <w:lang w:val="uk-UA"/>
        </w:rPr>
        <w:t xml:space="preserve">вічну </w:t>
      </w:r>
      <w:r w:rsidRPr="00AB13E8">
        <w:rPr>
          <w:color w:val="000000"/>
          <w:sz w:val="28"/>
          <w:szCs w:val="28"/>
          <w:lang w:val="uk-UA"/>
        </w:rPr>
        <w:t xml:space="preserve">пам'ять  </w:t>
      </w:r>
      <w:r w:rsidRPr="00AB13E8">
        <w:rPr>
          <w:rStyle w:val="FontStyle"/>
          <w:sz w:val="28"/>
          <w:szCs w:val="28"/>
          <w:lang w:val="uk-UA"/>
        </w:rPr>
        <w:t>загиблих Соловецького тюремного етапу від масових розстрілів під час Великого терору 1937-1938 рр. в урочищі Сандармох</w:t>
      </w:r>
      <w:r w:rsidRPr="00AB13E8">
        <w:rPr>
          <w:color w:val="000000"/>
          <w:sz w:val="28"/>
          <w:szCs w:val="28"/>
          <w:lang w:val="uk-UA"/>
        </w:rPr>
        <w:t xml:space="preserve">, сприятиме приверненню уваги до </w:t>
      </w:r>
      <w:r w:rsidR="00AC3F90" w:rsidRPr="00AB13E8">
        <w:rPr>
          <w:color w:val="000000"/>
          <w:sz w:val="28"/>
          <w:szCs w:val="28"/>
          <w:lang w:val="uk-UA"/>
        </w:rPr>
        <w:t xml:space="preserve">цієї трагедії та дозволить краще зрозуміти підґрунтя декомунізації. </w:t>
      </w:r>
    </w:p>
    <w:p w:rsidR="00B77EEF" w:rsidRPr="00AB13E8" w:rsidRDefault="00B77EEF" w:rsidP="00B77EEF">
      <w:pPr>
        <w:pStyle w:val="a3"/>
        <w:spacing w:line="288" w:lineRule="auto"/>
        <w:ind w:left="0" w:firstLine="709"/>
        <w:jc w:val="both"/>
        <w:rPr>
          <w:rStyle w:val="FontStyle"/>
          <w:sz w:val="28"/>
          <w:szCs w:val="28"/>
          <w:lang w:val="uk-UA"/>
        </w:rPr>
      </w:pPr>
    </w:p>
    <w:p w:rsidR="00A66B5B" w:rsidRPr="00AB13E8" w:rsidRDefault="00A66B5B" w:rsidP="00B77EEF">
      <w:pPr>
        <w:spacing w:line="288" w:lineRule="auto"/>
        <w:ind w:firstLine="709"/>
        <w:jc w:val="both"/>
        <w:rPr>
          <w:rStyle w:val="FontStyle"/>
          <w:sz w:val="28"/>
          <w:szCs w:val="28"/>
          <w:lang w:val="uk-UA"/>
        </w:rPr>
      </w:pPr>
    </w:p>
    <w:p w:rsidR="004F5892" w:rsidRPr="00AB13E8" w:rsidRDefault="004F5892" w:rsidP="004F5892">
      <w:pPr>
        <w:ind w:firstLine="525"/>
        <w:jc w:val="both"/>
        <w:rPr>
          <w:b/>
          <w:bCs/>
          <w:color w:val="000000"/>
          <w:sz w:val="28"/>
          <w:szCs w:val="28"/>
          <w:lang w:val="uk-UA"/>
        </w:rPr>
      </w:pPr>
      <w:r w:rsidRPr="00AB13E8">
        <w:rPr>
          <w:b/>
          <w:bCs/>
          <w:color w:val="000000"/>
          <w:sz w:val="28"/>
          <w:szCs w:val="28"/>
          <w:lang w:val="uk-UA"/>
        </w:rPr>
        <w:t>Народний депутат України                                                        О.М. Бригинець</w:t>
      </w:r>
    </w:p>
    <w:p w:rsidR="004F5892" w:rsidRPr="00AB13E8" w:rsidRDefault="004F5892" w:rsidP="004F5892">
      <w:pPr>
        <w:ind w:firstLine="525"/>
        <w:jc w:val="both"/>
        <w:rPr>
          <w:sz w:val="28"/>
          <w:szCs w:val="28"/>
          <w:lang w:val="uk-UA"/>
        </w:rPr>
      </w:pPr>
    </w:p>
    <w:p w:rsidR="00833217" w:rsidRPr="00AB13E8" w:rsidRDefault="004F5892" w:rsidP="004F5892">
      <w:pPr>
        <w:pStyle w:val="ParagraphStyle"/>
        <w:ind w:left="885"/>
        <w:jc w:val="right"/>
        <w:rPr>
          <w:rStyle w:val="FontStyle"/>
          <w:rFonts w:ascii="Times New Roman" w:hAnsi="Times New Roman"/>
          <w:sz w:val="28"/>
          <w:szCs w:val="28"/>
          <w:lang w:val="uk-UA"/>
        </w:rPr>
      </w:pPr>
      <w:r w:rsidRPr="00AB13E8">
        <w:rPr>
          <w:rStyle w:val="FontStyle"/>
          <w:rFonts w:ascii="Times New Roman" w:hAnsi="Times New Roman"/>
          <w:sz w:val="28"/>
          <w:szCs w:val="28"/>
          <w:lang w:val="uk-UA"/>
        </w:rPr>
        <w:t>(</w:t>
      </w:r>
      <w:proofErr w:type="spellStart"/>
      <w:r w:rsidRPr="00AB13E8">
        <w:rPr>
          <w:rStyle w:val="FontStyle"/>
          <w:rFonts w:ascii="Times New Roman" w:hAnsi="Times New Roman"/>
          <w:sz w:val="28"/>
          <w:szCs w:val="28"/>
          <w:lang w:val="uk-UA"/>
        </w:rPr>
        <w:t>посв</w:t>
      </w:r>
      <w:proofErr w:type="spellEnd"/>
      <w:r w:rsidRPr="00AB13E8">
        <w:rPr>
          <w:rStyle w:val="FontStyle"/>
          <w:rFonts w:ascii="Times New Roman" w:hAnsi="Times New Roman"/>
          <w:sz w:val="28"/>
          <w:szCs w:val="28"/>
          <w:lang w:val="uk-UA"/>
        </w:rPr>
        <w:t>. 444)</w:t>
      </w:r>
    </w:p>
    <w:p w:rsidR="00833217" w:rsidRPr="00AB13E8" w:rsidRDefault="00833217" w:rsidP="00DA6B2D">
      <w:pPr>
        <w:spacing w:line="288" w:lineRule="auto"/>
        <w:ind w:firstLine="709"/>
        <w:jc w:val="both"/>
        <w:rPr>
          <w:rStyle w:val="FontStyle"/>
          <w:sz w:val="28"/>
          <w:szCs w:val="28"/>
          <w:lang w:val="uk-UA"/>
        </w:rPr>
      </w:pPr>
      <w:r w:rsidRPr="00AB13E8">
        <w:rPr>
          <w:rStyle w:val="FontStyle"/>
          <w:sz w:val="28"/>
          <w:szCs w:val="28"/>
          <w:lang w:val="uk-UA"/>
        </w:rPr>
        <w:t xml:space="preserve"> </w:t>
      </w:r>
    </w:p>
    <w:p w:rsidR="00BB58D1" w:rsidRPr="00AB13E8" w:rsidRDefault="00BB58D1" w:rsidP="00DA6B2D">
      <w:pPr>
        <w:spacing w:line="288" w:lineRule="auto"/>
        <w:ind w:firstLine="709"/>
        <w:jc w:val="both"/>
        <w:rPr>
          <w:rStyle w:val="FontStyle"/>
          <w:sz w:val="28"/>
          <w:szCs w:val="28"/>
          <w:lang w:val="uk-UA"/>
        </w:rPr>
      </w:pPr>
    </w:p>
    <w:p w:rsidR="00380246" w:rsidRPr="00AB13E8" w:rsidRDefault="00380246" w:rsidP="00DA6B2D">
      <w:pPr>
        <w:spacing w:line="288" w:lineRule="auto"/>
        <w:ind w:firstLine="709"/>
        <w:jc w:val="both"/>
        <w:rPr>
          <w:rStyle w:val="FontStyle"/>
          <w:sz w:val="28"/>
          <w:szCs w:val="28"/>
          <w:lang w:val="uk-UA"/>
        </w:rPr>
      </w:pPr>
    </w:p>
    <w:p w:rsidR="00DA6B2D" w:rsidRPr="00AB13E8" w:rsidRDefault="00DA6B2D" w:rsidP="00DA6B2D">
      <w:pPr>
        <w:spacing w:line="288" w:lineRule="auto"/>
        <w:ind w:firstLine="709"/>
        <w:jc w:val="both"/>
        <w:rPr>
          <w:rStyle w:val="FontStyle"/>
          <w:sz w:val="28"/>
          <w:szCs w:val="28"/>
          <w:lang w:val="uk-UA"/>
        </w:rPr>
      </w:pPr>
    </w:p>
    <w:p w:rsidR="00807A0E" w:rsidRPr="00AB13E8" w:rsidRDefault="00807A0E" w:rsidP="00DA6B2D">
      <w:pPr>
        <w:spacing w:line="288" w:lineRule="auto"/>
        <w:ind w:firstLine="709"/>
        <w:jc w:val="both"/>
        <w:rPr>
          <w:sz w:val="28"/>
          <w:szCs w:val="28"/>
          <w:lang w:val="uk-UA"/>
        </w:rPr>
      </w:pPr>
    </w:p>
    <w:sectPr w:rsidR="00807A0E" w:rsidRPr="00AB13E8" w:rsidSect="00AB13E8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C1DC0"/>
    <w:multiLevelType w:val="hybridMultilevel"/>
    <w:tmpl w:val="38D24282"/>
    <w:lvl w:ilvl="0" w:tplc="A8E62EEA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1" w15:restartNumberingAfterBreak="0">
    <w:nsid w:val="0DAF136B"/>
    <w:multiLevelType w:val="hybridMultilevel"/>
    <w:tmpl w:val="79B0DA6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567E5A13"/>
    <w:multiLevelType w:val="hybridMultilevel"/>
    <w:tmpl w:val="79B0DA6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640304D6"/>
    <w:multiLevelType w:val="hybridMultilevel"/>
    <w:tmpl w:val="79B0DA6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F8E"/>
    <w:rsid w:val="00246F61"/>
    <w:rsid w:val="002611A3"/>
    <w:rsid w:val="00277D8D"/>
    <w:rsid w:val="00380246"/>
    <w:rsid w:val="003F2F5F"/>
    <w:rsid w:val="004F5892"/>
    <w:rsid w:val="005A7D86"/>
    <w:rsid w:val="005B5271"/>
    <w:rsid w:val="00807A0E"/>
    <w:rsid w:val="00833217"/>
    <w:rsid w:val="008F0B95"/>
    <w:rsid w:val="00A00457"/>
    <w:rsid w:val="00A12D31"/>
    <w:rsid w:val="00A66B5B"/>
    <w:rsid w:val="00A712C1"/>
    <w:rsid w:val="00AB13E8"/>
    <w:rsid w:val="00AC3F90"/>
    <w:rsid w:val="00B77EEF"/>
    <w:rsid w:val="00BB58D1"/>
    <w:rsid w:val="00CA0F8E"/>
    <w:rsid w:val="00DA6B2D"/>
    <w:rsid w:val="00E6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CA511"/>
  <w15:chartTrackingRefBased/>
  <w15:docId w15:val="{63AC4C5B-6C49-44EB-916C-5B21730DF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A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uiPriority w:val="99"/>
    <w:rsid w:val="00807A0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807A0E"/>
    <w:rPr>
      <w:color w:val="000000"/>
      <w:sz w:val="20"/>
    </w:rPr>
  </w:style>
  <w:style w:type="paragraph" w:styleId="a3">
    <w:name w:val="List Paragraph"/>
    <w:basedOn w:val="a"/>
    <w:uiPriority w:val="34"/>
    <w:qFormat/>
    <w:rsid w:val="00A66B5B"/>
    <w:pPr>
      <w:ind w:left="720"/>
      <w:contextualSpacing/>
    </w:pPr>
  </w:style>
  <w:style w:type="paragraph" w:customStyle="1" w:styleId="1">
    <w:name w:val="Стиль1"/>
    <w:basedOn w:val="a"/>
    <w:uiPriority w:val="99"/>
    <w:rsid w:val="00A66B5B"/>
    <w:rPr>
      <w:lang w:val="uk-UA"/>
    </w:rPr>
  </w:style>
  <w:style w:type="character" w:styleId="a4">
    <w:name w:val="Strong"/>
    <w:basedOn w:val="a0"/>
    <w:uiPriority w:val="22"/>
    <w:qFormat/>
    <w:rsid w:val="00A00457"/>
    <w:rPr>
      <w:b/>
      <w:bCs/>
    </w:rPr>
  </w:style>
  <w:style w:type="character" w:styleId="a5">
    <w:name w:val="Hyperlink"/>
    <w:basedOn w:val="a0"/>
    <w:uiPriority w:val="99"/>
    <w:semiHidden/>
    <w:unhideWhenUsed/>
    <w:rsid w:val="00A004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A0%D0%BE%D0%B7%D1%81%D1%82%D1%80%D1%96%D0%BB%D1%8F%D0%BD%D0%B5_%D0%B2%D1%96%D0%B4%D1%80%D0%BE%D0%B4%D0%B6%D0%B5%D0%BD%D0%BD%D1%8F" TargetMode="External"/><Relationship Id="rId5" Type="http://schemas.openxmlformats.org/officeDocument/2006/relationships/hyperlink" Target="https://uk.wikipedia.org/wiki/%D0%9F%D0%B8%D1%81%D1%8C%D0%BC%D0%B5%D0%BD%D0%BD%D0%B8%D0%B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3618</Words>
  <Characters>2063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Ульянова Таміла Володимирівна</dc:creator>
  <cp:keywords/>
  <dc:description/>
  <cp:lastModifiedBy>Фролова Тетяна Леонідівна</cp:lastModifiedBy>
  <cp:revision>9</cp:revision>
  <dcterms:created xsi:type="dcterms:W3CDTF">2017-04-04T11:33:00Z</dcterms:created>
  <dcterms:modified xsi:type="dcterms:W3CDTF">2017-04-13T11:20:00Z</dcterms:modified>
</cp:coreProperties>
</file>