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1E6" w:rsidRDefault="001C31E6" w:rsidP="001C31E6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6365</w:t>
      </w:r>
    </w:p>
    <w:p w:rsidR="001C31E6" w:rsidRDefault="001C31E6" w:rsidP="001C31E6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</w:t>
      </w:r>
      <w:r w:rsidR="004B3198">
        <w:rPr>
          <w:rFonts w:cs="Calibri"/>
          <w:szCs w:val="28"/>
          <w:lang w:val="uk-UA"/>
        </w:rPr>
        <w:t>13</w:t>
      </w:r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квітня</w:t>
      </w:r>
      <w:r>
        <w:rPr>
          <w:rFonts w:cs="Calibri"/>
          <w:szCs w:val="28"/>
        </w:rPr>
        <w:t xml:space="preserve"> 2017 р.</w:t>
      </w:r>
    </w:p>
    <w:p w:rsidR="001C31E6" w:rsidRDefault="001C31E6" w:rsidP="001C31E6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1C31E6" w:rsidRDefault="001C31E6" w:rsidP="001C31E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C31E6" w:rsidRDefault="001C31E6" w:rsidP="001C31E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C31E6" w:rsidRDefault="001C31E6" w:rsidP="001C31E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C31E6" w:rsidRDefault="001C31E6" w:rsidP="001C31E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C31E6" w:rsidRDefault="001C31E6" w:rsidP="001C31E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C31E6" w:rsidRDefault="001C31E6" w:rsidP="001C31E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C31E6" w:rsidRDefault="001C31E6" w:rsidP="001C31E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C31E6" w:rsidRDefault="001C31E6" w:rsidP="001C31E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C31E6" w:rsidRDefault="001C31E6" w:rsidP="001C31E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C31E6" w:rsidRDefault="001C31E6" w:rsidP="001C31E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C31E6" w:rsidRDefault="001C31E6" w:rsidP="001C31E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C31E6" w:rsidRDefault="001C31E6" w:rsidP="001C31E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1C31E6" w:rsidRDefault="001C31E6" w:rsidP="001C31E6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1C31E6" w:rsidRDefault="001C31E6" w:rsidP="001C31E6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1C31E6" w:rsidRDefault="001C31E6" w:rsidP="001C31E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316E1B" w:rsidRPr="00316E1B">
        <w:rPr>
          <w:rFonts w:ascii="Calibri" w:hAnsi="Calibri"/>
          <w:sz w:val="24"/>
          <w:szCs w:val="24"/>
          <w:lang w:val="uk-UA"/>
        </w:rPr>
        <w:t>про внесення змін до Закону України "Про Регламент Верховної Ради України" (щодо забезпечення підвищеної ефективності роботи Верховної Ради України у зв'язку з проведенням антитерористичної операції)</w:t>
      </w:r>
    </w:p>
    <w:p w:rsidR="00316E1B" w:rsidRDefault="00316E1B" w:rsidP="001C31E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1C31E6" w:rsidRDefault="001C31E6" w:rsidP="001C31E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316E1B">
        <w:rPr>
          <w:rFonts w:ascii="Calibri" w:hAnsi="Calibri"/>
          <w:sz w:val="24"/>
          <w:szCs w:val="24"/>
          <w:lang w:val="uk-UA"/>
        </w:rPr>
        <w:t>6365 від 13</w:t>
      </w:r>
      <w:r>
        <w:rPr>
          <w:rFonts w:ascii="Calibri" w:hAnsi="Calibri"/>
          <w:sz w:val="24"/>
          <w:szCs w:val="24"/>
          <w:lang w:val="uk-UA"/>
        </w:rPr>
        <w:t>.04.2017 р.</w:t>
      </w:r>
    </w:p>
    <w:p w:rsidR="001C31E6" w:rsidRDefault="001C31E6" w:rsidP="001C31E6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1C31E6" w:rsidRDefault="001C31E6" w:rsidP="001C31E6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Шинькович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 xml:space="preserve"> А.В., </w:t>
      </w:r>
      <w:r w:rsidR="008331C5">
        <w:rPr>
          <w:rFonts w:ascii="Calibri" w:hAnsi="Calibri"/>
          <w:sz w:val="24"/>
          <w:szCs w:val="24"/>
          <w:lang w:val="uk-UA" w:eastAsia="ru-RU"/>
        </w:rPr>
        <w:t>Немировський А.В.</w:t>
      </w:r>
      <w:bookmarkStart w:id="0" w:name="_GoBack"/>
      <w:bookmarkEnd w:id="0"/>
      <w:r>
        <w:rPr>
          <w:rFonts w:ascii="Calibri" w:hAnsi="Calibri"/>
          <w:sz w:val="24"/>
          <w:szCs w:val="24"/>
          <w:lang w:val="uk-UA" w:eastAsia="ru-RU"/>
        </w:rPr>
        <w:t xml:space="preserve"> та інші</w:t>
      </w:r>
    </w:p>
    <w:p w:rsidR="001C31E6" w:rsidRDefault="001C31E6" w:rsidP="001C31E6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з питань </w:t>
      </w:r>
      <w:r w:rsidRPr="00357886">
        <w:rPr>
          <w:rFonts w:ascii="Calibri" w:hAnsi="Calibri"/>
          <w:bCs/>
          <w:spacing w:val="4"/>
          <w:sz w:val="24"/>
          <w:szCs w:val="24"/>
          <w:lang w:val="uk-UA" w:eastAsia="ru-RU"/>
        </w:rPr>
        <w:t>Регламенту та організації роботи Верховної Ради України</w:t>
      </w:r>
    </w:p>
    <w:p w:rsidR="001C31E6" w:rsidRDefault="001C31E6" w:rsidP="001C31E6">
      <w:pPr>
        <w:spacing w:after="120" w:line="240" w:lineRule="auto"/>
        <w:ind w:left="709"/>
        <w:jc w:val="both"/>
        <w:rPr>
          <w:szCs w:val="28"/>
          <w:lang w:val="uk-UA"/>
        </w:rPr>
      </w:pPr>
      <w:r>
        <w:rPr>
          <w:szCs w:val="28"/>
          <w:u w:val="single"/>
          <w:lang w:val="uk-UA" w:eastAsia="ru-RU"/>
        </w:rPr>
        <w:t xml:space="preserve">У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6 вересня 2017 року, протокол № 109).</w:t>
      </w:r>
    </w:p>
    <w:p w:rsidR="001C31E6" w:rsidRDefault="001C31E6" w:rsidP="001C31E6">
      <w:pPr>
        <w:spacing w:after="0"/>
        <w:ind w:firstLine="708"/>
        <w:jc w:val="both"/>
        <w:rPr>
          <w:szCs w:val="28"/>
          <w:lang w:val="uk-UA"/>
        </w:rPr>
      </w:pPr>
    </w:p>
    <w:p w:rsidR="001C31E6" w:rsidRDefault="001C31E6" w:rsidP="001C31E6">
      <w:pPr>
        <w:spacing w:after="0"/>
        <w:ind w:firstLine="708"/>
        <w:jc w:val="both"/>
        <w:rPr>
          <w:szCs w:val="28"/>
          <w:lang w:val="uk-UA"/>
        </w:rPr>
      </w:pPr>
    </w:p>
    <w:p w:rsidR="001C31E6" w:rsidRDefault="001C31E6" w:rsidP="001C31E6">
      <w:pPr>
        <w:spacing w:after="0"/>
        <w:ind w:firstLine="708"/>
        <w:jc w:val="both"/>
        <w:rPr>
          <w:szCs w:val="28"/>
          <w:lang w:val="uk-UA"/>
        </w:rPr>
      </w:pPr>
    </w:p>
    <w:p w:rsidR="001C31E6" w:rsidRDefault="001C31E6" w:rsidP="001C31E6">
      <w:pPr>
        <w:spacing w:after="0"/>
        <w:ind w:firstLine="708"/>
        <w:jc w:val="both"/>
        <w:rPr>
          <w:szCs w:val="28"/>
          <w:lang w:val="uk-UA"/>
        </w:rPr>
      </w:pPr>
    </w:p>
    <w:p w:rsidR="001C31E6" w:rsidRDefault="001C31E6" w:rsidP="001C31E6">
      <w:pPr>
        <w:spacing w:after="0"/>
        <w:ind w:firstLine="708"/>
        <w:jc w:val="both"/>
        <w:rPr>
          <w:szCs w:val="28"/>
          <w:lang w:val="uk-UA"/>
        </w:rPr>
      </w:pPr>
    </w:p>
    <w:p w:rsidR="001C31E6" w:rsidRDefault="001C31E6" w:rsidP="001C31E6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1C31E6" w:rsidRDefault="001C31E6" w:rsidP="001C31E6"/>
    <w:p w:rsidR="001C31E6" w:rsidRDefault="001C31E6" w:rsidP="001C31E6"/>
    <w:p w:rsidR="001C31E6" w:rsidRDefault="001C31E6" w:rsidP="001C31E6"/>
    <w:p w:rsidR="001C31E6" w:rsidRDefault="001C31E6" w:rsidP="001C31E6"/>
    <w:p w:rsidR="001C31E6" w:rsidRDefault="001C31E6" w:rsidP="001C31E6"/>
    <w:p w:rsidR="001C31E6" w:rsidRDefault="001C31E6" w:rsidP="001C31E6"/>
    <w:p w:rsidR="001C31E6" w:rsidRDefault="001C31E6" w:rsidP="001C31E6"/>
    <w:p w:rsidR="001C31E6" w:rsidRDefault="001C31E6" w:rsidP="001C31E6"/>
    <w:p w:rsidR="001C31E6" w:rsidRDefault="001C31E6" w:rsidP="001C31E6"/>
    <w:p w:rsidR="001C31E6" w:rsidRDefault="001C31E6" w:rsidP="001C31E6"/>
    <w:p w:rsidR="001C31E6" w:rsidRDefault="001C31E6" w:rsidP="001C31E6"/>
    <w:p w:rsidR="001C31E6" w:rsidRDefault="001C31E6" w:rsidP="001C31E6"/>
    <w:p w:rsidR="001C31E6" w:rsidRDefault="001C31E6" w:rsidP="001C31E6"/>
    <w:p w:rsidR="001C31E6" w:rsidRDefault="001C31E6" w:rsidP="001C31E6"/>
    <w:p w:rsidR="001C31E6" w:rsidRDefault="001C31E6" w:rsidP="001C31E6"/>
    <w:p w:rsidR="001C31E6" w:rsidRDefault="001C31E6" w:rsidP="001C31E6"/>
    <w:p w:rsidR="009D6E09" w:rsidRDefault="009D6E09"/>
    <w:sectPr w:rsidR="009D6E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977"/>
    <w:rsid w:val="001C31E6"/>
    <w:rsid w:val="00316E1B"/>
    <w:rsid w:val="004B3198"/>
    <w:rsid w:val="005F2977"/>
    <w:rsid w:val="008331C5"/>
    <w:rsid w:val="009D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BB5DC"/>
  <w15:chartTrackingRefBased/>
  <w15:docId w15:val="{C26F7A3B-5757-453B-9A94-FE43DBFB8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1E6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607</Words>
  <Characters>347</Characters>
  <Application>Microsoft Office Word</Application>
  <DocSecurity>0</DocSecurity>
  <Lines>2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dcterms:created xsi:type="dcterms:W3CDTF">2017-09-08T09:11:00Z</dcterms:created>
  <dcterms:modified xsi:type="dcterms:W3CDTF">2017-09-08T09:12:00Z</dcterms:modified>
</cp:coreProperties>
</file>