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BE2261" w:rsidRPr="00BE2261">
        <w:rPr>
          <w:rFonts w:ascii="Calibri" w:hAnsi="Calibri"/>
          <w:sz w:val="24"/>
          <w:szCs w:val="24"/>
          <w:lang w:val="uk-UA"/>
        </w:rPr>
        <w:t>про внесення змін до Закону України "Про Конституційний Суд України" (щодо реалізації конституційного права громадян на конституційну скаргу)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BE2261" w:rsidRPr="00BE2261">
        <w:rPr>
          <w:rFonts w:ascii="Calibri" w:hAnsi="Calibri"/>
          <w:sz w:val="24"/>
          <w:szCs w:val="24"/>
          <w:lang w:val="uk-UA"/>
        </w:rPr>
        <w:t>6426 від 04.05.2017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BE2261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BE2261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BE2261" w:rsidRPr="00BE2261">
        <w:rPr>
          <w:rFonts w:ascii="Calibri" w:hAnsi="Calibri"/>
          <w:sz w:val="24"/>
          <w:szCs w:val="24"/>
          <w:lang w:val="uk-UA" w:eastAsia="ru-RU"/>
        </w:rPr>
        <w:t>Єм</w:t>
      </w:r>
      <w:r w:rsidR="00BE2261">
        <w:rPr>
          <w:rFonts w:ascii="Calibri" w:hAnsi="Calibri"/>
          <w:sz w:val="24"/>
          <w:szCs w:val="24"/>
          <w:lang w:val="uk-UA" w:eastAsia="ru-RU"/>
        </w:rPr>
        <w:t>ець</w:t>
      </w:r>
      <w:r w:rsidR="00BE2261" w:rsidRPr="00BE2261">
        <w:rPr>
          <w:rFonts w:ascii="Calibri" w:hAnsi="Calibri"/>
          <w:sz w:val="24"/>
          <w:szCs w:val="24"/>
          <w:lang w:val="uk-UA" w:eastAsia="ru-RU"/>
        </w:rPr>
        <w:t xml:space="preserve"> Л.О., </w:t>
      </w:r>
      <w:r w:rsidR="00BE2261">
        <w:rPr>
          <w:rFonts w:ascii="Calibri" w:hAnsi="Calibri"/>
          <w:sz w:val="24"/>
          <w:szCs w:val="24"/>
          <w:lang w:val="uk-UA" w:eastAsia="ru-RU"/>
        </w:rPr>
        <w:br/>
      </w:r>
      <w:r w:rsidR="00BE2261" w:rsidRPr="00BE2261">
        <w:rPr>
          <w:rFonts w:ascii="Calibri" w:hAnsi="Calibri"/>
          <w:sz w:val="24"/>
          <w:szCs w:val="24"/>
          <w:lang w:val="uk-UA" w:eastAsia="ru-RU"/>
        </w:rPr>
        <w:t>Сироїд О.І. та інш</w:t>
      </w:r>
      <w:r w:rsidR="00BE2261">
        <w:rPr>
          <w:rFonts w:ascii="Calibri" w:hAnsi="Calibri"/>
          <w:sz w:val="24"/>
          <w:szCs w:val="24"/>
          <w:lang w:val="uk-UA" w:eastAsia="ru-RU"/>
        </w:rPr>
        <w:t>і</w:t>
      </w:r>
      <w:r w:rsidR="007950B7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D52F59" w:rsidRPr="00D52F59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правової політики та правосуддя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D272EA">
        <w:rPr>
          <w:szCs w:val="28"/>
          <w:u w:val="single"/>
          <w:lang w:val="uk-UA"/>
        </w:rPr>
        <w:t>6</w:t>
      </w:r>
      <w:r w:rsidR="00D272EA">
        <w:rPr>
          <w:szCs w:val="28"/>
          <w:u w:val="single"/>
        </w:rPr>
        <w:t xml:space="preserve"> </w:t>
      </w:r>
      <w:r w:rsidR="00D272EA">
        <w:rPr>
          <w:szCs w:val="28"/>
          <w:u w:val="single"/>
          <w:lang w:val="uk-UA"/>
        </w:rPr>
        <w:t xml:space="preserve">грудня </w:t>
      </w:r>
      <w:r w:rsidR="00D272EA">
        <w:rPr>
          <w:szCs w:val="28"/>
          <w:u w:val="single"/>
        </w:rPr>
        <w:t>2017 року, протокол № 11</w:t>
      </w:r>
      <w:r w:rsidR="00D272EA">
        <w:rPr>
          <w:szCs w:val="28"/>
          <w:u w:val="single"/>
          <w:lang w:val="uk-UA"/>
        </w:rPr>
        <w:t>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6F1483" w:rsidRDefault="006F1483" w:rsidP="006F1483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6F1483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7DE" w:rsidRDefault="008837DE" w:rsidP="002F385B">
      <w:pPr>
        <w:spacing w:after="0" w:line="240" w:lineRule="auto"/>
      </w:pPr>
      <w:r>
        <w:separator/>
      </w:r>
    </w:p>
  </w:endnote>
  <w:endnote w:type="continuationSeparator" w:id="0">
    <w:p w:rsidR="008837DE" w:rsidRDefault="008837DE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7DE" w:rsidRDefault="008837DE" w:rsidP="002F385B">
      <w:pPr>
        <w:spacing w:after="0" w:line="240" w:lineRule="auto"/>
      </w:pPr>
      <w:r>
        <w:separator/>
      </w:r>
    </w:p>
  </w:footnote>
  <w:footnote w:type="continuationSeparator" w:id="0">
    <w:p w:rsidR="008837DE" w:rsidRDefault="008837DE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BE2261" w:rsidRPr="00BE2261">
      <w:rPr>
        <w:szCs w:val="28"/>
        <w:lang w:val="uk-UA" w:eastAsia="uk-UA"/>
      </w:rPr>
      <w:t>6426 від 04.05.2017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511EE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56E72"/>
    <w:rsid w:val="00361D63"/>
    <w:rsid w:val="00364069"/>
    <w:rsid w:val="00376CB3"/>
    <w:rsid w:val="00376F37"/>
    <w:rsid w:val="003877A7"/>
    <w:rsid w:val="003A3874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5ACB"/>
    <w:rsid w:val="00620B05"/>
    <w:rsid w:val="006241AE"/>
    <w:rsid w:val="00656B90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1483"/>
    <w:rsid w:val="006F52A7"/>
    <w:rsid w:val="006F706F"/>
    <w:rsid w:val="0073529E"/>
    <w:rsid w:val="00735A1E"/>
    <w:rsid w:val="00750039"/>
    <w:rsid w:val="007650B0"/>
    <w:rsid w:val="00775761"/>
    <w:rsid w:val="007803F5"/>
    <w:rsid w:val="00794533"/>
    <w:rsid w:val="007950B7"/>
    <w:rsid w:val="007A6142"/>
    <w:rsid w:val="007B18BE"/>
    <w:rsid w:val="007C7A34"/>
    <w:rsid w:val="007F6711"/>
    <w:rsid w:val="00813EB8"/>
    <w:rsid w:val="0081462C"/>
    <w:rsid w:val="008324B3"/>
    <w:rsid w:val="00856931"/>
    <w:rsid w:val="008716C3"/>
    <w:rsid w:val="00881549"/>
    <w:rsid w:val="008837DE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A508A"/>
    <w:rsid w:val="00BB3B76"/>
    <w:rsid w:val="00BC4799"/>
    <w:rsid w:val="00BE2261"/>
    <w:rsid w:val="00C00338"/>
    <w:rsid w:val="00C03E1E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80C39"/>
    <w:rsid w:val="00CA1848"/>
    <w:rsid w:val="00CA22F1"/>
    <w:rsid w:val="00CC64F6"/>
    <w:rsid w:val="00CD70E7"/>
    <w:rsid w:val="00CE68C6"/>
    <w:rsid w:val="00D03CE9"/>
    <w:rsid w:val="00D0611B"/>
    <w:rsid w:val="00D15D2C"/>
    <w:rsid w:val="00D272EA"/>
    <w:rsid w:val="00D3504C"/>
    <w:rsid w:val="00D44620"/>
    <w:rsid w:val="00D52F59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01FD"/>
    <w:rsid w:val="00E65A22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2D2C"/>
    <w:rsid w:val="00F93FA0"/>
    <w:rsid w:val="00F9571F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2017-09-18T06:55:00Z</dcterms:created>
  <dcterms:modified xsi:type="dcterms:W3CDTF">2017-12-12T09:27:00Z</dcterms:modified>
</cp:coreProperties>
</file>