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u w:val="single"/>
          <w:lang w:val="uk-UA" w:eastAsia="ru-RU"/>
        </w:rPr>
      </w:pPr>
      <w:r w:rsidRPr="00232535">
        <w:rPr>
          <w:rFonts w:eastAsia="Times New Roman" w:cs="Times New Roman"/>
          <w:sz w:val="24"/>
          <w:szCs w:val="24"/>
          <w:u w:val="single"/>
          <w:lang w:val="uk-UA" w:eastAsia="ru-RU"/>
        </w:rPr>
        <w:t>Проект</w:t>
      </w: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232535">
        <w:rPr>
          <w:rFonts w:eastAsia="Times New Roman" w:cs="Times New Roman"/>
          <w:sz w:val="24"/>
          <w:szCs w:val="24"/>
          <w:lang w:val="uk-UA" w:eastAsia="ru-RU"/>
        </w:rPr>
        <w:t xml:space="preserve">вноситься народними депутатами України – </w:t>
      </w: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232535">
        <w:rPr>
          <w:rFonts w:eastAsia="Times New Roman" w:cs="Times New Roman"/>
          <w:sz w:val="24"/>
          <w:szCs w:val="24"/>
          <w:lang w:val="uk-UA" w:eastAsia="ru-RU"/>
        </w:rPr>
        <w:t xml:space="preserve">членами Комітету з питань будівництва, містобудування </w:t>
      </w: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232535">
        <w:rPr>
          <w:rFonts w:eastAsia="Times New Roman" w:cs="Times New Roman"/>
          <w:sz w:val="24"/>
          <w:szCs w:val="24"/>
          <w:lang w:val="uk-UA" w:eastAsia="ru-RU"/>
        </w:rPr>
        <w:t xml:space="preserve">і житлово-комунального господарства  </w:t>
      </w: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  <w:r w:rsidRPr="00232535">
        <w:rPr>
          <w:rFonts w:eastAsia="Times New Roman" w:cs="Times New Roman"/>
          <w:sz w:val="24"/>
          <w:szCs w:val="24"/>
          <w:lang w:val="uk-UA" w:eastAsia="ru-RU"/>
        </w:rPr>
        <w:t>Андрієвським Д.Й. та іншими</w:t>
      </w:r>
    </w:p>
    <w:p w:rsidR="00232535" w:rsidRPr="00232535" w:rsidRDefault="00232535" w:rsidP="00232535">
      <w:pPr>
        <w:spacing w:after="0" w:line="240" w:lineRule="auto"/>
        <w:rPr>
          <w:rFonts w:eastAsia="Times New Roman" w:cs="Times New Roman"/>
          <w:szCs w:val="28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jc w:val="right"/>
        <w:rPr>
          <w:rFonts w:eastAsia="Times New Roman" w:cs="Times New Roman"/>
          <w:sz w:val="24"/>
          <w:szCs w:val="24"/>
          <w:lang w:val="uk-UA" w:eastAsia="ru-RU"/>
        </w:rPr>
      </w:pPr>
    </w:p>
    <w:p w:rsidR="00232535" w:rsidRPr="00232535" w:rsidRDefault="00232535" w:rsidP="00232535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4"/>
          <w:lang w:val="uk-UA" w:eastAsia="ru-RU"/>
        </w:rPr>
      </w:pPr>
    </w:p>
    <w:p w:rsidR="00232535" w:rsidRPr="00232535" w:rsidRDefault="00232535" w:rsidP="00232535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232535" w:rsidRPr="00232535" w:rsidRDefault="00232535" w:rsidP="00232535">
      <w:pPr>
        <w:spacing w:after="0" w:line="240" w:lineRule="auto"/>
        <w:rPr>
          <w:rFonts w:eastAsia="Times New Roman" w:cs="Times New Roman"/>
          <w:sz w:val="18"/>
          <w:szCs w:val="24"/>
          <w:lang w:val="uk-UA" w:eastAsia="ru-RU"/>
        </w:rPr>
      </w:pPr>
    </w:p>
    <w:p w:rsidR="00232535" w:rsidRPr="00232535" w:rsidRDefault="00232535" w:rsidP="00232535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8"/>
          <w:lang w:val="uk-UA" w:eastAsia="ru-RU"/>
        </w:rPr>
      </w:pPr>
      <w:r w:rsidRPr="00232535">
        <w:rPr>
          <w:rFonts w:eastAsia="Times New Roman" w:cs="Times New Roman"/>
          <w:b/>
          <w:bCs/>
          <w:szCs w:val="28"/>
          <w:lang w:val="uk-UA" w:eastAsia="ru-RU"/>
        </w:rPr>
        <w:t>ПОСТАНОВА</w:t>
      </w:r>
    </w:p>
    <w:p w:rsidR="00232535" w:rsidRPr="00232535" w:rsidRDefault="00232535" w:rsidP="00232535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232535">
        <w:rPr>
          <w:rFonts w:eastAsia="Times New Roman" w:cs="Times New Roman"/>
          <w:b/>
          <w:bCs/>
          <w:szCs w:val="28"/>
          <w:lang w:val="uk-UA" w:eastAsia="ru-RU"/>
        </w:rPr>
        <w:t>Верховної Ради України</w:t>
      </w:r>
    </w:p>
    <w:p w:rsidR="00232535" w:rsidRPr="00232535" w:rsidRDefault="00232535" w:rsidP="00232535">
      <w:pPr>
        <w:autoSpaceDE w:val="0"/>
        <w:autoSpaceDN w:val="0"/>
        <w:adjustRightInd w:val="0"/>
        <w:spacing w:after="0" w:line="240" w:lineRule="auto"/>
        <w:rPr>
          <w:rFonts w:ascii="Courier New" w:eastAsia="Times New Roman" w:hAnsi="Courier New" w:cs="Courier New"/>
          <w:color w:val="000000"/>
          <w:szCs w:val="28"/>
          <w:lang w:val="uk-UA" w:eastAsia="ru-RU"/>
        </w:rPr>
      </w:pPr>
    </w:p>
    <w:p w:rsidR="00D61C6D" w:rsidRPr="00D61C6D" w:rsidRDefault="00D61C6D" w:rsidP="00D61C6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D61C6D">
        <w:rPr>
          <w:rFonts w:eastAsia="Times New Roman" w:cs="Times New Roman"/>
          <w:szCs w:val="28"/>
          <w:lang w:val="uk-UA" w:eastAsia="ru-RU"/>
        </w:rPr>
        <w:t xml:space="preserve">Про визначення представника Верховної Ради України </w:t>
      </w:r>
    </w:p>
    <w:p w:rsidR="00D61C6D" w:rsidRPr="00D61C6D" w:rsidRDefault="00D61C6D" w:rsidP="00D61C6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D61C6D">
        <w:rPr>
          <w:rFonts w:eastAsia="Times New Roman" w:cs="Times New Roman"/>
          <w:szCs w:val="28"/>
          <w:lang w:val="uk-UA" w:eastAsia="ru-RU"/>
        </w:rPr>
        <w:t xml:space="preserve">до складу Конкурсної комісії з добору кандидатів </w:t>
      </w:r>
    </w:p>
    <w:p w:rsidR="00D61C6D" w:rsidRDefault="00D61C6D" w:rsidP="00D61C6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D61C6D">
        <w:rPr>
          <w:rFonts w:eastAsia="Times New Roman" w:cs="Times New Roman"/>
          <w:szCs w:val="28"/>
          <w:lang w:val="uk-UA" w:eastAsia="ru-RU"/>
        </w:rPr>
        <w:t>на посади членів Національної комісії, що здійснює державне</w:t>
      </w:r>
    </w:p>
    <w:p w:rsidR="00D61C6D" w:rsidRPr="00D61C6D" w:rsidRDefault="00D61C6D" w:rsidP="00D61C6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  <w:r w:rsidRPr="00D61C6D">
        <w:rPr>
          <w:rFonts w:eastAsia="Times New Roman" w:cs="Times New Roman"/>
          <w:szCs w:val="28"/>
          <w:lang w:val="uk-UA" w:eastAsia="ru-RU"/>
        </w:rPr>
        <w:t xml:space="preserve"> регулювання у сферах енергетики та комунальних послуг</w:t>
      </w:r>
    </w:p>
    <w:p w:rsidR="00D61C6D" w:rsidRPr="00D61C6D" w:rsidRDefault="00D61C6D" w:rsidP="00D61C6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D61C6D" w:rsidRPr="00D61C6D" w:rsidRDefault="00D61C6D" w:rsidP="00D61C6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8"/>
          <w:lang w:val="uk-UA" w:eastAsia="ru-RU"/>
        </w:rPr>
      </w:pPr>
    </w:p>
    <w:p w:rsidR="00D61C6D" w:rsidRDefault="00D61C6D" w:rsidP="00D61C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 w:eastAsia="ru-RU"/>
        </w:rPr>
      </w:pPr>
      <w:r w:rsidRPr="00D61C6D">
        <w:rPr>
          <w:rFonts w:eastAsia="Times New Roman" w:cs="Times New Roman"/>
          <w:szCs w:val="28"/>
          <w:lang w:val="uk-UA" w:eastAsia="ru-RU"/>
        </w:rPr>
        <w:t xml:space="preserve">Відповідно до статті 8 Закону України </w:t>
      </w:r>
      <w:r w:rsidR="008910C1">
        <w:rPr>
          <w:rFonts w:eastAsia="Times New Roman" w:cs="Times New Roman"/>
          <w:szCs w:val="28"/>
          <w:lang w:val="uk-UA" w:eastAsia="ru-RU"/>
        </w:rPr>
        <w:t>«</w:t>
      </w:r>
      <w:r w:rsidRPr="00D61C6D">
        <w:rPr>
          <w:rFonts w:eastAsia="Times New Roman" w:cs="Times New Roman"/>
          <w:szCs w:val="28"/>
          <w:lang w:val="uk-UA" w:eastAsia="ru-RU"/>
        </w:rPr>
        <w:t>Про Національну комісію, що здійснює державне регулювання у сферах енергетики та комунальних послуг»</w:t>
      </w:r>
    </w:p>
    <w:p w:rsidR="00232535" w:rsidRPr="00232535" w:rsidRDefault="00232535" w:rsidP="00232535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eastAsia="Times New Roman" w:cs="Times New Roman"/>
          <w:color w:val="000000"/>
          <w:szCs w:val="28"/>
          <w:lang w:eastAsia="ru-RU"/>
        </w:rPr>
      </w:pPr>
    </w:p>
    <w:p w:rsidR="00232535" w:rsidRPr="00232535" w:rsidRDefault="00232535" w:rsidP="00232535">
      <w:pPr>
        <w:autoSpaceDE w:val="0"/>
        <w:autoSpaceDN w:val="0"/>
        <w:adjustRightInd w:val="0"/>
        <w:spacing w:after="0" w:line="240" w:lineRule="auto"/>
        <w:ind w:firstLine="84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232535" w:rsidRPr="00232535" w:rsidRDefault="00232535" w:rsidP="00232535">
      <w:pPr>
        <w:autoSpaceDE w:val="0"/>
        <w:autoSpaceDN w:val="0"/>
        <w:adjustRightInd w:val="0"/>
        <w:spacing w:after="0" w:line="240" w:lineRule="auto"/>
        <w:ind w:firstLine="700"/>
        <w:jc w:val="both"/>
        <w:rPr>
          <w:rFonts w:eastAsia="Times New Roman" w:cs="Times New Roman"/>
          <w:color w:val="000000"/>
          <w:szCs w:val="28"/>
          <w:lang w:val="uk-UA" w:eastAsia="ru-RU"/>
        </w:rPr>
      </w:pPr>
      <w:r w:rsidRPr="00232535">
        <w:rPr>
          <w:rFonts w:eastAsia="Times New Roman" w:cs="Times New Roman"/>
          <w:color w:val="000000"/>
          <w:szCs w:val="28"/>
          <w:lang w:val="uk-UA" w:eastAsia="ru-RU"/>
        </w:rPr>
        <w:t>Верховна Рада України  п о с т а н о в л я є:</w:t>
      </w:r>
    </w:p>
    <w:p w:rsidR="00232535" w:rsidRPr="00232535" w:rsidRDefault="00232535" w:rsidP="00232535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color w:val="000000"/>
          <w:szCs w:val="28"/>
          <w:lang w:val="uk-UA" w:eastAsia="ru-RU"/>
        </w:rPr>
      </w:pPr>
    </w:p>
    <w:p w:rsidR="00D61C6D" w:rsidRPr="00D61C6D" w:rsidRDefault="00D61C6D" w:rsidP="00D61C6D">
      <w:pPr>
        <w:ind w:firstLine="709"/>
        <w:jc w:val="both"/>
        <w:rPr>
          <w:lang w:val="uk-UA"/>
        </w:rPr>
      </w:pPr>
      <w:bookmarkStart w:id="0" w:name="n5"/>
      <w:bookmarkEnd w:id="0"/>
      <w:r w:rsidRPr="00D61C6D">
        <w:rPr>
          <w:lang w:val="uk-UA"/>
        </w:rPr>
        <w:t xml:space="preserve">Визначити </w:t>
      </w:r>
      <w:r w:rsidR="005A6D3A">
        <w:rPr>
          <w:lang w:val="uk-UA"/>
        </w:rPr>
        <w:t xml:space="preserve">за поданням </w:t>
      </w:r>
      <w:r w:rsidR="005A6D3A" w:rsidRPr="00681894">
        <w:rPr>
          <w:rFonts w:eastAsia="Times New Roman" w:cs="Times New Roman"/>
          <w:szCs w:val="28"/>
          <w:lang w:val="uk-UA"/>
        </w:rPr>
        <w:t xml:space="preserve">Комітету Верховної Ради України з питань будівництва, містобудування і житлово-комунального господарства </w:t>
      </w:r>
      <w:r w:rsidRPr="00D61C6D">
        <w:rPr>
          <w:lang w:val="uk-UA"/>
        </w:rPr>
        <w:t>до складу Конкурсної комісії з добору кандидатів на посади членів Національної комісії, що здійснює державне регулювання у сферах енергетики та комунальних послуг</w:t>
      </w:r>
      <w:r>
        <w:rPr>
          <w:lang w:val="uk-UA"/>
        </w:rPr>
        <w:t xml:space="preserve">, </w:t>
      </w:r>
      <w:r w:rsidRPr="00D61C6D">
        <w:rPr>
          <w:lang w:val="uk-UA"/>
        </w:rPr>
        <w:t xml:space="preserve"> </w:t>
      </w:r>
      <w:r w:rsidR="005A6D3A">
        <w:rPr>
          <w:lang w:val="uk-UA"/>
        </w:rPr>
        <w:t>Шульгу Юрія Івановича</w:t>
      </w:r>
      <w:bookmarkStart w:id="1" w:name="_GoBack"/>
      <w:bookmarkEnd w:id="1"/>
      <w:r w:rsidRPr="00D61C6D">
        <w:rPr>
          <w:lang w:val="uk-UA"/>
        </w:rPr>
        <w:t xml:space="preserve">. </w:t>
      </w:r>
    </w:p>
    <w:p w:rsidR="00232535" w:rsidRDefault="00232535" w:rsidP="00232535">
      <w:pPr>
        <w:rPr>
          <w:lang w:val="uk-UA"/>
        </w:rPr>
      </w:pPr>
    </w:p>
    <w:p w:rsidR="00232535" w:rsidRDefault="00232535" w:rsidP="00232535">
      <w:pPr>
        <w:rPr>
          <w:lang w:val="uk-UA"/>
        </w:rPr>
      </w:pPr>
    </w:p>
    <w:p w:rsidR="00232535" w:rsidRPr="00232535" w:rsidRDefault="00232535" w:rsidP="00232535">
      <w:pPr>
        <w:keepNext/>
        <w:spacing w:after="0" w:line="240" w:lineRule="auto"/>
        <w:ind w:firstLine="708"/>
        <w:outlineLvl w:val="2"/>
        <w:rPr>
          <w:rFonts w:eastAsia="Times New Roman" w:cs="Times New Roman"/>
          <w:color w:val="000000"/>
          <w:szCs w:val="28"/>
          <w:lang w:val="uk-UA" w:eastAsia="ru-RU"/>
        </w:rPr>
      </w:pPr>
      <w:r w:rsidRPr="00232535">
        <w:rPr>
          <w:rFonts w:eastAsia="Times New Roman" w:cs="Times New Roman"/>
          <w:color w:val="000000"/>
          <w:szCs w:val="28"/>
          <w:lang w:val="uk-UA" w:eastAsia="ru-RU"/>
        </w:rPr>
        <w:t xml:space="preserve">Голова Верховної Ради </w:t>
      </w:r>
    </w:p>
    <w:p w:rsidR="00232535" w:rsidRPr="00232535" w:rsidRDefault="00232535" w:rsidP="00232535">
      <w:pPr>
        <w:spacing w:after="0" w:line="240" w:lineRule="auto"/>
        <w:ind w:left="708" w:firstLine="708"/>
        <w:rPr>
          <w:rFonts w:eastAsia="Times New Roman" w:cs="Times New Roman"/>
          <w:szCs w:val="28"/>
          <w:lang w:val="uk-UA" w:eastAsia="ru-RU"/>
        </w:rPr>
      </w:pPr>
      <w:r w:rsidRPr="00232535">
        <w:rPr>
          <w:rFonts w:eastAsia="Times New Roman" w:cs="Times New Roman"/>
          <w:color w:val="000000"/>
          <w:szCs w:val="28"/>
          <w:lang w:val="uk-UA" w:eastAsia="ru-RU"/>
        </w:rPr>
        <w:t xml:space="preserve">України     </w:t>
      </w:r>
    </w:p>
    <w:p w:rsidR="00232535" w:rsidRPr="00232535" w:rsidRDefault="00232535" w:rsidP="00232535">
      <w:pPr>
        <w:rPr>
          <w:lang w:val="uk-UA"/>
        </w:rPr>
      </w:pPr>
    </w:p>
    <w:sectPr w:rsidR="00232535" w:rsidRPr="002325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CC"/>
    <w:rsid w:val="00232535"/>
    <w:rsid w:val="005204CF"/>
    <w:rsid w:val="005750CC"/>
    <w:rsid w:val="005A6D3A"/>
    <w:rsid w:val="008910C1"/>
    <w:rsid w:val="00D61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B8901"/>
  <w15:chartTrackingRefBased/>
  <w15:docId w15:val="{16F7A954-8484-4C7D-83E0-F6EC8AC70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622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Бєльдєй Марина Віталіївна</dc:creator>
  <cp:keywords/>
  <dc:description/>
  <cp:lastModifiedBy>Бєльдєй Марина Віталіївна</cp:lastModifiedBy>
  <cp:revision>4</cp:revision>
  <dcterms:created xsi:type="dcterms:W3CDTF">2017-04-06T12:53:00Z</dcterms:created>
  <dcterms:modified xsi:type="dcterms:W3CDTF">2017-05-17T10:53:00Z</dcterms:modified>
</cp:coreProperties>
</file>