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E7" w:rsidRDefault="00713BE7" w:rsidP="00713BE7">
      <w:pPr>
        <w:shd w:val="clear" w:color="auto" w:fill="FFFFFF"/>
        <w:tabs>
          <w:tab w:val="left" w:pos="3181"/>
          <w:tab w:val="center" w:pos="5265"/>
        </w:tabs>
        <w:spacing w:after="120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713BE7" w:rsidRDefault="00713BE7" w:rsidP="00713BE7">
      <w:pPr>
        <w:shd w:val="clear" w:color="auto" w:fill="FFFFFF"/>
        <w:tabs>
          <w:tab w:val="left" w:pos="3181"/>
          <w:tab w:val="center" w:pos="5265"/>
        </w:tabs>
        <w:spacing w:after="120"/>
        <w:jc w:val="center"/>
        <w:rPr>
          <w:b/>
          <w:bCs/>
          <w:sz w:val="28"/>
          <w:szCs w:val="28"/>
          <w:lang w:val="uk-UA"/>
        </w:rPr>
      </w:pPr>
    </w:p>
    <w:p w:rsidR="00713BE7" w:rsidRDefault="00713BE7" w:rsidP="00713BE7">
      <w:pPr>
        <w:shd w:val="clear" w:color="auto" w:fill="FFFFFF"/>
        <w:tabs>
          <w:tab w:val="left" w:pos="3181"/>
          <w:tab w:val="center" w:pos="5265"/>
        </w:tabs>
        <w:spacing w:after="120"/>
        <w:jc w:val="center"/>
        <w:rPr>
          <w:b/>
          <w:bCs/>
          <w:sz w:val="28"/>
          <w:szCs w:val="28"/>
          <w:lang w:val="uk-UA"/>
        </w:rPr>
      </w:pPr>
    </w:p>
    <w:p w:rsidR="00713BE7" w:rsidRPr="00671E76" w:rsidRDefault="00713BE7" w:rsidP="00713BE7">
      <w:pPr>
        <w:shd w:val="clear" w:color="auto" w:fill="FFFFFF"/>
        <w:tabs>
          <w:tab w:val="left" w:pos="3181"/>
          <w:tab w:val="center" w:pos="5265"/>
        </w:tabs>
        <w:spacing w:after="120"/>
        <w:jc w:val="center"/>
        <w:rPr>
          <w:b/>
          <w:sz w:val="28"/>
          <w:szCs w:val="28"/>
          <w:lang w:val="uk-UA"/>
        </w:rPr>
      </w:pPr>
      <w:r w:rsidRPr="00671E76">
        <w:rPr>
          <w:b/>
          <w:bCs/>
          <w:sz w:val="28"/>
          <w:szCs w:val="28"/>
          <w:lang w:val="uk-UA"/>
        </w:rPr>
        <w:t>ПОЯСНЮВАЛЬНА ЗАПИСКА</w:t>
      </w:r>
    </w:p>
    <w:p w:rsidR="00713BE7" w:rsidRDefault="00713BE7" w:rsidP="00713BE7">
      <w:pPr>
        <w:jc w:val="center"/>
        <w:rPr>
          <w:b/>
          <w:sz w:val="28"/>
          <w:szCs w:val="28"/>
          <w:lang w:val="uk-UA"/>
        </w:rPr>
      </w:pPr>
      <w:r w:rsidRPr="00DB289E">
        <w:rPr>
          <w:b/>
          <w:bCs/>
          <w:sz w:val="28"/>
          <w:szCs w:val="28"/>
        </w:rPr>
        <w:t xml:space="preserve">до проекту </w:t>
      </w:r>
      <w:r>
        <w:rPr>
          <w:b/>
          <w:bCs/>
          <w:sz w:val="28"/>
          <w:szCs w:val="28"/>
          <w:lang w:val="uk-UA"/>
        </w:rPr>
        <w:t xml:space="preserve"> Закону України "</w:t>
      </w:r>
      <w:r w:rsidRPr="005E09D1">
        <w:rPr>
          <w:b/>
          <w:sz w:val="28"/>
          <w:szCs w:val="28"/>
          <w:lang w:val="uk-UA" w:eastAsia="ru-RU"/>
        </w:rPr>
        <w:t xml:space="preserve">Про визнання такими, що втратили чинність, </w:t>
      </w:r>
      <w:r>
        <w:rPr>
          <w:b/>
          <w:sz w:val="28"/>
          <w:szCs w:val="28"/>
          <w:lang w:val="uk-UA" w:eastAsia="ru-RU"/>
        </w:rPr>
        <w:t xml:space="preserve">актів органів державної влади і управління Української РСР та </w:t>
      </w:r>
      <w:r w:rsidRPr="002312AF">
        <w:rPr>
          <w:b/>
          <w:sz w:val="28"/>
          <w:szCs w:val="28"/>
        </w:rPr>
        <w:t>Постанов</w:t>
      </w:r>
      <w:r w:rsidRPr="002312AF">
        <w:rPr>
          <w:b/>
          <w:sz w:val="28"/>
          <w:szCs w:val="28"/>
          <w:lang w:val="uk-UA"/>
        </w:rPr>
        <w:t>и</w:t>
      </w:r>
      <w:r w:rsidRPr="002312AF">
        <w:rPr>
          <w:b/>
          <w:sz w:val="28"/>
          <w:szCs w:val="28"/>
        </w:rPr>
        <w:t xml:space="preserve"> Верховної Ради України від 12 вересня 1991 року </w:t>
      </w:r>
    </w:p>
    <w:p w:rsidR="00713BE7" w:rsidRDefault="00713BE7" w:rsidP="00713BE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"</w:t>
      </w:r>
      <w:r w:rsidRPr="002312AF">
        <w:rPr>
          <w:b/>
          <w:sz w:val="28"/>
          <w:szCs w:val="28"/>
        </w:rPr>
        <w:t xml:space="preserve">Про порядок тимчасової дії на території України окремих </w:t>
      </w:r>
    </w:p>
    <w:p w:rsidR="00713BE7" w:rsidRDefault="00713BE7" w:rsidP="00713BE7">
      <w:pPr>
        <w:jc w:val="center"/>
        <w:rPr>
          <w:b/>
          <w:sz w:val="28"/>
          <w:szCs w:val="28"/>
          <w:lang w:val="uk-UA"/>
        </w:rPr>
      </w:pPr>
      <w:r w:rsidRPr="002312AF">
        <w:rPr>
          <w:b/>
          <w:sz w:val="28"/>
          <w:szCs w:val="28"/>
        </w:rPr>
        <w:t>актів законодавства Союзу РСР</w:t>
      </w:r>
      <w:r>
        <w:rPr>
          <w:b/>
          <w:sz w:val="28"/>
          <w:szCs w:val="28"/>
          <w:lang w:val="uk-UA"/>
        </w:rPr>
        <w:t>"</w:t>
      </w:r>
    </w:p>
    <w:p w:rsidR="009440AA" w:rsidRPr="002312AF" w:rsidRDefault="009440AA" w:rsidP="00713BE7">
      <w:pPr>
        <w:jc w:val="center"/>
        <w:rPr>
          <w:b/>
          <w:sz w:val="28"/>
          <w:szCs w:val="28"/>
          <w:lang w:val="uk-UA" w:eastAsia="ru-RU"/>
        </w:rPr>
      </w:pPr>
    </w:p>
    <w:p w:rsidR="00713BE7" w:rsidRPr="00E71DC1" w:rsidRDefault="00713BE7" w:rsidP="00713BE7">
      <w:pPr>
        <w:shd w:val="clear" w:color="auto" w:fill="FFFFFF"/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1. </w:t>
      </w:r>
      <w:r w:rsidRPr="00E71DC1">
        <w:rPr>
          <w:b/>
          <w:bCs/>
          <w:sz w:val="28"/>
          <w:szCs w:val="28"/>
          <w:lang w:val="uk-UA"/>
        </w:rPr>
        <w:t>Обґрунтування необхідності прийняття акта</w:t>
      </w:r>
    </w:p>
    <w:p w:rsidR="00713BE7" w:rsidRPr="009E5EA1" w:rsidRDefault="00713BE7" w:rsidP="00713BE7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9E5EA1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Закону </w:t>
      </w:r>
      <w:r w:rsidRPr="008B7403">
        <w:rPr>
          <w:sz w:val="28"/>
          <w:szCs w:val="28"/>
          <w:lang w:val="uk-UA"/>
        </w:rPr>
        <w:t>України "</w:t>
      </w:r>
      <w:r w:rsidRPr="008B7403">
        <w:rPr>
          <w:sz w:val="28"/>
          <w:szCs w:val="28"/>
          <w:lang w:val="uk-UA" w:eastAsia="ru-RU"/>
        </w:rPr>
        <w:t xml:space="preserve">Про визнання такими, що втратили чинність, актів органів державної влади і управління Української РСР та </w:t>
      </w:r>
      <w:r w:rsidRPr="008B7403">
        <w:rPr>
          <w:sz w:val="28"/>
          <w:szCs w:val="28"/>
          <w:lang w:val="uk-UA"/>
        </w:rPr>
        <w:t>Постанови Верховної Ради України від 12 вересня 1991 року "Про порядок тимчасової дії на території України окремих актів законодавства Союзу РСР</w:t>
      </w:r>
      <w:r w:rsidRPr="00F96BA4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(далі – проект Закону України) розроблено</w:t>
      </w:r>
      <w:r w:rsidRPr="009E5EA1">
        <w:rPr>
          <w:sz w:val="28"/>
          <w:szCs w:val="28"/>
          <w:lang w:val="uk-UA"/>
        </w:rPr>
        <w:t xml:space="preserve"> Міністерством юстиції</w:t>
      </w:r>
      <w:r>
        <w:rPr>
          <w:sz w:val="28"/>
          <w:szCs w:val="28"/>
          <w:lang w:val="uk-UA"/>
        </w:rPr>
        <w:t xml:space="preserve">  з власної ініціативи.</w:t>
      </w:r>
    </w:p>
    <w:p w:rsidR="00713BE7" w:rsidRPr="00E71DC1" w:rsidRDefault="00713BE7" w:rsidP="00713BE7">
      <w:pPr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E71DC1">
        <w:rPr>
          <w:b/>
          <w:bCs/>
          <w:sz w:val="28"/>
          <w:szCs w:val="28"/>
          <w:lang w:val="uk-UA"/>
        </w:rPr>
        <w:t xml:space="preserve">2. Мета і шляхи її досягнення </w:t>
      </w:r>
    </w:p>
    <w:p w:rsidR="00713BE7" w:rsidRPr="004A178E" w:rsidRDefault="00713BE7" w:rsidP="00713BE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4A178E">
        <w:rPr>
          <w:sz w:val="28"/>
          <w:szCs w:val="28"/>
          <w:lang w:val="uk-UA"/>
        </w:rPr>
        <w:t>ідповідно до стат</w:t>
      </w:r>
      <w:r>
        <w:rPr>
          <w:sz w:val="28"/>
          <w:szCs w:val="28"/>
          <w:lang w:val="uk-UA"/>
        </w:rPr>
        <w:t>ті</w:t>
      </w:r>
      <w:r w:rsidRPr="004A178E">
        <w:rPr>
          <w:sz w:val="28"/>
          <w:szCs w:val="28"/>
          <w:lang w:val="uk-UA"/>
        </w:rPr>
        <w:t xml:space="preserve"> 3 Закону України </w:t>
      </w:r>
      <w:r>
        <w:rPr>
          <w:sz w:val="28"/>
          <w:szCs w:val="28"/>
          <w:lang w:val="uk-UA"/>
        </w:rPr>
        <w:t xml:space="preserve">від </w:t>
      </w:r>
      <w:r w:rsidRPr="00D82772">
        <w:rPr>
          <w:sz w:val="28"/>
          <w:szCs w:val="28"/>
          <w:lang w:val="uk-UA"/>
        </w:rPr>
        <w:t xml:space="preserve">12 вересня 1991 року </w:t>
      </w:r>
      <w:r>
        <w:rPr>
          <w:sz w:val="28"/>
          <w:szCs w:val="28"/>
          <w:lang w:val="uk-UA"/>
        </w:rPr>
        <w:t xml:space="preserve">              №</w:t>
      </w:r>
      <w:r w:rsidRPr="00D82772">
        <w:rPr>
          <w:sz w:val="28"/>
          <w:szCs w:val="28"/>
          <w:lang w:val="uk-UA"/>
        </w:rPr>
        <w:t xml:space="preserve"> 1543-XII </w:t>
      </w:r>
      <w:r>
        <w:rPr>
          <w:sz w:val="28"/>
          <w:szCs w:val="28"/>
          <w:lang w:val="uk-UA"/>
        </w:rPr>
        <w:t>"</w:t>
      </w:r>
      <w:r w:rsidRPr="004A178E">
        <w:rPr>
          <w:sz w:val="28"/>
          <w:szCs w:val="28"/>
          <w:lang w:val="uk-UA"/>
        </w:rPr>
        <w:t>Про правонаступництво України</w:t>
      </w:r>
      <w:r>
        <w:rPr>
          <w:sz w:val="28"/>
          <w:szCs w:val="28"/>
          <w:lang w:val="uk-UA"/>
        </w:rPr>
        <w:t>"</w:t>
      </w:r>
      <w:r w:rsidRPr="004A17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Pr="004A178E">
        <w:rPr>
          <w:sz w:val="28"/>
          <w:szCs w:val="28"/>
          <w:lang w:val="uk-UA"/>
        </w:rPr>
        <w:t>акони Української РСР, закони та інші акти, ухвалені Верховною Радою Української РСР</w:t>
      </w:r>
      <w:r w:rsidRPr="004A178E">
        <w:rPr>
          <w:i/>
          <w:sz w:val="28"/>
          <w:szCs w:val="28"/>
          <w:lang w:val="uk-UA"/>
        </w:rPr>
        <w:t>,</w:t>
      </w:r>
      <w:r w:rsidRPr="004A178E">
        <w:rPr>
          <w:sz w:val="28"/>
          <w:szCs w:val="28"/>
          <w:lang w:val="uk-UA"/>
        </w:rPr>
        <w:t xml:space="preserve"> діють на території України, оскільки вони не суперечать законам України, ухваленим після проголошення незалежності України. </w:t>
      </w:r>
    </w:p>
    <w:p w:rsidR="00713BE7" w:rsidRDefault="00713BE7" w:rsidP="00713BE7">
      <w:pPr>
        <w:ind w:firstLine="709"/>
        <w:jc w:val="both"/>
        <w:rPr>
          <w:sz w:val="28"/>
          <w:szCs w:val="28"/>
          <w:lang w:val="uk-UA"/>
        </w:rPr>
      </w:pPr>
      <w:r w:rsidRPr="000276CB">
        <w:rPr>
          <w:sz w:val="28"/>
          <w:szCs w:val="28"/>
          <w:lang w:val="uk-UA"/>
        </w:rPr>
        <w:t xml:space="preserve">Згідно з Постановою Верховної Ради України від 12 вересня 1991 року     </w:t>
      </w:r>
      <w:r>
        <w:rPr>
          <w:sz w:val="28"/>
          <w:szCs w:val="28"/>
          <w:lang w:val="uk-UA"/>
        </w:rPr>
        <w:t xml:space="preserve">                   </w:t>
      </w:r>
      <w:r w:rsidRPr="000276CB">
        <w:rPr>
          <w:sz w:val="28"/>
          <w:szCs w:val="28"/>
          <w:lang w:val="uk-UA"/>
        </w:rPr>
        <w:t xml:space="preserve">№ 1545-ХІІ </w:t>
      </w:r>
      <w:r>
        <w:rPr>
          <w:sz w:val="28"/>
          <w:szCs w:val="28"/>
          <w:lang w:val="uk-UA"/>
        </w:rPr>
        <w:t>"</w:t>
      </w:r>
      <w:r w:rsidRPr="000276CB">
        <w:rPr>
          <w:sz w:val="28"/>
          <w:szCs w:val="28"/>
          <w:lang w:val="uk-UA"/>
        </w:rPr>
        <w:t>Про порядок тимчасової дії на території України окремих актів законодавства Союзу РСР</w:t>
      </w:r>
      <w:r>
        <w:rPr>
          <w:sz w:val="28"/>
          <w:szCs w:val="28"/>
          <w:lang w:val="uk-UA"/>
        </w:rPr>
        <w:t>"</w:t>
      </w:r>
      <w:r w:rsidRPr="000276CB">
        <w:rPr>
          <w:sz w:val="28"/>
          <w:szCs w:val="28"/>
          <w:lang w:val="uk-UA"/>
        </w:rPr>
        <w:t xml:space="preserve"> </w:t>
      </w:r>
      <w:r w:rsidRPr="00D82772">
        <w:rPr>
          <w:sz w:val="28"/>
          <w:szCs w:val="28"/>
          <w:lang w:val="uk-UA"/>
        </w:rPr>
        <w:t>до прийняття відповідних актів законодавства України на території республіки застосовуються акти законодавства Союзу РСР з питань, які не врегульовані законодавством України, за умови, що вони не суперечать Конституції і законам України.</w:t>
      </w:r>
    </w:p>
    <w:p w:rsidR="00713BE7" w:rsidRDefault="00713BE7" w:rsidP="00713BE7">
      <w:pPr>
        <w:shd w:val="clear" w:color="auto" w:fill="FFFFFF"/>
        <w:ind w:firstLine="72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Pr="00876D13">
        <w:rPr>
          <w:sz w:val="28"/>
          <w:szCs w:val="28"/>
        </w:rPr>
        <w:t xml:space="preserve">астосування законодавства СРСР </w:t>
      </w:r>
      <w:r>
        <w:rPr>
          <w:sz w:val="28"/>
          <w:szCs w:val="28"/>
          <w:lang w:val="uk-UA"/>
        </w:rPr>
        <w:t xml:space="preserve">та УРСР </w:t>
      </w:r>
      <w:r w:rsidRPr="00876D13">
        <w:rPr>
          <w:sz w:val="28"/>
          <w:szCs w:val="28"/>
        </w:rPr>
        <w:t xml:space="preserve">було виправданим на ранніх етапах розвитку української держави, коли було відсутнім законодавство, прийняте за часів незалежності. </w:t>
      </w:r>
    </w:p>
    <w:p w:rsidR="00713BE7" w:rsidRPr="00495921" w:rsidRDefault="00713BE7" w:rsidP="00713BE7">
      <w:pPr>
        <w:shd w:val="clear" w:color="auto" w:fill="FFFFFF"/>
        <w:ind w:firstLine="72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Водночас застосування таких актів після відзначення 25 років незалежності України може сприйматися як неповноцінність правової системи України та неспроможність влади забезпечити належне нормативно-правове регулювання відповідних правовідносин.</w:t>
      </w:r>
    </w:p>
    <w:p w:rsidR="00713BE7" w:rsidRPr="00F96BA4" w:rsidRDefault="00713BE7" w:rsidP="00713BE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Метою </w:t>
      </w:r>
      <w:r w:rsidRPr="00E71DC1">
        <w:rPr>
          <w:sz w:val="28"/>
          <w:szCs w:val="28"/>
          <w:lang w:val="uk-UA"/>
        </w:rPr>
        <w:t xml:space="preserve">проекту </w:t>
      </w:r>
      <w:r>
        <w:rPr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 є формування самодостатньої нормативно-правової бази України шляхом визнання такими, що втратили чинність, </w:t>
      </w:r>
      <w:r w:rsidRPr="008B7403">
        <w:rPr>
          <w:sz w:val="28"/>
          <w:szCs w:val="28"/>
          <w:lang w:val="uk-UA"/>
        </w:rPr>
        <w:t>актів органів державної влади і управління Української РСР та Постанови Верховної Ради України від 12 вересня 1991 року "Про порядок тимчасової дії на території України окремих актів законодавства Союзу РСР</w:t>
      </w:r>
      <w:r w:rsidRPr="00F96BA4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і активізації роботи по напрацюванню нормативно-правових актів України, що регулюють відповідні правовідносини.</w:t>
      </w:r>
    </w:p>
    <w:p w:rsidR="00713BE7" w:rsidRDefault="00713BE7" w:rsidP="00713BE7">
      <w:pPr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</w:p>
    <w:p w:rsidR="009440AA" w:rsidRDefault="009440AA" w:rsidP="00713BE7">
      <w:pPr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</w:p>
    <w:p w:rsidR="00713BE7" w:rsidRPr="00E71DC1" w:rsidRDefault="00713BE7" w:rsidP="00713BE7">
      <w:pPr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E71DC1">
        <w:rPr>
          <w:b/>
          <w:bCs/>
          <w:sz w:val="28"/>
          <w:szCs w:val="28"/>
          <w:lang w:val="uk-UA"/>
        </w:rPr>
        <w:lastRenderedPageBreak/>
        <w:t xml:space="preserve">3. Правові аспекти </w:t>
      </w:r>
    </w:p>
    <w:p w:rsidR="00713BE7" w:rsidRPr="002014FD" w:rsidRDefault="00713BE7" w:rsidP="00713BE7">
      <w:pPr>
        <w:ind w:firstLine="708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Нормативно-правовими актами у цій сфері </w:t>
      </w:r>
      <w:r w:rsidRPr="00E71DC1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>:</w:t>
      </w:r>
      <w:r w:rsidRPr="00E71DC1">
        <w:rPr>
          <w:sz w:val="28"/>
          <w:szCs w:val="28"/>
          <w:lang w:val="uk-UA"/>
        </w:rPr>
        <w:t xml:space="preserve"> </w:t>
      </w:r>
      <w:r w:rsidRPr="00E71DC1">
        <w:rPr>
          <w:bCs/>
          <w:sz w:val="28"/>
          <w:szCs w:val="28"/>
          <w:lang w:val="uk-UA"/>
        </w:rPr>
        <w:t>Конституція України,</w:t>
      </w:r>
      <w:r>
        <w:rPr>
          <w:bCs/>
          <w:sz w:val="28"/>
          <w:szCs w:val="28"/>
          <w:lang w:val="uk-UA"/>
        </w:rPr>
        <w:t xml:space="preserve"> Закони України "Про Регламент Верховної Ради України", "</w:t>
      </w:r>
      <w:r>
        <w:rPr>
          <w:sz w:val="28"/>
          <w:szCs w:val="28"/>
          <w:lang w:val="uk-UA"/>
        </w:rPr>
        <w:t xml:space="preserve">Про Кабінет Міністрів України", </w:t>
      </w:r>
      <w:r w:rsidR="009440AA">
        <w:rPr>
          <w:sz w:val="28"/>
          <w:szCs w:val="28"/>
          <w:lang w:val="uk-UA"/>
        </w:rPr>
        <w:t xml:space="preserve">"Про центральні органи виконавчої влади", </w:t>
      </w:r>
      <w:r w:rsidRPr="007471B3">
        <w:rPr>
          <w:sz w:val="28"/>
          <w:szCs w:val="28"/>
          <w:lang w:val="uk-UA"/>
        </w:rPr>
        <w:t>постанов</w:t>
      </w:r>
      <w:r>
        <w:rPr>
          <w:sz w:val="28"/>
          <w:szCs w:val="28"/>
          <w:lang w:val="uk-UA"/>
        </w:rPr>
        <w:t>и</w:t>
      </w:r>
      <w:r w:rsidRPr="007471B3">
        <w:rPr>
          <w:sz w:val="28"/>
          <w:szCs w:val="28"/>
          <w:lang w:val="uk-UA"/>
        </w:rPr>
        <w:t xml:space="preserve"> Кабінету Міністрів України </w:t>
      </w:r>
      <w:r>
        <w:rPr>
          <w:sz w:val="28"/>
          <w:szCs w:val="28"/>
          <w:lang w:val="uk-UA"/>
        </w:rPr>
        <w:t>від</w:t>
      </w:r>
      <w:r w:rsidRPr="00E223A0">
        <w:rPr>
          <w:lang w:val="uk-UA"/>
        </w:rPr>
        <w:t xml:space="preserve"> </w:t>
      </w:r>
      <w:r w:rsidRPr="00E223A0">
        <w:rPr>
          <w:sz w:val="28"/>
          <w:szCs w:val="28"/>
          <w:lang w:val="uk-UA"/>
        </w:rPr>
        <w:t>18 липня 2007 р</w:t>
      </w:r>
      <w:r>
        <w:rPr>
          <w:sz w:val="28"/>
          <w:szCs w:val="28"/>
          <w:lang w:val="uk-UA"/>
        </w:rPr>
        <w:t>оку</w:t>
      </w:r>
      <w:r w:rsidRPr="00E223A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№ </w:t>
      </w:r>
      <w:r w:rsidRPr="00E223A0">
        <w:rPr>
          <w:sz w:val="28"/>
          <w:szCs w:val="28"/>
          <w:lang w:val="uk-UA"/>
        </w:rPr>
        <w:t xml:space="preserve"> 950 </w:t>
      </w:r>
      <w:r>
        <w:rPr>
          <w:sz w:val="28"/>
          <w:szCs w:val="28"/>
          <w:lang w:val="uk-UA"/>
        </w:rPr>
        <w:t xml:space="preserve"> "</w:t>
      </w:r>
      <w:r w:rsidRPr="00E223A0">
        <w:rPr>
          <w:sz w:val="28"/>
          <w:szCs w:val="28"/>
          <w:lang w:val="uk-UA"/>
        </w:rPr>
        <w:t>Про затвердження Регламенту Кабінету Міністрів України</w:t>
      </w:r>
      <w:r>
        <w:rPr>
          <w:sz w:val="28"/>
          <w:szCs w:val="28"/>
          <w:lang w:val="uk-UA"/>
        </w:rPr>
        <w:t xml:space="preserve">", </w:t>
      </w:r>
      <w:r w:rsidRPr="007471B3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06</w:t>
      </w:r>
      <w:r w:rsidRPr="007471B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вересня </w:t>
      </w:r>
      <w:r w:rsidRPr="007471B3">
        <w:rPr>
          <w:sz w:val="28"/>
          <w:szCs w:val="28"/>
          <w:lang w:val="uk-UA"/>
        </w:rPr>
        <w:t>200</w:t>
      </w:r>
      <w:r>
        <w:rPr>
          <w:sz w:val="28"/>
          <w:szCs w:val="28"/>
          <w:lang w:val="uk-UA"/>
        </w:rPr>
        <w:t>5</w:t>
      </w:r>
      <w:r w:rsidRPr="007471B3">
        <w:rPr>
          <w:sz w:val="28"/>
          <w:szCs w:val="28"/>
          <w:lang w:val="uk-UA"/>
        </w:rPr>
        <w:t xml:space="preserve"> року № </w:t>
      </w:r>
      <w:r>
        <w:rPr>
          <w:sz w:val="28"/>
          <w:szCs w:val="28"/>
          <w:lang w:val="uk-UA"/>
        </w:rPr>
        <w:t>870</w:t>
      </w:r>
      <w:r w:rsidRPr="007471B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"</w:t>
      </w:r>
      <w:r w:rsidRPr="00E223A0">
        <w:rPr>
          <w:sz w:val="28"/>
          <w:szCs w:val="28"/>
          <w:lang w:val="uk-UA"/>
        </w:rPr>
        <w:t>Про затвердження Правил підготовки проектів актів Кабінету Міністрів України</w:t>
      </w:r>
      <w:r>
        <w:rPr>
          <w:sz w:val="28"/>
          <w:szCs w:val="28"/>
          <w:lang w:val="uk-UA"/>
        </w:rPr>
        <w:t>"</w:t>
      </w:r>
      <w:r w:rsidRPr="00E223A0">
        <w:rPr>
          <w:sz w:val="28"/>
          <w:szCs w:val="28"/>
          <w:lang w:val="uk-UA"/>
        </w:rPr>
        <w:t xml:space="preserve"> </w:t>
      </w:r>
      <w:r>
        <w:rPr>
          <w:rStyle w:val="rvts23"/>
          <w:sz w:val="28"/>
          <w:szCs w:val="28"/>
          <w:lang w:val="uk-UA"/>
        </w:rPr>
        <w:t>та інші нормативно-правові акти.</w:t>
      </w:r>
    </w:p>
    <w:p w:rsidR="00713BE7" w:rsidRPr="00E71DC1" w:rsidRDefault="00713BE7" w:rsidP="00713BE7">
      <w:pPr>
        <w:ind w:firstLine="709"/>
        <w:jc w:val="both"/>
        <w:rPr>
          <w:sz w:val="28"/>
          <w:szCs w:val="28"/>
          <w:lang w:val="uk-UA"/>
        </w:rPr>
      </w:pPr>
      <w:r w:rsidRPr="00E71DC1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 xml:space="preserve">України </w:t>
      </w:r>
      <w:r w:rsidRPr="00E71DC1">
        <w:rPr>
          <w:sz w:val="28"/>
          <w:szCs w:val="28"/>
          <w:lang w:val="uk-UA"/>
        </w:rPr>
        <w:t>не потребує проведення гендерно-правової експертизи.</w:t>
      </w:r>
    </w:p>
    <w:p w:rsidR="00713BE7" w:rsidRPr="00E71DC1" w:rsidRDefault="00713BE7" w:rsidP="00713BE7">
      <w:pPr>
        <w:ind w:firstLine="709"/>
        <w:jc w:val="both"/>
        <w:rPr>
          <w:sz w:val="28"/>
          <w:szCs w:val="28"/>
          <w:lang w:val="uk-UA"/>
        </w:rPr>
      </w:pPr>
      <w:r w:rsidRPr="00E71DC1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Закону </w:t>
      </w:r>
      <w:r w:rsidRPr="00E71DC1">
        <w:rPr>
          <w:sz w:val="28"/>
          <w:szCs w:val="28"/>
          <w:lang w:val="uk-UA"/>
        </w:rPr>
        <w:t xml:space="preserve">України за предметом правового регулювання </w:t>
      </w:r>
      <w:r>
        <w:rPr>
          <w:sz w:val="28"/>
          <w:szCs w:val="28"/>
          <w:lang w:val="uk-UA"/>
        </w:rPr>
        <w:t>відповідає</w:t>
      </w:r>
      <w:r w:rsidRPr="00E71DC1">
        <w:rPr>
          <w:sz w:val="28"/>
          <w:szCs w:val="28"/>
          <w:lang w:val="uk-UA"/>
        </w:rPr>
        <w:t xml:space="preserve"> Конвенції про захист прав людини і основоположних свобод.</w:t>
      </w:r>
    </w:p>
    <w:p w:rsidR="00713BE7" w:rsidRPr="00E71DC1" w:rsidRDefault="00713BE7" w:rsidP="00713BE7">
      <w:pPr>
        <w:pStyle w:val="2"/>
        <w:spacing w:before="120" w:after="120"/>
        <w:ind w:firstLine="709"/>
        <w:jc w:val="left"/>
        <w:rPr>
          <w:b/>
          <w:bCs/>
        </w:rPr>
      </w:pPr>
      <w:r w:rsidRPr="00E71DC1">
        <w:rPr>
          <w:b/>
          <w:bCs/>
        </w:rPr>
        <w:t>4.</w:t>
      </w:r>
      <w:r>
        <w:rPr>
          <w:b/>
          <w:bCs/>
        </w:rPr>
        <w:t xml:space="preserve"> </w:t>
      </w:r>
      <w:r w:rsidRPr="00E71DC1">
        <w:rPr>
          <w:b/>
          <w:bCs/>
        </w:rPr>
        <w:t>Фінансово-економічне обґрунтування</w:t>
      </w:r>
    </w:p>
    <w:p w:rsidR="00713BE7" w:rsidRPr="00E71DC1" w:rsidRDefault="00713BE7" w:rsidP="00713BE7">
      <w:pPr>
        <w:ind w:firstLine="709"/>
        <w:jc w:val="both"/>
        <w:rPr>
          <w:sz w:val="28"/>
          <w:szCs w:val="28"/>
          <w:lang w:val="uk-UA"/>
        </w:rPr>
      </w:pPr>
      <w:r w:rsidRPr="00E71DC1">
        <w:rPr>
          <w:sz w:val="28"/>
          <w:szCs w:val="28"/>
          <w:lang w:val="uk-UA"/>
        </w:rPr>
        <w:t>Реалізація</w:t>
      </w:r>
      <w:r w:rsidRPr="00E71DC1">
        <w:rPr>
          <w:color w:val="000000"/>
          <w:sz w:val="28"/>
          <w:szCs w:val="28"/>
          <w:lang w:val="uk-UA"/>
        </w:rPr>
        <w:t xml:space="preserve"> </w:t>
      </w:r>
      <w:r w:rsidRPr="00E71DC1">
        <w:rPr>
          <w:sz w:val="28"/>
          <w:szCs w:val="28"/>
          <w:lang w:val="uk-UA"/>
        </w:rPr>
        <w:t xml:space="preserve">проекту </w:t>
      </w:r>
      <w:r>
        <w:rPr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 xml:space="preserve">України </w:t>
      </w:r>
      <w:r w:rsidRPr="00E71DC1">
        <w:rPr>
          <w:sz w:val="28"/>
          <w:szCs w:val="28"/>
          <w:lang w:val="uk-UA"/>
        </w:rPr>
        <w:t>не потребує додаткових матеріальних та інших витрат.</w:t>
      </w:r>
    </w:p>
    <w:p w:rsidR="00713BE7" w:rsidRDefault="00713BE7" w:rsidP="00713BE7">
      <w:pPr>
        <w:spacing w:before="120" w:after="120"/>
        <w:ind w:right="-147" w:firstLine="709"/>
        <w:jc w:val="both"/>
        <w:rPr>
          <w:b/>
          <w:bCs/>
          <w:sz w:val="28"/>
          <w:szCs w:val="28"/>
          <w:lang w:val="uk-UA"/>
        </w:rPr>
      </w:pPr>
      <w:r w:rsidRPr="00E71DC1">
        <w:rPr>
          <w:b/>
          <w:bCs/>
          <w:sz w:val="28"/>
          <w:szCs w:val="28"/>
          <w:lang w:val="uk-UA"/>
        </w:rPr>
        <w:t>5. Позиція заінтересованих органів</w:t>
      </w:r>
    </w:p>
    <w:p w:rsidR="00713BE7" w:rsidRPr="004877AE" w:rsidRDefault="00713BE7" w:rsidP="00713BE7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B86FFB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 xml:space="preserve">України </w:t>
      </w:r>
      <w:r>
        <w:rPr>
          <w:sz w:val="28"/>
          <w:szCs w:val="28"/>
          <w:lang w:val="uk-UA"/>
        </w:rPr>
        <w:t xml:space="preserve"> погоджений без зауважень Міністерством фінансів, Міністерством закордонних справ, із зауваженнями, які не враховано -  Міністерством е</w:t>
      </w:r>
      <w:r w:rsidR="004877AE">
        <w:rPr>
          <w:sz w:val="28"/>
          <w:szCs w:val="28"/>
          <w:lang w:val="uk-UA"/>
        </w:rPr>
        <w:t>кономічного розвитку і торгівлі.</w:t>
      </w:r>
    </w:p>
    <w:p w:rsidR="00713BE7" w:rsidRPr="00E71DC1" w:rsidRDefault="00713BE7" w:rsidP="00713BE7">
      <w:pPr>
        <w:spacing w:before="120" w:after="120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2576BD">
        <w:rPr>
          <w:b/>
          <w:bCs/>
          <w:color w:val="000000"/>
          <w:sz w:val="28"/>
          <w:szCs w:val="28"/>
          <w:lang w:val="uk-UA"/>
        </w:rPr>
        <w:t>6. Регіональний аспект</w:t>
      </w:r>
      <w:r w:rsidRPr="00E71DC1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713BE7" w:rsidRPr="00E71DC1" w:rsidRDefault="00713BE7" w:rsidP="00713B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E71DC1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>України</w:t>
      </w:r>
      <w:r w:rsidRPr="00E71DC1">
        <w:rPr>
          <w:color w:val="000000"/>
          <w:sz w:val="28"/>
          <w:szCs w:val="28"/>
          <w:lang w:val="uk-UA"/>
        </w:rPr>
        <w:t xml:space="preserve"> не стосується питань </w:t>
      </w:r>
      <w:r w:rsidRPr="00E71DC1">
        <w:rPr>
          <w:sz w:val="28"/>
          <w:szCs w:val="28"/>
          <w:lang w:val="uk-UA"/>
        </w:rPr>
        <w:t>розвитку адміністративно-територіальних одиниць та питань функціонування місцевого самоврядування.</w:t>
      </w:r>
    </w:p>
    <w:p w:rsidR="00713BE7" w:rsidRPr="00E71DC1" w:rsidRDefault="00713BE7" w:rsidP="00713BE7">
      <w:pPr>
        <w:spacing w:before="120" w:after="120"/>
        <w:ind w:firstLine="709"/>
        <w:jc w:val="both"/>
        <w:rPr>
          <w:b/>
          <w:sz w:val="28"/>
          <w:szCs w:val="28"/>
          <w:lang w:val="uk-UA"/>
        </w:rPr>
      </w:pPr>
      <w:r w:rsidRPr="00E71DC1">
        <w:rPr>
          <w:b/>
          <w:sz w:val="28"/>
          <w:szCs w:val="28"/>
          <w:lang w:val="uk-UA"/>
        </w:rPr>
        <w:t>6</w:t>
      </w:r>
      <w:r w:rsidRPr="00E71DC1">
        <w:rPr>
          <w:b/>
          <w:sz w:val="28"/>
          <w:szCs w:val="28"/>
          <w:vertAlign w:val="superscript"/>
          <w:lang w:val="uk-UA"/>
        </w:rPr>
        <w:t>1</w:t>
      </w:r>
      <w:r w:rsidRPr="00E71DC1">
        <w:rPr>
          <w:b/>
          <w:sz w:val="28"/>
          <w:szCs w:val="28"/>
          <w:lang w:val="uk-UA"/>
        </w:rPr>
        <w:t>. Запобігання дискримінації</w:t>
      </w:r>
    </w:p>
    <w:p w:rsidR="00713BE7" w:rsidRPr="00E71DC1" w:rsidRDefault="00713BE7" w:rsidP="00713BE7">
      <w:pPr>
        <w:ind w:firstLine="709"/>
        <w:jc w:val="both"/>
        <w:rPr>
          <w:sz w:val="28"/>
          <w:szCs w:val="28"/>
          <w:lang w:val="uk-UA"/>
        </w:rPr>
      </w:pPr>
      <w:r w:rsidRPr="00E71DC1">
        <w:rPr>
          <w:sz w:val="28"/>
          <w:szCs w:val="28"/>
          <w:lang w:val="uk-UA"/>
        </w:rPr>
        <w:t xml:space="preserve">У проекті </w:t>
      </w:r>
      <w:r>
        <w:rPr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>України</w:t>
      </w:r>
      <w:r w:rsidRPr="00E71DC1">
        <w:rPr>
          <w:color w:val="000000"/>
          <w:sz w:val="28"/>
          <w:szCs w:val="28"/>
          <w:lang w:val="uk-UA"/>
        </w:rPr>
        <w:t xml:space="preserve"> </w:t>
      </w:r>
      <w:r w:rsidRPr="00E71DC1">
        <w:rPr>
          <w:sz w:val="28"/>
          <w:szCs w:val="28"/>
          <w:lang w:val="uk-UA"/>
        </w:rPr>
        <w:t xml:space="preserve">відсутні положення, які містять ознаки дискримінації. </w:t>
      </w:r>
    </w:p>
    <w:p w:rsidR="00713BE7" w:rsidRPr="00E71DC1" w:rsidRDefault="00713BE7" w:rsidP="00713BE7">
      <w:pPr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E71DC1">
        <w:rPr>
          <w:b/>
          <w:bCs/>
          <w:sz w:val="28"/>
          <w:szCs w:val="28"/>
          <w:lang w:val="uk-UA"/>
        </w:rPr>
        <w:t>7. Запобігання корупції</w:t>
      </w:r>
    </w:p>
    <w:p w:rsidR="00713BE7" w:rsidRPr="00E71DC1" w:rsidRDefault="00713BE7" w:rsidP="00713BE7">
      <w:pPr>
        <w:ind w:firstLine="709"/>
        <w:jc w:val="both"/>
        <w:rPr>
          <w:sz w:val="28"/>
          <w:szCs w:val="28"/>
          <w:lang w:val="uk-UA"/>
        </w:rPr>
      </w:pPr>
      <w:r w:rsidRPr="00E71DC1">
        <w:rPr>
          <w:sz w:val="28"/>
          <w:szCs w:val="28"/>
          <w:lang w:val="uk-UA"/>
        </w:rPr>
        <w:t xml:space="preserve">У проекті </w:t>
      </w:r>
      <w:r>
        <w:rPr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 </w:t>
      </w:r>
      <w:r w:rsidRPr="00E71DC1">
        <w:rPr>
          <w:sz w:val="28"/>
          <w:szCs w:val="28"/>
          <w:lang w:val="uk-UA"/>
        </w:rPr>
        <w:t xml:space="preserve">відсутні правила і процедури, які можуть містити ризики вчинення корупційних правопорушень. </w:t>
      </w:r>
    </w:p>
    <w:p w:rsidR="00713BE7" w:rsidRPr="00E71DC1" w:rsidRDefault="00713BE7" w:rsidP="00713B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E71DC1">
        <w:rPr>
          <w:b/>
          <w:bCs/>
          <w:sz w:val="28"/>
          <w:szCs w:val="28"/>
          <w:lang w:val="uk-UA"/>
        </w:rPr>
        <w:t>8. Громадське обговорення</w:t>
      </w:r>
    </w:p>
    <w:p w:rsidR="00713BE7" w:rsidRPr="00E71DC1" w:rsidRDefault="00713BE7" w:rsidP="00713BE7">
      <w:pPr>
        <w:ind w:firstLine="709"/>
        <w:jc w:val="both"/>
        <w:rPr>
          <w:sz w:val="28"/>
          <w:szCs w:val="28"/>
          <w:lang w:val="uk-UA"/>
        </w:rPr>
      </w:pPr>
      <w:r w:rsidRPr="00E71DC1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>України</w:t>
      </w:r>
      <w:r w:rsidRPr="00E71DC1">
        <w:rPr>
          <w:sz w:val="28"/>
          <w:szCs w:val="28"/>
          <w:lang w:val="uk-UA"/>
        </w:rPr>
        <w:t xml:space="preserve"> не потребує проведення консультацій </w:t>
      </w:r>
      <w:r>
        <w:rPr>
          <w:sz w:val="28"/>
          <w:szCs w:val="28"/>
          <w:lang w:val="uk-UA"/>
        </w:rPr>
        <w:t>і</w:t>
      </w:r>
      <w:r w:rsidRPr="00E71DC1">
        <w:rPr>
          <w:sz w:val="28"/>
          <w:szCs w:val="28"/>
          <w:lang w:val="uk-UA"/>
        </w:rPr>
        <w:t>з громадськістю.</w:t>
      </w:r>
    </w:p>
    <w:p w:rsidR="00713BE7" w:rsidRPr="00E71DC1" w:rsidRDefault="00713BE7" w:rsidP="00713BE7">
      <w:pPr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E71DC1">
        <w:rPr>
          <w:b/>
          <w:bCs/>
          <w:sz w:val="28"/>
          <w:szCs w:val="28"/>
          <w:lang w:val="uk-UA"/>
        </w:rPr>
        <w:t xml:space="preserve">9. Позиція соціальних партнерів </w:t>
      </w:r>
    </w:p>
    <w:p w:rsidR="00713BE7" w:rsidRPr="00E71DC1" w:rsidRDefault="00713BE7" w:rsidP="00713BE7">
      <w:pPr>
        <w:ind w:firstLine="709"/>
        <w:jc w:val="both"/>
        <w:rPr>
          <w:sz w:val="28"/>
          <w:szCs w:val="28"/>
          <w:lang w:val="uk-UA"/>
        </w:rPr>
      </w:pPr>
      <w:r w:rsidRPr="00E71DC1">
        <w:rPr>
          <w:color w:val="000000"/>
          <w:sz w:val="28"/>
          <w:szCs w:val="28"/>
          <w:lang w:val="uk-UA"/>
        </w:rPr>
        <w:t xml:space="preserve">Проект </w:t>
      </w:r>
      <w:r>
        <w:rPr>
          <w:color w:val="000000"/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>України</w:t>
      </w:r>
      <w:r w:rsidRPr="00E71DC1">
        <w:rPr>
          <w:color w:val="000000"/>
          <w:sz w:val="28"/>
          <w:szCs w:val="28"/>
          <w:lang w:val="uk-UA"/>
        </w:rPr>
        <w:t xml:space="preserve"> </w:t>
      </w:r>
      <w:r w:rsidRPr="00E71DC1">
        <w:rPr>
          <w:sz w:val="28"/>
          <w:szCs w:val="28"/>
          <w:lang w:val="uk-UA"/>
        </w:rPr>
        <w:t>не стосується</w:t>
      </w:r>
      <w:r>
        <w:rPr>
          <w:sz w:val="28"/>
          <w:szCs w:val="28"/>
          <w:lang w:val="uk-UA"/>
        </w:rPr>
        <w:t xml:space="preserve"> </w:t>
      </w:r>
      <w:r w:rsidRPr="00E71DC1">
        <w:rPr>
          <w:sz w:val="28"/>
          <w:szCs w:val="28"/>
          <w:lang w:val="uk-UA"/>
        </w:rPr>
        <w:t>соціально-трудової сфери, прав інвалідів.</w:t>
      </w:r>
    </w:p>
    <w:p w:rsidR="00713BE7" w:rsidRPr="00E71DC1" w:rsidRDefault="00713BE7" w:rsidP="00713B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E71DC1">
        <w:rPr>
          <w:b/>
          <w:bCs/>
          <w:color w:val="000000"/>
          <w:sz w:val="28"/>
          <w:szCs w:val="28"/>
          <w:lang w:val="uk-UA"/>
        </w:rPr>
        <w:t>10. Оцінка регуляторного впливу</w:t>
      </w:r>
    </w:p>
    <w:p w:rsidR="00713BE7" w:rsidRPr="00E223A0" w:rsidRDefault="00713BE7" w:rsidP="00713B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i/>
          <w:color w:val="000000"/>
          <w:sz w:val="28"/>
          <w:szCs w:val="28"/>
          <w:lang w:val="uk-UA"/>
        </w:rPr>
      </w:pPr>
      <w:r w:rsidRPr="00E71DC1">
        <w:rPr>
          <w:color w:val="000000"/>
          <w:sz w:val="28"/>
          <w:szCs w:val="28"/>
          <w:lang w:val="uk-UA"/>
        </w:rPr>
        <w:t xml:space="preserve">Проект </w:t>
      </w:r>
      <w:r>
        <w:rPr>
          <w:color w:val="000000"/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>України</w:t>
      </w:r>
      <w:r w:rsidRPr="00E71DC1">
        <w:rPr>
          <w:color w:val="000000"/>
          <w:sz w:val="28"/>
          <w:szCs w:val="28"/>
          <w:lang w:val="uk-UA"/>
        </w:rPr>
        <w:t xml:space="preserve"> </w:t>
      </w:r>
      <w:r w:rsidRPr="009440AA">
        <w:rPr>
          <w:color w:val="000000"/>
          <w:sz w:val="28"/>
          <w:szCs w:val="28"/>
          <w:lang w:val="uk-UA"/>
        </w:rPr>
        <w:t>не є регуляторним актом</w:t>
      </w:r>
      <w:r w:rsidRPr="00E223A0">
        <w:rPr>
          <w:i/>
          <w:color w:val="000000"/>
          <w:sz w:val="28"/>
          <w:szCs w:val="28"/>
          <w:lang w:val="uk-UA"/>
        </w:rPr>
        <w:t>.</w:t>
      </w:r>
    </w:p>
    <w:p w:rsidR="00713BE7" w:rsidRPr="00E71DC1" w:rsidRDefault="00713BE7" w:rsidP="00713BE7">
      <w:pPr>
        <w:spacing w:before="120" w:after="120"/>
        <w:ind w:firstLine="709"/>
        <w:jc w:val="both"/>
        <w:rPr>
          <w:b/>
          <w:sz w:val="28"/>
          <w:szCs w:val="28"/>
          <w:lang w:val="uk-UA"/>
        </w:rPr>
      </w:pPr>
      <w:r w:rsidRPr="00E71DC1">
        <w:rPr>
          <w:b/>
          <w:sz w:val="28"/>
          <w:szCs w:val="28"/>
          <w:lang w:val="uk-UA"/>
        </w:rPr>
        <w:t>10</w:t>
      </w:r>
      <w:r w:rsidRPr="00E71DC1">
        <w:rPr>
          <w:b/>
          <w:sz w:val="28"/>
          <w:szCs w:val="28"/>
          <w:vertAlign w:val="superscript"/>
          <w:lang w:val="uk-UA"/>
        </w:rPr>
        <w:t>1</w:t>
      </w:r>
      <w:r w:rsidRPr="00E71DC1">
        <w:rPr>
          <w:b/>
          <w:sz w:val="28"/>
          <w:szCs w:val="28"/>
          <w:lang w:val="uk-UA"/>
        </w:rPr>
        <w:t>. Вплив реалізації акта на ринок праці</w:t>
      </w:r>
    </w:p>
    <w:p w:rsidR="00713BE7" w:rsidRPr="00E71DC1" w:rsidRDefault="00713BE7" w:rsidP="00713BE7">
      <w:pPr>
        <w:ind w:firstLine="709"/>
        <w:jc w:val="both"/>
        <w:rPr>
          <w:sz w:val="28"/>
          <w:szCs w:val="28"/>
          <w:lang w:val="uk-UA"/>
        </w:rPr>
      </w:pPr>
      <w:r w:rsidRPr="00E71DC1">
        <w:rPr>
          <w:sz w:val="28"/>
          <w:szCs w:val="28"/>
          <w:lang w:val="uk-UA"/>
        </w:rPr>
        <w:t xml:space="preserve">Реалізація положень проекту </w:t>
      </w:r>
      <w:r>
        <w:rPr>
          <w:sz w:val="28"/>
          <w:szCs w:val="28"/>
          <w:lang w:val="uk-UA"/>
        </w:rPr>
        <w:t xml:space="preserve">Закону </w:t>
      </w:r>
      <w:r w:rsidRPr="009E5EA1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  </w:t>
      </w:r>
      <w:r w:rsidRPr="00E71DC1">
        <w:rPr>
          <w:sz w:val="28"/>
          <w:szCs w:val="28"/>
          <w:lang w:val="uk-UA"/>
        </w:rPr>
        <w:t xml:space="preserve">не вплине на ринок праці. </w:t>
      </w:r>
    </w:p>
    <w:p w:rsidR="00713BE7" w:rsidRDefault="00713BE7" w:rsidP="00713BE7">
      <w:pPr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</w:p>
    <w:p w:rsidR="00713BE7" w:rsidRPr="00E71DC1" w:rsidRDefault="00713BE7" w:rsidP="00713BE7">
      <w:pPr>
        <w:spacing w:before="120" w:after="120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E71DC1">
        <w:rPr>
          <w:b/>
          <w:bCs/>
          <w:sz w:val="28"/>
          <w:szCs w:val="28"/>
          <w:lang w:val="uk-UA"/>
        </w:rPr>
        <w:t>11</w:t>
      </w:r>
      <w:r w:rsidRPr="00E71DC1">
        <w:rPr>
          <w:b/>
          <w:bCs/>
          <w:color w:val="000000"/>
          <w:sz w:val="28"/>
          <w:szCs w:val="28"/>
          <w:lang w:val="uk-UA"/>
        </w:rPr>
        <w:t>. Прогноз результатів</w:t>
      </w:r>
    </w:p>
    <w:p w:rsidR="00713BE7" w:rsidRPr="00F96BA4" w:rsidRDefault="00713BE7" w:rsidP="00713BE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9E5EA1">
        <w:rPr>
          <w:sz w:val="28"/>
          <w:szCs w:val="28"/>
          <w:lang w:val="uk-UA"/>
        </w:rPr>
        <w:t>Пр</w:t>
      </w:r>
      <w:r>
        <w:rPr>
          <w:sz w:val="28"/>
          <w:szCs w:val="28"/>
          <w:lang w:val="uk-UA"/>
        </w:rPr>
        <w:t xml:space="preserve">ийняття Закону </w:t>
      </w:r>
      <w:r w:rsidRPr="009E5EA1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сприятиме </w:t>
      </w:r>
      <w:r>
        <w:rPr>
          <w:sz w:val="28"/>
          <w:szCs w:val="28"/>
          <w:lang w:val="uk-UA"/>
        </w:rPr>
        <w:t>формування самодостатньої нормативно-правової бази України.</w:t>
      </w:r>
    </w:p>
    <w:p w:rsidR="00713BE7" w:rsidRDefault="00713BE7" w:rsidP="00713BE7">
      <w:pPr>
        <w:ind w:firstLine="709"/>
        <w:jc w:val="both"/>
        <w:rPr>
          <w:sz w:val="28"/>
          <w:szCs w:val="28"/>
          <w:lang w:val="uk-UA"/>
        </w:rPr>
      </w:pPr>
    </w:p>
    <w:p w:rsidR="00713BE7" w:rsidRPr="006D1035" w:rsidRDefault="00713BE7" w:rsidP="00713BE7">
      <w:pPr>
        <w:ind w:left="720" w:hanging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Міністр</w:t>
      </w:r>
      <w:r>
        <w:rPr>
          <w:b/>
          <w:sz w:val="28"/>
          <w:szCs w:val="28"/>
          <w:lang w:val="uk-UA"/>
        </w:rPr>
        <w:tab/>
      </w:r>
      <w:r w:rsidR="00E76086">
        <w:rPr>
          <w:b/>
          <w:sz w:val="28"/>
          <w:szCs w:val="28"/>
          <w:lang w:val="uk-UA"/>
        </w:rPr>
        <w:t xml:space="preserve">юстиції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              Павло ПЕТРЕНКО</w:t>
      </w:r>
    </w:p>
    <w:p w:rsidR="00713BE7" w:rsidRPr="00666C01" w:rsidRDefault="00713BE7" w:rsidP="00713BE7">
      <w:pPr>
        <w:jc w:val="both"/>
        <w:rPr>
          <w:b/>
        </w:rPr>
      </w:pPr>
    </w:p>
    <w:p w:rsidR="00713BE7" w:rsidRPr="00973061" w:rsidRDefault="00713BE7" w:rsidP="00713BE7">
      <w:pPr>
        <w:tabs>
          <w:tab w:val="left" w:pos="709"/>
        </w:tabs>
        <w:jc w:val="both"/>
        <w:rPr>
          <w:sz w:val="27"/>
          <w:szCs w:val="27"/>
        </w:rPr>
      </w:pPr>
    </w:p>
    <w:p w:rsidR="00713BE7" w:rsidRDefault="00713BE7" w:rsidP="00713B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E34D6C">
        <w:rPr>
          <w:color w:val="000000"/>
          <w:sz w:val="26"/>
          <w:szCs w:val="26"/>
          <w:lang w:val="uk-UA"/>
        </w:rPr>
        <w:t>" ___ " _______________</w:t>
      </w:r>
      <w:r>
        <w:rPr>
          <w:color w:val="000000"/>
          <w:sz w:val="26"/>
          <w:szCs w:val="26"/>
          <w:lang w:val="uk-UA"/>
        </w:rPr>
        <w:t xml:space="preserve"> 2017</w:t>
      </w:r>
      <w:r w:rsidRPr="00E34D6C">
        <w:rPr>
          <w:color w:val="000000"/>
          <w:sz w:val="26"/>
          <w:szCs w:val="26"/>
          <w:lang w:val="uk-UA"/>
        </w:rPr>
        <w:t xml:space="preserve"> р.</w:t>
      </w:r>
    </w:p>
    <w:p w:rsidR="00713BE7" w:rsidRDefault="00713BE7" w:rsidP="00713BE7"/>
    <w:p w:rsidR="00713BE7" w:rsidRDefault="00713BE7" w:rsidP="00713BE7"/>
    <w:p w:rsidR="00687DF8" w:rsidRDefault="00687DF8"/>
    <w:sectPr w:rsidR="00687DF8" w:rsidSect="008B7403">
      <w:headerReference w:type="default" r:id="rId7"/>
      <w:footerReference w:type="default" r:id="rId8"/>
      <w:pgSz w:w="11909" w:h="16834"/>
      <w:pgMar w:top="284" w:right="851" w:bottom="851" w:left="1418" w:header="709" w:footer="709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8B" w:rsidRDefault="00D5508B" w:rsidP="0096514A">
      <w:r>
        <w:separator/>
      </w:r>
    </w:p>
  </w:endnote>
  <w:endnote w:type="continuationSeparator" w:id="0">
    <w:p w:rsidR="00D5508B" w:rsidRDefault="00D5508B" w:rsidP="00965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53A" w:rsidRPr="00AF6EC4" w:rsidRDefault="00713BE7" w:rsidP="00522ADB">
    <w:pPr>
      <w:pStyle w:val="a6"/>
      <w:framePr w:wrap="auto" w:vAnchor="text" w:hAnchor="margin" w:xAlign="center" w:y="1"/>
      <w:rPr>
        <w:rStyle w:val="a5"/>
        <w:lang w:val="uk-UA"/>
      </w:rPr>
    </w:pPr>
    <w:r>
      <w:rPr>
        <w:rStyle w:val="a5"/>
        <w:lang w:val="uk-UA"/>
      </w:rPr>
      <w:t xml:space="preserve"> </w:t>
    </w:r>
  </w:p>
  <w:p w:rsidR="0061553A" w:rsidRDefault="00D550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8B" w:rsidRDefault="00D5508B" w:rsidP="0096514A">
      <w:r>
        <w:separator/>
      </w:r>
    </w:p>
  </w:footnote>
  <w:footnote w:type="continuationSeparator" w:id="0">
    <w:p w:rsidR="00D5508B" w:rsidRDefault="00D5508B" w:rsidP="00965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43062"/>
      <w:docPartObj>
        <w:docPartGallery w:val="Page Numbers (Top of Page)"/>
        <w:docPartUnique/>
      </w:docPartObj>
    </w:sdtPr>
    <w:sdtEndPr/>
    <w:sdtContent>
      <w:p w:rsidR="00C86DFC" w:rsidRDefault="00E11BED">
        <w:pPr>
          <w:pStyle w:val="a3"/>
          <w:jc w:val="center"/>
        </w:pPr>
        <w:r>
          <w:fldChar w:fldCharType="begin"/>
        </w:r>
        <w:r w:rsidR="00713BE7">
          <w:instrText xml:space="preserve"> PAGE   \* MERGEFORMAT </w:instrText>
        </w:r>
        <w:r>
          <w:fldChar w:fldCharType="separate"/>
        </w:r>
        <w:r w:rsidR="007D50FF">
          <w:rPr>
            <w:noProof/>
          </w:rPr>
          <w:t>3</w:t>
        </w:r>
        <w:r>
          <w:fldChar w:fldCharType="end"/>
        </w:r>
      </w:p>
    </w:sdtContent>
  </w:sdt>
  <w:p w:rsidR="0061553A" w:rsidRDefault="00D5508B" w:rsidP="00522ADB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BE7"/>
    <w:rsid w:val="000F7B55"/>
    <w:rsid w:val="00302419"/>
    <w:rsid w:val="004877AE"/>
    <w:rsid w:val="00687DF8"/>
    <w:rsid w:val="00713BE7"/>
    <w:rsid w:val="007D50FF"/>
    <w:rsid w:val="009440AA"/>
    <w:rsid w:val="0096514A"/>
    <w:rsid w:val="00D5508B"/>
    <w:rsid w:val="00E11BED"/>
    <w:rsid w:val="00E67E3C"/>
    <w:rsid w:val="00E7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B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3BE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13BE7"/>
    <w:rPr>
      <w:rFonts w:ascii="Times New Roman" w:eastAsia="Times New Roman" w:hAnsi="Times New Roman" w:cs="Times New Roman"/>
      <w:sz w:val="20"/>
      <w:szCs w:val="20"/>
      <w:lang w:val="ru-RU" w:eastAsia="uk-UA"/>
    </w:rPr>
  </w:style>
  <w:style w:type="character" w:styleId="a5">
    <w:name w:val="page number"/>
    <w:basedOn w:val="a0"/>
    <w:rsid w:val="00713BE7"/>
    <w:rPr>
      <w:rFonts w:cs="Times New Roman"/>
    </w:rPr>
  </w:style>
  <w:style w:type="paragraph" w:styleId="a6">
    <w:name w:val="footer"/>
    <w:basedOn w:val="a"/>
    <w:link w:val="a7"/>
    <w:rsid w:val="00713BE7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rsid w:val="00713BE7"/>
    <w:rPr>
      <w:rFonts w:ascii="Times New Roman" w:eastAsia="Times New Roman" w:hAnsi="Times New Roman" w:cs="Times New Roman"/>
      <w:sz w:val="20"/>
      <w:szCs w:val="20"/>
      <w:lang w:val="ru-RU" w:eastAsia="uk-UA"/>
    </w:rPr>
  </w:style>
  <w:style w:type="paragraph" w:styleId="a8">
    <w:name w:val="Normal (Web)"/>
    <w:basedOn w:val="a"/>
    <w:uiPriority w:val="99"/>
    <w:rsid w:val="00713BE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2">
    <w:name w:val="Body Text 2"/>
    <w:basedOn w:val="a"/>
    <w:link w:val="20"/>
    <w:rsid w:val="00713BE7"/>
    <w:pPr>
      <w:widowControl/>
      <w:ind w:firstLine="705"/>
      <w:jc w:val="both"/>
    </w:pPr>
    <w:rPr>
      <w:sz w:val="28"/>
      <w:szCs w:val="28"/>
      <w:lang w:val="uk-UA" w:eastAsia="ru-RU"/>
    </w:rPr>
  </w:style>
  <w:style w:type="character" w:customStyle="1" w:styleId="20">
    <w:name w:val="Основной текст 2 Знак"/>
    <w:basedOn w:val="a0"/>
    <w:link w:val="2"/>
    <w:rsid w:val="00713B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rvts23">
    <w:name w:val="rvts23"/>
    <w:basedOn w:val="a0"/>
    <w:rsid w:val="00713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B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3BE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13BE7"/>
    <w:rPr>
      <w:rFonts w:ascii="Times New Roman" w:eastAsia="Times New Roman" w:hAnsi="Times New Roman" w:cs="Times New Roman"/>
      <w:sz w:val="20"/>
      <w:szCs w:val="20"/>
      <w:lang w:val="ru-RU" w:eastAsia="uk-UA"/>
    </w:rPr>
  </w:style>
  <w:style w:type="character" w:styleId="a5">
    <w:name w:val="page number"/>
    <w:basedOn w:val="a0"/>
    <w:rsid w:val="00713BE7"/>
    <w:rPr>
      <w:rFonts w:cs="Times New Roman"/>
    </w:rPr>
  </w:style>
  <w:style w:type="paragraph" w:styleId="a6">
    <w:name w:val="footer"/>
    <w:basedOn w:val="a"/>
    <w:link w:val="a7"/>
    <w:rsid w:val="00713BE7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rsid w:val="00713BE7"/>
    <w:rPr>
      <w:rFonts w:ascii="Times New Roman" w:eastAsia="Times New Roman" w:hAnsi="Times New Roman" w:cs="Times New Roman"/>
      <w:sz w:val="20"/>
      <w:szCs w:val="20"/>
      <w:lang w:val="ru-RU" w:eastAsia="uk-UA"/>
    </w:rPr>
  </w:style>
  <w:style w:type="paragraph" w:styleId="a8">
    <w:name w:val="Normal (Web)"/>
    <w:basedOn w:val="a"/>
    <w:uiPriority w:val="99"/>
    <w:rsid w:val="00713BE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2">
    <w:name w:val="Body Text 2"/>
    <w:basedOn w:val="a"/>
    <w:link w:val="20"/>
    <w:rsid w:val="00713BE7"/>
    <w:pPr>
      <w:widowControl/>
      <w:ind w:firstLine="705"/>
      <w:jc w:val="both"/>
    </w:pPr>
    <w:rPr>
      <w:sz w:val="28"/>
      <w:szCs w:val="28"/>
      <w:lang w:val="uk-UA" w:eastAsia="ru-RU"/>
    </w:rPr>
  </w:style>
  <w:style w:type="character" w:customStyle="1" w:styleId="20">
    <w:name w:val="Основной текст 2 Знак"/>
    <w:basedOn w:val="a0"/>
    <w:link w:val="2"/>
    <w:rsid w:val="00713B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rvts23">
    <w:name w:val="rvts23"/>
    <w:basedOn w:val="a0"/>
    <w:rsid w:val="00713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2833</Words>
  <Characters>1615</Characters>
  <Application>Microsoft Office Word</Application>
  <DocSecurity>0</DocSecurity>
  <Lines>13</Lines>
  <Paragraphs>8</Paragraphs>
  <ScaleCrop>false</ScaleCrop>
  <Company>Work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Язловицька-Михайлова (RMJ-HP103 - o.yazlovitska)</dc:creator>
  <cp:lastModifiedBy>User</cp:lastModifiedBy>
  <cp:revision>2</cp:revision>
  <cp:lastPrinted>2017-04-24T14:17:00Z</cp:lastPrinted>
  <dcterms:created xsi:type="dcterms:W3CDTF">2017-05-19T13:53:00Z</dcterms:created>
  <dcterms:modified xsi:type="dcterms:W3CDTF">2017-05-19T13:53:00Z</dcterms:modified>
</cp:coreProperties>
</file>