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EEAF6"/>
  <w:body>
    <w:p w:rsidR="009D5EE3" w:rsidRPr="00970DAC" w:rsidRDefault="009D5EE3" w:rsidP="009D5EE3">
      <w:pPr>
        <w:ind w:firstLine="7200"/>
        <w:rPr>
          <w:sz w:val="24"/>
          <w:szCs w:val="24"/>
          <w:lang w:val="ru-RU"/>
        </w:rPr>
      </w:pPr>
      <w:r w:rsidRPr="00DC7D0A">
        <w:rPr>
          <w:sz w:val="24"/>
          <w:szCs w:val="24"/>
          <w:lang w:val="uk-UA"/>
        </w:rPr>
        <w:t>До реєстр. №</w:t>
      </w:r>
      <w:r w:rsidR="00E6315A">
        <w:rPr>
          <w:sz w:val="24"/>
          <w:szCs w:val="24"/>
          <w:lang w:val="uk-UA"/>
        </w:rPr>
        <w:t>01</w:t>
      </w:r>
      <w:r w:rsidR="00970DAC">
        <w:rPr>
          <w:sz w:val="24"/>
          <w:szCs w:val="24"/>
          <w:lang w:val="uk-UA"/>
        </w:rPr>
        <w:t>46</w:t>
      </w:r>
    </w:p>
    <w:p w:rsidR="009D5EE3" w:rsidRPr="00DC7D0A" w:rsidRDefault="009D5EE3" w:rsidP="009D5EE3">
      <w:pPr>
        <w:ind w:firstLine="7200"/>
        <w:rPr>
          <w:lang w:val="uk-UA"/>
        </w:rPr>
      </w:pPr>
      <w:r w:rsidRPr="00DC7D0A">
        <w:rPr>
          <w:sz w:val="24"/>
          <w:szCs w:val="24"/>
          <w:lang w:val="uk-UA"/>
        </w:rPr>
        <w:t xml:space="preserve">від </w:t>
      </w:r>
      <w:r w:rsidR="00970DAC">
        <w:rPr>
          <w:sz w:val="24"/>
          <w:szCs w:val="24"/>
          <w:lang w:val="uk-UA"/>
        </w:rPr>
        <w:t>22</w:t>
      </w:r>
      <w:r w:rsidRPr="00DC7D0A">
        <w:rPr>
          <w:sz w:val="24"/>
          <w:szCs w:val="24"/>
          <w:lang w:val="uk-UA"/>
        </w:rPr>
        <w:t>.</w:t>
      </w:r>
      <w:r>
        <w:rPr>
          <w:sz w:val="24"/>
          <w:szCs w:val="24"/>
          <w:lang w:val="uk-UA"/>
        </w:rPr>
        <w:t>0</w:t>
      </w:r>
      <w:r w:rsidR="00970DAC">
        <w:rPr>
          <w:sz w:val="24"/>
          <w:szCs w:val="24"/>
          <w:lang w:val="uk-UA"/>
        </w:rPr>
        <w:t>5</w:t>
      </w:r>
      <w:r w:rsidRPr="00DC7D0A">
        <w:rPr>
          <w:sz w:val="24"/>
          <w:szCs w:val="24"/>
          <w:lang w:val="uk-UA"/>
        </w:rPr>
        <w:t>.201</w:t>
      </w:r>
      <w:r w:rsidR="007B4EA4" w:rsidRPr="0019520E">
        <w:rPr>
          <w:sz w:val="24"/>
          <w:szCs w:val="24"/>
          <w:lang w:val="ru-RU"/>
        </w:rPr>
        <w:t>7</w:t>
      </w:r>
      <w:r w:rsidRPr="00DC7D0A">
        <w:rPr>
          <w:sz w:val="24"/>
          <w:szCs w:val="24"/>
          <w:lang w:val="uk-UA"/>
        </w:rPr>
        <w:t xml:space="preserve"> </w:t>
      </w:r>
    </w:p>
    <w:p w:rsidR="009D5EE3" w:rsidRPr="00002C18" w:rsidRDefault="009D5EE3" w:rsidP="009D5EE3">
      <w:pPr>
        <w:jc w:val="both"/>
        <w:rPr>
          <w:lang w:val="uk-UA"/>
        </w:rPr>
      </w:pPr>
    </w:p>
    <w:p w:rsidR="009D5EE3" w:rsidRPr="00002C18" w:rsidRDefault="009D5EE3" w:rsidP="009D5EE3">
      <w:pPr>
        <w:jc w:val="both"/>
        <w:rPr>
          <w:lang w:val="uk-UA"/>
        </w:rPr>
      </w:pPr>
    </w:p>
    <w:p w:rsidR="009D5EE3" w:rsidRPr="00002C18" w:rsidRDefault="009D5EE3" w:rsidP="009D5EE3">
      <w:pPr>
        <w:jc w:val="both"/>
        <w:rPr>
          <w:lang w:val="uk-UA"/>
        </w:rPr>
      </w:pPr>
    </w:p>
    <w:p w:rsidR="009D5EE3" w:rsidRPr="00002C18" w:rsidRDefault="009D5EE3" w:rsidP="009D5EE3">
      <w:pPr>
        <w:jc w:val="both"/>
        <w:rPr>
          <w:lang w:val="uk-UA"/>
        </w:rPr>
      </w:pPr>
    </w:p>
    <w:p w:rsidR="00002C18" w:rsidRPr="00535BFD" w:rsidRDefault="00002C18" w:rsidP="009D5EE3">
      <w:pPr>
        <w:jc w:val="right"/>
        <w:rPr>
          <w:sz w:val="24"/>
          <w:szCs w:val="24"/>
          <w:lang w:val="uk-UA"/>
        </w:rPr>
      </w:pPr>
    </w:p>
    <w:p w:rsidR="00EB69E0" w:rsidRPr="00970DAC" w:rsidRDefault="00EB69E0" w:rsidP="009D5EE3">
      <w:pPr>
        <w:jc w:val="right"/>
        <w:rPr>
          <w:lang w:val="ru-RU"/>
        </w:rPr>
      </w:pPr>
    </w:p>
    <w:p w:rsidR="00EB69E0" w:rsidRDefault="00EB69E0" w:rsidP="009D5EE3">
      <w:pPr>
        <w:jc w:val="right"/>
        <w:rPr>
          <w:lang w:val="uk-UA"/>
        </w:rPr>
      </w:pPr>
    </w:p>
    <w:p w:rsidR="00C66027" w:rsidRDefault="00C66027" w:rsidP="009D5EE3">
      <w:pPr>
        <w:jc w:val="right"/>
        <w:rPr>
          <w:lang w:val="uk-UA"/>
        </w:rPr>
      </w:pPr>
    </w:p>
    <w:p w:rsidR="00B30629" w:rsidRDefault="00B30629" w:rsidP="009D5EE3">
      <w:pPr>
        <w:jc w:val="right"/>
        <w:rPr>
          <w:lang w:val="uk-UA"/>
        </w:rPr>
      </w:pPr>
    </w:p>
    <w:p w:rsidR="009D5EE3" w:rsidRPr="00002C18" w:rsidRDefault="009D5EE3" w:rsidP="009D5EE3">
      <w:pPr>
        <w:jc w:val="right"/>
        <w:rPr>
          <w:lang w:val="uk-UA"/>
        </w:rPr>
      </w:pPr>
      <w:r w:rsidRPr="00002C18">
        <w:rPr>
          <w:lang w:val="uk-UA"/>
        </w:rPr>
        <w:t>ВЕРХОВНА РАДА УКРАЇНИ</w:t>
      </w:r>
    </w:p>
    <w:p w:rsidR="009D5EE3" w:rsidRDefault="009D5EE3" w:rsidP="009D5EE3">
      <w:pPr>
        <w:jc w:val="both"/>
        <w:rPr>
          <w:lang w:val="uk-UA"/>
        </w:rPr>
      </w:pPr>
    </w:p>
    <w:p w:rsidR="00B30629" w:rsidRDefault="00B30629" w:rsidP="009D5EE3">
      <w:pPr>
        <w:jc w:val="both"/>
        <w:rPr>
          <w:lang w:val="uk-UA"/>
        </w:rPr>
      </w:pPr>
    </w:p>
    <w:p w:rsidR="00B30629" w:rsidRDefault="00B30629" w:rsidP="009D5EE3">
      <w:pPr>
        <w:jc w:val="both"/>
        <w:rPr>
          <w:lang w:val="uk-UA"/>
        </w:rPr>
      </w:pPr>
    </w:p>
    <w:p w:rsidR="00B30629" w:rsidRDefault="00B30629" w:rsidP="009D5EE3">
      <w:pPr>
        <w:jc w:val="both"/>
        <w:rPr>
          <w:lang w:val="uk-UA"/>
        </w:rPr>
      </w:pPr>
    </w:p>
    <w:p w:rsidR="009D5EE3" w:rsidRDefault="009D5EE3" w:rsidP="00E6315A">
      <w:pPr>
        <w:ind w:left="-180" w:firstLine="900"/>
        <w:jc w:val="both"/>
        <w:rPr>
          <w:lang w:val="uk-UA"/>
        </w:rPr>
      </w:pPr>
      <w:r w:rsidRPr="009D5EE3">
        <w:rPr>
          <w:lang w:val="uk-UA"/>
        </w:rPr>
        <w:t xml:space="preserve">Відповідно до статті </w:t>
      </w:r>
      <w:r w:rsidR="00E6315A">
        <w:rPr>
          <w:lang w:val="uk-UA"/>
        </w:rPr>
        <w:t>197</w:t>
      </w:r>
      <w:r w:rsidRPr="009D5EE3">
        <w:rPr>
          <w:lang w:val="uk-UA"/>
        </w:rPr>
        <w:t xml:space="preserve"> Регламенту Верховної Ради України Комітет розглянув внесений</w:t>
      </w:r>
      <w:r w:rsidR="00E6315A">
        <w:rPr>
          <w:lang w:val="uk-UA"/>
        </w:rPr>
        <w:t xml:space="preserve"> Кабінетом Міністрів України проект Закону України «Про </w:t>
      </w:r>
      <w:r w:rsidR="00C8640E" w:rsidRPr="00C8640E">
        <w:rPr>
          <w:lang w:val="uk-UA"/>
        </w:rPr>
        <w:t>ратифікацію Договору між Кабінетом Міністрів України та Урядом Республіки Молдова про співробітництво у сфері охорони і сталого розвитку басейну річки Дністер</w:t>
      </w:r>
      <w:r w:rsidR="00396B89">
        <w:rPr>
          <w:lang w:val="uk-UA"/>
        </w:rPr>
        <w:t>»</w:t>
      </w:r>
      <w:r w:rsidR="00E6315A">
        <w:rPr>
          <w:lang w:val="uk-UA"/>
        </w:rPr>
        <w:t xml:space="preserve"> </w:t>
      </w:r>
      <w:r w:rsidRPr="009D5EE3">
        <w:rPr>
          <w:lang w:val="uk-UA"/>
        </w:rPr>
        <w:t>(реєстр.№</w:t>
      </w:r>
      <w:r w:rsidR="00E6315A">
        <w:rPr>
          <w:lang w:val="uk-UA"/>
        </w:rPr>
        <w:t>01</w:t>
      </w:r>
      <w:r w:rsidR="00C8640E">
        <w:rPr>
          <w:lang w:val="uk-UA"/>
        </w:rPr>
        <w:t>46</w:t>
      </w:r>
      <w:r w:rsidRPr="009D5EE3">
        <w:rPr>
          <w:lang w:val="uk-UA"/>
        </w:rPr>
        <w:t xml:space="preserve"> від </w:t>
      </w:r>
      <w:r w:rsidR="00C8640E">
        <w:rPr>
          <w:lang w:val="uk-UA"/>
        </w:rPr>
        <w:t>22</w:t>
      </w:r>
      <w:r w:rsidRPr="009D5EE3">
        <w:rPr>
          <w:lang w:val="uk-UA"/>
        </w:rPr>
        <w:t>.0</w:t>
      </w:r>
      <w:r w:rsidR="00C8640E">
        <w:rPr>
          <w:lang w:val="uk-UA"/>
        </w:rPr>
        <w:t>5</w:t>
      </w:r>
      <w:r w:rsidRPr="009D5EE3">
        <w:rPr>
          <w:lang w:val="uk-UA"/>
        </w:rPr>
        <w:t>.201</w:t>
      </w:r>
      <w:r w:rsidR="000D22F3">
        <w:rPr>
          <w:lang w:val="uk-UA"/>
        </w:rPr>
        <w:t>7</w:t>
      </w:r>
      <w:r w:rsidRPr="009D5EE3">
        <w:rPr>
          <w:lang w:val="uk-UA"/>
        </w:rPr>
        <w:t>).</w:t>
      </w:r>
    </w:p>
    <w:p w:rsidR="00C8640E" w:rsidRDefault="00C8640E" w:rsidP="00E6315A">
      <w:pPr>
        <w:ind w:left="-180" w:firstLine="900"/>
        <w:jc w:val="both"/>
        <w:rPr>
          <w:lang w:val="uk-UA"/>
        </w:rPr>
      </w:pPr>
      <w:r w:rsidRPr="00C8640E">
        <w:rPr>
          <w:lang w:val="uk-UA"/>
        </w:rPr>
        <w:t>Метою нормативно-правового акта є набрання чинності для України Договору між Кабінетом Міністрів України та Урядом Республіки Молдова про співробітництво у сфері охорони і сталого розвитку басейну річки Дністер, підписаним 29 листопада 2012 року у м. Рим на 6-й сесії Наради Сторін Конвенції про охорону та використання транскордонних водотоків та міжнародних озер.</w:t>
      </w:r>
    </w:p>
    <w:p w:rsidR="00C8640E" w:rsidRDefault="007B796F" w:rsidP="00E6315A">
      <w:pPr>
        <w:ind w:left="-180" w:firstLine="900"/>
        <w:jc w:val="both"/>
        <w:rPr>
          <w:lang w:val="uk-UA"/>
        </w:rPr>
      </w:pPr>
      <w:r>
        <w:rPr>
          <w:lang w:val="uk-UA"/>
        </w:rPr>
        <w:t>До</w:t>
      </w:r>
      <w:r w:rsidR="00C56D9B">
        <w:rPr>
          <w:lang w:val="uk-UA"/>
        </w:rPr>
        <w:t xml:space="preserve"> Пояснювально</w:t>
      </w:r>
      <w:r>
        <w:rPr>
          <w:lang w:val="uk-UA"/>
        </w:rPr>
        <w:t>ї</w:t>
      </w:r>
      <w:r w:rsidR="00C56D9B">
        <w:rPr>
          <w:lang w:val="uk-UA"/>
        </w:rPr>
        <w:t xml:space="preserve"> записк</w:t>
      </w:r>
      <w:r>
        <w:rPr>
          <w:lang w:val="uk-UA"/>
        </w:rPr>
        <w:t>и</w:t>
      </w:r>
      <w:r w:rsidR="00C56D9B">
        <w:rPr>
          <w:lang w:val="uk-UA"/>
        </w:rPr>
        <w:t xml:space="preserve"> </w:t>
      </w:r>
      <w:r>
        <w:rPr>
          <w:lang w:val="uk-UA"/>
        </w:rPr>
        <w:t>за підписом Міністра екології та природних ресурсів</w:t>
      </w:r>
      <w:r w:rsidR="007E1D9D">
        <w:rPr>
          <w:lang w:val="uk-UA"/>
        </w:rPr>
        <w:t xml:space="preserve"> України</w:t>
      </w:r>
      <w:r>
        <w:rPr>
          <w:lang w:val="uk-UA"/>
        </w:rPr>
        <w:t xml:space="preserve"> О.М.Семерака </w:t>
      </w:r>
      <w:r w:rsidR="00C56D9B">
        <w:rPr>
          <w:lang w:val="uk-UA"/>
        </w:rPr>
        <w:t>до законопроекту</w:t>
      </w:r>
      <w:r>
        <w:rPr>
          <w:lang w:val="uk-UA"/>
        </w:rPr>
        <w:t xml:space="preserve"> додаються підписані ним ф</w:t>
      </w:r>
      <w:r w:rsidRPr="00C8640E">
        <w:rPr>
          <w:lang w:val="uk-UA"/>
        </w:rPr>
        <w:t>інансово-економічні розрахунки</w:t>
      </w:r>
      <w:r>
        <w:rPr>
          <w:lang w:val="uk-UA"/>
        </w:rPr>
        <w:t xml:space="preserve"> наслідків набрання чинності для України зазначеного Договору</w:t>
      </w:r>
      <w:r w:rsidR="00B30629">
        <w:rPr>
          <w:lang w:val="uk-UA"/>
        </w:rPr>
        <w:t xml:space="preserve">, </w:t>
      </w:r>
      <w:r w:rsidR="00085177">
        <w:rPr>
          <w:lang w:val="uk-UA"/>
        </w:rPr>
        <w:t xml:space="preserve">згідно з яким, </w:t>
      </w:r>
      <w:r w:rsidR="00B30629" w:rsidRPr="00B30629">
        <w:rPr>
          <w:lang w:val="uk-UA"/>
        </w:rPr>
        <w:t>Міністерство екології та природних ресурсів України та інші заінтересовані міністерства</w:t>
      </w:r>
      <w:r w:rsidR="00B30629">
        <w:rPr>
          <w:lang w:val="uk-UA"/>
        </w:rPr>
        <w:t>,</w:t>
      </w:r>
      <w:r w:rsidR="00B30629" w:rsidRPr="00B30629">
        <w:rPr>
          <w:lang w:val="uk-UA"/>
        </w:rPr>
        <w:t xml:space="preserve"> як головні розпорядники бюджетних коштів</w:t>
      </w:r>
      <w:r w:rsidR="00B30629">
        <w:rPr>
          <w:lang w:val="uk-UA"/>
        </w:rPr>
        <w:t>,</w:t>
      </w:r>
      <w:r w:rsidR="00B30629" w:rsidRPr="00B30629">
        <w:rPr>
          <w:lang w:val="uk-UA"/>
        </w:rPr>
        <w:t xml:space="preserve"> кожного року при розробленні планів відповідних заходів на рік мають враховувати заходи з виконання зобов’язань </w:t>
      </w:r>
      <w:r w:rsidR="00B30629">
        <w:rPr>
          <w:lang w:val="uk-UA"/>
        </w:rPr>
        <w:t xml:space="preserve">за цим </w:t>
      </w:r>
      <w:r w:rsidR="00B30629" w:rsidRPr="00B30629">
        <w:rPr>
          <w:lang w:val="uk-UA"/>
        </w:rPr>
        <w:t>Договор</w:t>
      </w:r>
      <w:r w:rsidR="00B30629">
        <w:rPr>
          <w:lang w:val="uk-UA"/>
        </w:rPr>
        <w:t>ом</w:t>
      </w:r>
      <w:r w:rsidR="00B30629" w:rsidRPr="00B30629">
        <w:rPr>
          <w:lang w:val="uk-UA"/>
        </w:rPr>
        <w:t xml:space="preserve"> </w:t>
      </w:r>
      <w:r w:rsidR="00B30629">
        <w:rPr>
          <w:lang w:val="uk-UA"/>
        </w:rPr>
        <w:t>у</w:t>
      </w:r>
      <w:r w:rsidR="00B30629" w:rsidRPr="00B30629">
        <w:rPr>
          <w:lang w:val="uk-UA"/>
        </w:rPr>
        <w:t xml:space="preserve"> межах бюджетних призначень на рік </w:t>
      </w:r>
      <w:r w:rsidR="00B30629">
        <w:rPr>
          <w:lang w:val="uk-UA"/>
        </w:rPr>
        <w:t>у</w:t>
      </w:r>
      <w:r w:rsidR="00B30629" w:rsidRPr="00B30629">
        <w:rPr>
          <w:lang w:val="uk-UA"/>
        </w:rPr>
        <w:t xml:space="preserve"> рамках виконання завдань та заходів державних цільових програм. У такому випадку при фінансуванні відповідних заходів буде відсутнім вплив на дохідну та видаткову частину бюджетів і виконання Закону про Державний бюджет України у поточному бюджетному періоді.</w:t>
      </w:r>
    </w:p>
    <w:p w:rsidR="00C458EF" w:rsidRDefault="00C56D9B" w:rsidP="00E6315A">
      <w:pPr>
        <w:ind w:left="-180" w:firstLine="900"/>
        <w:jc w:val="both"/>
        <w:rPr>
          <w:lang w:val="uk-UA"/>
        </w:rPr>
      </w:pPr>
      <w:r>
        <w:rPr>
          <w:lang w:val="uk-UA"/>
        </w:rPr>
        <w:t>Головне науково-експертне управління Апарату Верховної Ради України у своєму висновку за підписом Керівника управління В.Борденюка (№16/3-</w:t>
      </w:r>
      <w:r w:rsidR="00EC6430">
        <w:rPr>
          <w:lang w:val="uk-UA"/>
        </w:rPr>
        <w:t>426/0146</w:t>
      </w:r>
      <w:r>
        <w:rPr>
          <w:lang w:val="uk-UA"/>
        </w:rPr>
        <w:t xml:space="preserve"> від 0</w:t>
      </w:r>
      <w:r w:rsidR="00EC6430">
        <w:rPr>
          <w:lang w:val="uk-UA"/>
        </w:rPr>
        <w:t>1</w:t>
      </w:r>
      <w:r>
        <w:rPr>
          <w:lang w:val="uk-UA"/>
        </w:rPr>
        <w:t>.0</w:t>
      </w:r>
      <w:r w:rsidR="00EC6430">
        <w:rPr>
          <w:lang w:val="uk-UA"/>
        </w:rPr>
        <w:t>6</w:t>
      </w:r>
      <w:r>
        <w:rPr>
          <w:lang w:val="uk-UA"/>
        </w:rPr>
        <w:t xml:space="preserve">.2017) </w:t>
      </w:r>
      <w:r w:rsidR="00EC6430">
        <w:rPr>
          <w:lang w:val="uk-UA"/>
        </w:rPr>
        <w:t xml:space="preserve">загалом підтримує ратифікацію Угоди. При цьому Головне управління звертає увагу на наявність певних розбіжностей між окремими положеннями Договору та чинного законодавства України, що вимагає внесення змін до чинних законів України, проекти яких мають бути </w:t>
      </w:r>
      <w:r w:rsidR="00EC6430">
        <w:rPr>
          <w:lang w:val="uk-UA"/>
        </w:rPr>
        <w:lastRenderedPageBreak/>
        <w:t>подані на розгляд Верховної Ради України разом з проектом закону про ратифікацію і мають прийматися одночасно, як того вимагає частина 7 статті 9 Закону України «Про міжнародні договори України».</w:t>
      </w:r>
    </w:p>
    <w:p w:rsidR="00C56D9B" w:rsidRDefault="00C56D9B" w:rsidP="00E6315A">
      <w:pPr>
        <w:ind w:left="-180" w:firstLine="900"/>
        <w:jc w:val="both"/>
        <w:rPr>
          <w:lang w:val="uk-UA"/>
        </w:rPr>
      </w:pPr>
      <w:r>
        <w:rPr>
          <w:lang w:val="uk-UA"/>
        </w:rPr>
        <w:t xml:space="preserve">За наслідками розгляду законопроекту на засіданні </w:t>
      </w:r>
      <w:r w:rsidR="00EC6430">
        <w:rPr>
          <w:lang w:val="uk-UA"/>
        </w:rPr>
        <w:t>6 червня</w:t>
      </w:r>
      <w:r>
        <w:rPr>
          <w:lang w:val="uk-UA"/>
        </w:rPr>
        <w:t xml:space="preserve"> 2017 року (Протокол №</w:t>
      </w:r>
      <w:r w:rsidR="00085177">
        <w:rPr>
          <w:lang w:val="uk-UA"/>
        </w:rPr>
        <w:t>94</w:t>
      </w:r>
      <w:bookmarkStart w:id="0" w:name="_GoBack"/>
      <w:bookmarkEnd w:id="0"/>
      <w:r>
        <w:rPr>
          <w:lang w:val="uk-UA"/>
        </w:rPr>
        <w:t>) Комітет ухвалив рішення рекомендувати Верховній Раді України прийняти згаданий проект Закону за основу та в цілому.</w:t>
      </w:r>
    </w:p>
    <w:p w:rsidR="00C56D9B" w:rsidRPr="00193E49" w:rsidRDefault="00C56D9B" w:rsidP="00E6315A">
      <w:pPr>
        <w:ind w:left="-180" w:firstLine="900"/>
        <w:jc w:val="both"/>
        <w:rPr>
          <w:lang w:val="uk-UA"/>
        </w:rPr>
      </w:pPr>
      <w:r>
        <w:rPr>
          <w:lang w:val="uk-UA"/>
        </w:rPr>
        <w:t>Доповідачем з цього питання визначено</w:t>
      </w:r>
      <w:r w:rsidR="00C8640E">
        <w:rPr>
          <w:lang w:val="uk-UA"/>
        </w:rPr>
        <w:t xml:space="preserve"> </w:t>
      </w:r>
      <w:r w:rsidR="00C8640E" w:rsidRPr="00C8640E">
        <w:rPr>
          <w:lang w:val="uk-UA"/>
        </w:rPr>
        <w:t>Міністр</w:t>
      </w:r>
      <w:r w:rsidR="00C8640E">
        <w:rPr>
          <w:lang w:val="uk-UA"/>
        </w:rPr>
        <w:t>а</w:t>
      </w:r>
      <w:r w:rsidR="00C8640E" w:rsidRPr="00C8640E">
        <w:rPr>
          <w:lang w:val="uk-UA"/>
        </w:rPr>
        <w:t xml:space="preserve"> екології та природних ресурсів</w:t>
      </w:r>
      <w:r w:rsidR="00C8640E">
        <w:rPr>
          <w:lang w:val="uk-UA"/>
        </w:rPr>
        <w:t xml:space="preserve"> України –</w:t>
      </w:r>
      <w:r w:rsidR="00C8640E" w:rsidRPr="00C8640E">
        <w:rPr>
          <w:lang w:val="uk-UA"/>
        </w:rPr>
        <w:t xml:space="preserve"> Семерак</w:t>
      </w:r>
      <w:r w:rsidR="00C8640E">
        <w:rPr>
          <w:lang w:val="uk-UA"/>
        </w:rPr>
        <w:t>а</w:t>
      </w:r>
      <w:r w:rsidR="00C8640E" w:rsidRPr="00C8640E">
        <w:rPr>
          <w:lang w:val="uk-UA"/>
        </w:rPr>
        <w:t xml:space="preserve"> Остап</w:t>
      </w:r>
      <w:r w:rsidR="00C8640E">
        <w:rPr>
          <w:lang w:val="uk-UA"/>
        </w:rPr>
        <w:t>а</w:t>
      </w:r>
      <w:r w:rsidR="00C8640E" w:rsidRPr="00C8640E">
        <w:rPr>
          <w:lang w:val="uk-UA"/>
        </w:rPr>
        <w:t xml:space="preserve"> Михайлович</w:t>
      </w:r>
      <w:r w:rsidR="00C8640E">
        <w:rPr>
          <w:lang w:val="uk-UA"/>
        </w:rPr>
        <w:t>а</w:t>
      </w:r>
      <w:r>
        <w:rPr>
          <w:lang w:val="uk-UA"/>
        </w:rPr>
        <w:t xml:space="preserve">, співдоповідачем – </w:t>
      </w:r>
      <w:r w:rsidR="007E1D9D">
        <w:rPr>
          <w:lang w:val="uk-UA"/>
        </w:rPr>
        <w:t xml:space="preserve">заступника </w:t>
      </w:r>
      <w:r>
        <w:rPr>
          <w:lang w:val="uk-UA"/>
        </w:rPr>
        <w:t>Голов</w:t>
      </w:r>
      <w:r w:rsidR="007E1D9D">
        <w:rPr>
          <w:lang w:val="uk-UA"/>
        </w:rPr>
        <w:t>и</w:t>
      </w:r>
      <w:r>
        <w:rPr>
          <w:lang w:val="uk-UA"/>
        </w:rPr>
        <w:t xml:space="preserve"> Комітету Верховної Ради України у закордонних справах Г</w:t>
      </w:r>
      <w:r w:rsidR="007E1D9D">
        <w:rPr>
          <w:lang w:val="uk-UA"/>
        </w:rPr>
        <w:t>узя Ігоря Володимировича</w:t>
      </w:r>
      <w:r>
        <w:rPr>
          <w:lang w:val="uk-UA"/>
        </w:rPr>
        <w:t>.</w:t>
      </w:r>
    </w:p>
    <w:p w:rsidR="009D5EE3" w:rsidRDefault="009D5EE3" w:rsidP="009D5EE3">
      <w:pPr>
        <w:ind w:firstLine="720"/>
        <w:jc w:val="both"/>
        <w:rPr>
          <w:lang w:val="uk-UA"/>
        </w:rPr>
      </w:pPr>
      <w:r w:rsidRPr="00DC7D0A">
        <w:rPr>
          <w:lang w:val="uk-UA"/>
        </w:rPr>
        <w:tab/>
      </w:r>
    </w:p>
    <w:p w:rsidR="009D5EE3" w:rsidRPr="00807918" w:rsidRDefault="009D5EE3" w:rsidP="00795E6B">
      <w:pPr>
        <w:ind w:firstLine="720"/>
        <w:jc w:val="both"/>
        <w:rPr>
          <w:lang w:val="ru-RU"/>
        </w:rPr>
      </w:pPr>
      <w:r w:rsidRPr="00DC7D0A">
        <w:rPr>
          <w:lang w:val="uk-UA"/>
        </w:rPr>
        <w:t>Голов</w:t>
      </w:r>
      <w:r w:rsidR="00A03AD9">
        <w:rPr>
          <w:lang w:val="uk-UA"/>
        </w:rPr>
        <w:t>а</w:t>
      </w:r>
      <w:r w:rsidRPr="00DC7D0A">
        <w:rPr>
          <w:lang w:val="uk-UA"/>
        </w:rPr>
        <w:t xml:space="preserve"> Комітету                                                                             Г.ГОПКО</w:t>
      </w:r>
    </w:p>
    <w:sectPr w:rsidR="009D5EE3" w:rsidRPr="00807918" w:rsidSect="00B30629">
      <w:headerReference w:type="even" r:id="rId8"/>
      <w:headerReference w:type="default" r:id="rId9"/>
      <w:pgSz w:w="11906" w:h="16838"/>
      <w:pgMar w:top="1134" w:right="1021" w:bottom="1134" w:left="153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428" w:rsidRDefault="00694428">
      <w:r>
        <w:separator/>
      </w:r>
    </w:p>
  </w:endnote>
  <w:endnote w:type="continuationSeparator" w:id="0">
    <w:p w:rsidR="00694428" w:rsidRDefault="0069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428" w:rsidRDefault="00694428">
      <w:r>
        <w:separator/>
      </w:r>
    </w:p>
  </w:footnote>
  <w:footnote w:type="continuationSeparator" w:id="0">
    <w:p w:rsidR="00694428" w:rsidRDefault="00694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E49" w:rsidRDefault="00193E49" w:rsidP="007A721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93E49" w:rsidRDefault="00193E49">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E49" w:rsidRDefault="00193E49" w:rsidP="007A721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85177">
      <w:rPr>
        <w:rStyle w:val="a8"/>
        <w:noProof/>
      </w:rPr>
      <w:t>2</w:t>
    </w:r>
    <w:r>
      <w:rPr>
        <w:rStyle w:val="a8"/>
      </w:rPr>
      <w:fldChar w:fldCharType="end"/>
    </w:r>
  </w:p>
  <w:p w:rsidR="00193E49" w:rsidRDefault="00193E4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139A4"/>
    <w:multiLevelType w:val="hybridMultilevel"/>
    <w:tmpl w:val="E5FA6A8C"/>
    <w:lvl w:ilvl="0" w:tplc="A348AB72">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498277D"/>
    <w:multiLevelType w:val="hybridMultilevel"/>
    <w:tmpl w:val="86E6C574"/>
    <w:lvl w:ilvl="0" w:tplc="2020F70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503E1DE2"/>
    <w:multiLevelType w:val="hybridMultilevel"/>
    <w:tmpl w:val="7E389964"/>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EE3"/>
    <w:rsid w:val="00002C18"/>
    <w:rsid w:val="00075525"/>
    <w:rsid w:val="00085177"/>
    <w:rsid w:val="000A7CF9"/>
    <w:rsid w:val="000C0636"/>
    <w:rsid w:val="000C4375"/>
    <w:rsid w:val="000C5ABF"/>
    <w:rsid w:val="000D22F3"/>
    <w:rsid w:val="001058AE"/>
    <w:rsid w:val="00116EC5"/>
    <w:rsid w:val="0012240A"/>
    <w:rsid w:val="001457AA"/>
    <w:rsid w:val="0017569A"/>
    <w:rsid w:val="00186E69"/>
    <w:rsid w:val="00193E49"/>
    <w:rsid w:val="0019520E"/>
    <w:rsid w:val="001D06DE"/>
    <w:rsid w:val="001D6A01"/>
    <w:rsid w:val="001F3DF0"/>
    <w:rsid w:val="00215685"/>
    <w:rsid w:val="00231687"/>
    <w:rsid w:val="00236377"/>
    <w:rsid w:val="00246A66"/>
    <w:rsid w:val="00275559"/>
    <w:rsid w:val="002A385C"/>
    <w:rsid w:val="002A4012"/>
    <w:rsid w:val="002B01AC"/>
    <w:rsid w:val="002F56D2"/>
    <w:rsid w:val="00305167"/>
    <w:rsid w:val="00321F7B"/>
    <w:rsid w:val="0033205C"/>
    <w:rsid w:val="00333E00"/>
    <w:rsid w:val="00396B89"/>
    <w:rsid w:val="003971B6"/>
    <w:rsid w:val="003A070B"/>
    <w:rsid w:val="003A3399"/>
    <w:rsid w:val="003C1CAF"/>
    <w:rsid w:val="0041620A"/>
    <w:rsid w:val="00454936"/>
    <w:rsid w:val="00463B1F"/>
    <w:rsid w:val="00472285"/>
    <w:rsid w:val="00474DF0"/>
    <w:rsid w:val="0048012C"/>
    <w:rsid w:val="0048241A"/>
    <w:rsid w:val="00490913"/>
    <w:rsid w:val="004C1A00"/>
    <w:rsid w:val="004E330A"/>
    <w:rsid w:val="0052069B"/>
    <w:rsid w:val="005275C7"/>
    <w:rsid w:val="00535BFD"/>
    <w:rsid w:val="00552B25"/>
    <w:rsid w:val="00552F95"/>
    <w:rsid w:val="005A7DB1"/>
    <w:rsid w:val="00607C31"/>
    <w:rsid w:val="00622D95"/>
    <w:rsid w:val="00666B97"/>
    <w:rsid w:val="00694428"/>
    <w:rsid w:val="006B09EC"/>
    <w:rsid w:val="006E3BCE"/>
    <w:rsid w:val="006F0760"/>
    <w:rsid w:val="006F5C8E"/>
    <w:rsid w:val="00704579"/>
    <w:rsid w:val="00743368"/>
    <w:rsid w:val="00755D23"/>
    <w:rsid w:val="00795E6B"/>
    <w:rsid w:val="007A721B"/>
    <w:rsid w:val="007B066F"/>
    <w:rsid w:val="007B4EA4"/>
    <w:rsid w:val="007B796F"/>
    <w:rsid w:val="007C21FA"/>
    <w:rsid w:val="007D44D4"/>
    <w:rsid w:val="007E1D9D"/>
    <w:rsid w:val="007F767B"/>
    <w:rsid w:val="00807918"/>
    <w:rsid w:val="00821A2C"/>
    <w:rsid w:val="008440BB"/>
    <w:rsid w:val="00870646"/>
    <w:rsid w:val="0087116C"/>
    <w:rsid w:val="008D3C98"/>
    <w:rsid w:val="008D6C96"/>
    <w:rsid w:val="008F2700"/>
    <w:rsid w:val="0090530F"/>
    <w:rsid w:val="009072A4"/>
    <w:rsid w:val="00925174"/>
    <w:rsid w:val="009430D5"/>
    <w:rsid w:val="00962472"/>
    <w:rsid w:val="00970DAC"/>
    <w:rsid w:val="009A39E7"/>
    <w:rsid w:val="009C27DE"/>
    <w:rsid w:val="009C60A8"/>
    <w:rsid w:val="009D5EE3"/>
    <w:rsid w:val="009D6D97"/>
    <w:rsid w:val="009F67D8"/>
    <w:rsid w:val="00A01E64"/>
    <w:rsid w:val="00A03AD9"/>
    <w:rsid w:val="00A45C52"/>
    <w:rsid w:val="00A772A8"/>
    <w:rsid w:val="00A929B8"/>
    <w:rsid w:val="00AD43E7"/>
    <w:rsid w:val="00AD634D"/>
    <w:rsid w:val="00AF20D3"/>
    <w:rsid w:val="00B0465E"/>
    <w:rsid w:val="00B06D32"/>
    <w:rsid w:val="00B06FCF"/>
    <w:rsid w:val="00B07F4A"/>
    <w:rsid w:val="00B16BA7"/>
    <w:rsid w:val="00B30629"/>
    <w:rsid w:val="00B505FA"/>
    <w:rsid w:val="00B739D7"/>
    <w:rsid w:val="00B81015"/>
    <w:rsid w:val="00BA437D"/>
    <w:rsid w:val="00C279C5"/>
    <w:rsid w:val="00C458EF"/>
    <w:rsid w:val="00C524A5"/>
    <w:rsid w:val="00C56D9B"/>
    <w:rsid w:val="00C66027"/>
    <w:rsid w:val="00C771B9"/>
    <w:rsid w:val="00C85DD4"/>
    <w:rsid w:val="00C8640E"/>
    <w:rsid w:val="00C9096E"/>
    <w:rsid w:val="00CC2EC6"/>
    <w:rsid w:val="00CE77BD"/>
    <w:rsid w:val="00D26584"/>
    <w:rsid w:val="00D30A7F"/>
    <w:rsid w:val="00D34E83"/>
    <w:rsid w:val="00D3638E"/>
    <w:rsid w:val="00D95D7C"/>
    <w:rsid w:val="00DB692B"/>
    <w:rsid w:val="00DB7058"/>
    <w:rsid w:val="00DD5CC8"/>
    <w:rsid w:val="00E246E8"/>
    <w:rsid w:val="00E25918"/>
    <w:rsid w:val="00E31E4E"/>
    <w:rsid w:val="00E528F8"/>
    <w:rsid w:val="00E6315A"/>
    <w:rsid w:val="00E668D7"/>
    <w:rsid w:val="00EB1DFD"/>
    <w:rsid w:val="00EB6806"/>
    <w:rsid w:val="00EB69E0"/>
    <w:rsid w:val="00EC6430"/>
    <w:rsid w:val="00F1433B"/>
    <w:rsid w:val="00F2172C"/>
    <w:rsid w:val="00F32187"/>
    <w:rsid w:val="00F82F24"/>
    <w:rsid w:val="00FA544F"/>
    <w:rsid w:val="00FB45C3"/>
    <w:rsid w:val="00FD06C5"/>
    <w:rsid w:val="00FD68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6365F"/>
  <w15:chartTrackingRefBased/>
  <w15:docId w15:val="{2743B55E-1A7C-4E56-AFB0-ACA60B18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EE3"/>
    <w:rPr>
      <w:sz w:val="28"/>
      <w:szCs w:val="28"/>
      <w:lang w:val="en-US" w:eastAsia="ru-RU"/>
    </w:rPr>
  </w:style>
  <w:style w:type="paragraph" w:styleId="3">
    <w:name w:val="heading 3"/>
    <w:basedOn w:val="a"/>
    <w:qFormat/>
    <w:rsid w:val="009D5EE3"/>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9D5EE3"/>
    <w:pPr>
      <w:spacing w:before="100" w:beforeAutospacing="1" w:after="100" w:afterAutospacing="1"/>
    </w:pPr>
    <w:rPr>
      <w:sz w:val="24"/>
      <w:szCs w:val="24"/>
      <w:lang w:val="uk-UA"/>
    </w:rPr>
  </w:style>
  <w:style w:type="character" w:customStyle="1" w:styleId="rvts23">
    <w:name w:val="rvts23"/>
    <w:rsid w:val="009D5EE3"/>
    <w:rPr>
      <w:rFonts w:cs="Times New Roman"/>
    </w:rPr>
  </w:style>
  <w:style w:type="paragraph" w:styleId="a3">
    <w:name w:val="Normal (Web)"/>
    <w:basedOn w:val="a"/>
    <w:rsid w:val="009D5EE3"/>
    <w:pPr>
      <w:spacing w:before="100" w:beforeAutospacing="1" w:after="100" w:afterAutospacing="1"/>
    </w:pPr>
    <w:rPr>
      <w:sz w:val="24"/>
      <w:szCs w:val="24"/>
      <w:lang w:val="ru-RU"/>
    </w:rPr>
  </w:style>
  <w:style w:type="paragraph" w:customStyle="1" w:styleId="a4">
    <w:name w:val="Знак Знак Знак Знак Знак Знак"/>
    <w:basedOn w:val="a"/>
    <w:rsid w:val="00807918"/>
    <w:rPr>
      <w:rFonts w:ascii="Verdana" w:hAnsi="Verdana" w:cs="Verdana"/>
      <w:sz w:val="20"/>
      <w:szCs w:val="20"/>
      <w:lang w:eastAsia="en-US"/>
    </w:rPr>
  </w:style>
  <w:style w:type="character" w:styleId="a5">
    <w:name w:val="Hyperlink"/>
    <w:rsid w:val="004E330A"/>
    <w:rPr>
      <w:color w:val="0000FF"/>
      <w:u w:val="single"/>
    </w:rPr>
  </w:style>
  <w:style w:type="paragraph" w:styleId="a6">
    <w:name w:val="Balloon Text"/>
    <w:basedOn w:val="a"/>
    <w:semiHidden/>
    <w:rsid w:val="001F3DF0"/>
    <w:rPr>
      <w:rFonts w:ascii="Tahoma" w:hAnsi="Tahoma" w:cs="Tahoma"/>
      <w:sz w:val="16"/>
      <w:szCs w:val="16"/>
    </w:rPr>
  </w:style>
  <w:style w:type="paragraph" w:styleId="a7">
    <w:name w:val="header"/>
    <w:basedOn w:val="a"/>
    <w:rsid w:val="00C66027"/>
    <w:pPr>
      <w:tabs>
        <w:tab w:val="center" w:pos="4819"/>
        <w:tab w:val="right" w:pos="9639"/>
      </w:tabs>
    </w:pPr>
  </w:style>
  <w:style w:type="character" w:styleId="a8">
    <w:name w:val="page number"/>
    <w:basedOn w:val="a0"/>
    <w:rsid w:val="00C66027"/>
  </w:style>
  <w:style w:type="paragraph" w:styleId="a9">
    <w:name w:val="Title"/>
    <w:basedOn w:val="a"/>
    <w:qFormat/>
    <w:rsid w:val="00193E49"/>
    <w:pPr>
      <w:autoSpaceDE w:val="0"/>
      <w:autoSpaceDN w:val="0"/>
      <w:ind w:left="6480" w:firstLine="720"/>
      <w:jc w:val="center"/>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003275">
      <w:bodyDiv w:val="1"/>
      <w:marLeft w:val="0"/>
      <w:marRight w:val="0"/>
      <w:marTop w:val="0"/>
      <w:marBottom w:val="0"/>
      <w:divBdr>
        <w:top w:val="none" w:sz="0" w:space="0" w:color="auto"/>
        <w:left w:val="none" w:sz="0" w:space="0" w:color="auto"/>
        <w:bottom w:val="none" w:sz="0" w:space="0" w:color="auto"/>
        <w:right w:val="none" w:sz="0" w:space="0" w:color="auto"/>
      </w:divBdr>
    </w:div>
    <w:div w:id="1658341525">
      <w:bodyDiv w:val="1"/>
      <w:marLeft w:val="0"/>
      <w:marRight w:val="0"/>
      <w:marTop w:val="0"/>
      <w:marBottom w:val="0"/>
      <w:divBdr>
        <w:top w:val="none" w:sz="0" w:space="0" w:color="auto"/>
        <w:left w:val="none" w:sz="0" w:space="0" w:color="auto"/>
        <w:bottom w:val="none" w:sz="0" w:space="0" w:color="auto"/>
        <w:right w:val="none" w:sz="0" w:space="0" w:color="auto"/>
      </w:divBdr>
      <w:divsChild>
        <w:div w:id="605162830">
          <w:marLeft w:val="0"/>
          <w:marRight w:val="0"/>
          <w:marTop w:val="0"/>
          <w:marBottom w:val="0"/>
          <w:divBdr>
            <w:top w:val="none" w:sz="0" w:space="0" w:color="auto"/>
            <w:left w:val="none" w:sz="0" w:space="0" w:color="auto"/>
            <w:bottom w:val="none" w:sz="0" w:space="0" w:color="auto"/>
            <w:right w:val="none" w:sz="0" w:space="0" w:color="auto"/>
          </w:divBdr>
          <w:divsChild>
            <w:div w:id="46732227">
              <w:marLeft w:val="0"/>
              <w:marRight w:val="0"/>
              <w:marTop w:val="100"/>
              <w:marBottom w:val="100"/>
              <w:divBdr>
                <w:top w:val="none" w:sz="0" w:space="0" w:color="auto"/>
                <w:left w:val="none" w:sz="0" w:space="0" w:color="auto"/>
                <w:bottom w:val="none" w:sz="0" w:space="0" w:color="auto"/>
                <w:right w:val="none" w:sz="0" w:space="0" w:color="auto"/>
              </w:divBdr>
              <w:divsChild>
                <w:div w:id="285241685">
                  <w:marLeft w:val="0"/>
                  <w:marRight w:val="0"/>
                  <w:marTop w:val="0"/>
                  <w:marBottom w:val="0"/>
                  <w:divBdr>
                    <w:top w:val="none" w:sz="0" w:space="0" w:color="auto"/>
                    <w:left w:val="none" w:sz="0" w:space="0" w:color="auto"/>
                    <w:bottom w:val="none" w:sz="0" w:space="0" w:color="auto"/>
                    <w:right w:val="none" w:sz="0" w:space="0" w:color="auto"/>
                  </w:divBdr>
                  <w:divsChild>
                    <w:div w:id="1485778240">
                      <w:marLeft w:val="0"/>
                      <w:marRight w:val="0"/>
                      <w:marTop w:val="60"/>
                      <w:marBottom w:val="72"/>
                      <w:divBdr>
                        <w:top w:val="none" w:sz="0" w:space="0" w:color="auto"/>
                        <w:left w:val="none" w:sz="0" w:space="0" w:color="auto"/>
                        <w:bottom w:val="none" w:sz="0" w:space="0" w:color="auto"/>
                        <w:right w:val="none" w:sz="0" w:space="0" w:color="auto"/>
                      </w:divBdr>
                      <w:divsChild>
                        <w:div w:id="1002045712">
                          <w:marLeft w:val="0"/>
                          <w:marRight w:val="0"/>
                          <w:marTop w:val="0"/>
                          <w:marBottom w:val="204"/>
                          <w:divBdr>
                            <w:top w:val="none" w:sz="0" w:space="0" w:color="auto"/>
                            <w:left w:val="single" w:sz="4" w:space="0" w:color="DCDCDC"/>
                            <w:bottom w:val="single" w:sz="4" w:space="6" w:color="DCDCDC"/>
                            <w:right w:val="single" w:sz="4" w:space="0" w:color="DCDCDC"/>
                          </w:divBdr>
                          <w:divsChild>
                            <w:div w:id="56213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C35C4-BAEC-41A5-96D8-EB1F29C8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1735</Words>
  <Characters>989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VR</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User_UKS</dc:creator>
  <cp:keywords/>
  <dc:description/>
  <cp:lastModifiedBy>Юдін Ярослав Сергійович</cp:lastModifiedBy>
  <cp:revision>5</cp:revision>
  <cp:lastPrinted>2017-06-06T12:25:00Z</cp:lastPrinted>
  <dcterms:created xsi:type="dcterms:W3CDTF">2017-06-06T09:29:00Z</dcterms:created>
  <dcterms:modified xsi:type="dcterms:W3CDTF">2017-06-06T12:25:00Z</dcterms:modified>
</cp:coreProperties>
</file>