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98A" w:rsidRDefault="00150237"/>
    <w:p w:rsidR="00D82378" w:rsidRDefault="00D82378"/>
    <w:p w:rsidR="00D82378" w:rsidRPr="00D82378" w:rsidRDefault="00D82378" w:rsidP="00D82378">
      <w:pPr>
        <w:keepNext/>
        <w:widowControl w:val="0"/>
        <w:ind w:firstLine="0"/>
        <w:jc w:val="center"/>
        <w:rPr>
          <w:rFonts w:eastAsia="Calibri"/>
          <w:b/>
          <w:bCs/>
          <w:sz w:val="24"/>
          <w:szCs w:val="24"/>
          <w:lang w:eastAsia="ru-RU"/>
        </w:rPr>
      </w:pPr>
      <w:r w:rsidRPr="00D82378">
        <w:rPr>
          <w:rFonts w:eastAsia="Calibri"/>
          <w:b/>
          <w:bCs/>
          <w:sz w:val="24"/>
          <w:szCs w:val="24"/>
          <w:lang w:eastAsia="ru-RU"/>
        </w:rPr>
        <w:t>ПОРІВНЯЛЬНА ТАБЛИЦЯ</w:t>
      </w:r>
    </w:p>
    <w:p w:rsidR="00D82378" w:rsidRPr="00D82378" w:rsidRDefault="00D82378" w:rsidP="00D82378">
      <w:pPr>
        <w:ind w:firstLine="0"/>
        <w:jc w:val="center"/>
        <w:rPr>
          <w:b/>
          <w:sz w:val="24"/>
          <w:szCs w:val="24"/>
        </w:rPr>
      </w:pPr>
      <w:r w:rsidRPr="00D82378">
        <w:rPr>
          <w:rFonts w:eastAsia="Calibri"/>
          <w:b/>
          <w:sz w:val="24"/>
          <w:szCs w:val="24"/>
          <w:lang w:eastAsia="ru-RU"/>
        </w:rPr>
        <w:t>до проекту Закону України «</w:t>
      </w:r>
      <w:r w:rsidRPr="00D82378">
        <w:rPr>
          <w:b/>
          <w:sz w:val="24"/>
          <w:szCs w:val="24"/>
        </w:rPr>
        <w:t xml:space="preserve">Про внесення змін до Законів України </w:t>
      </w:r>
    </w:p>
    <w:p w:rsidR="00D82378" w:rsidRPr="00D82378" w:rsidRDefault="00D82378" w:rsidP="00D82378">
      <w:pPr>
        <w:ind w:firstLine="0"/>
        <w:jc w:val="center"/>
        <w:rPr>
          <w:b/>
          <w:sz w:val="24"/>
          <w:szCs w:val="24"/>
        </w:rPr>
      </w:pPr>
      <w:r w:rsidRPr="00D82378">
        <w:rPr>
          <w:b/>
          <w:sz w:val="24"/>
          <w:szCs w:val="24"/>
        </w:rPr>
        <w:t>«Про попереднє ув’язнення» та «Про Службу безпеки України» (щодо функціонування слідчих ізоляторів)</w:t>
      </w:r>
    </w:p>
    <w:p w:rsidR="00D82378" w:rsidRPr="00D82378" w:rsidRDefault="00D82378" w:rsidP="00D82378">
      <w:pPr>
        <w:ind w:firstLine="0"/>
        <w:jc w:val="center"/>
        <w:rPr>
          <w:rFonts w:eastAsia="Calibri"/>
          <w:sz w:val="24"/>
          <w:szCs w:val="24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79"/>
        <w:gridCol w:w="7371"/>
      </w:tblGrid>
      <w:tr w:rsidR="00D82378" w:rsidRPr="00D82378" w:rsidTr="00D82378">
        <w:tc>
          <w:tcPr>
            <w:tcW w:w="7479" w:type="dxa"/>
          </w:tcPr>
          <w:p w:rsidR="00D82378" w:rsidRPr="00D82378" w:rsidRDefault="00D82378" w:rsidP="00D82378">
            <w:pPr>
              <w:widowControl w:val="0"/>
              <w:jc w:val="center"/>
              <w:rPr>
                <w:rFonts w:eastAsia="Calibri"/>
                <w:bCs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t>Зміст положення (норми) чинного акта законодавства</w:t>
            </w:r>
          </w:p>
          <w:p w:rsidR="00D82378" w:rsidRPr="00D82378" w:rsidRDefault="00D82378" w:rsidP="00D82378">
            <w:pPr>
              <w:widowControl w:val="0"/>
              <w:jc w:val="center"/>
              <w:rPr>
                <w:rFonts w:eastAsia="Calibri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vAlign w:val="center"/>
          </w:tcPr>
          <w:p w:rsidR="00D82378" w:rsidRPr="00D82378" w:rsidRDefault="00D82378" w:rsidP="00D82378">
            <w:pPr>
              <w:widowControl w:val="0"/>
              <w:jc w:val="center"/>
              <w:rPr>
                <w:rFonts w:eastAsia="Calibri"/>
                <w:bCs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t>Зміст відповідного положення (норми) проекту акта</w:t>
            </w:r>
          </w:p>
          <w:p w:rsidR="00D82378" w:rsidRPr="00D82378" w:rsidRDefault="00D82378" w:rsidP="00D82378">
            <w:pPr>
              <w:widowControl w:val="0"/>
              <w:jc w:val="center"/>
              <w:rPr>
                <w:rFonts w:eastAsia="Calibri"/>
                <w:bCs/>
                <w:sz w:val="24"/>
                <w:szCs w:val="24"/>
                <w:lang w:eastAsia="ru-RU"/>
              </w:rPr>
            </w:pPr>
          </w:p>
        </w:tc>
      </w:tr>
      <w:tr w:rsidR="00D82378" w:rsidRPr="00D82378" w:rsidTr="005F155D">
        <w:tc>
          <w:tcPr>
            <w:tcW w:w="14850" w:type="dxa"/>
            <w:gridSpan w:val="2"/>
          </w:tcPr>
          <w:p w:rsidR="00D82378" w:rsidRPr="00D82378" w:rsidRDefault="00D82378" w:rsidP="00D82378">
            <w:pPr>
              <w:widowControl w:val="0"/>
              <w:ind w:firstLine="567"/>
              <w:jc w:val="center"/>
              <w:rPr>
                <w:rFonts w:eastAsia="Calibri"/>
                <w:bCs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 xml:space="preserve">Закон України «Про попереднє ув’язнення»» </w:t>
            </w:r>
          </w:p>
        </w:tc>
      </w:tr>
      <w:tr w:rsidR="00D82378" w:rsidRPr="00D82378" w:rsidTr="005F155D">
        <w:trPr>
          <w:trHeight w:val="2998"/>
        </w:trPr>
        <w:tc>
          <w:tcPr>
            <w:tcW w:w="7479" w:type="dxa"/>
          </w:tcPr>
          <w:p w:rsidR="00D82378" w:rsidRPr="00D82378" w:rsidRDefault="00D82378" w:rsidP="00D82378">
            <w:pPr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 xml:space="preserve">Стаття 4. Установи для попереднього ув'язнення </w:t>
            </w:r>
          </w:p>
          <w:p w:rsidR="00D82378" w:rsidRPr="00D82378" w:rsidRDefault="00D82378" w:rsidP="00D82378">
            <w:pPr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</w:p>
          <w:p w:rsidR="00D82378" w:rsidRPr="00D82378" w:rsidRDefault="00D82378" w:rsidP="00D8237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Установами для тримання осіб, щодо яких як запобіжний захід обрано тримання під вартою або до яких застосовано тимчасовий чи </w:t>
            </w:r>
            <w:proofErr w:type="spellStart"/>
            <w:r w:rsidRPr="00D82378">
              <w:rPr>
                <w:rFonts w:eastAsia="Calibri"/>
                <w:sz w:val="24"/>
                <w:szCs w:val="24"/>
                <w:lang w:eastAsia="ru-RU"/>
              </w:rPr>
              <w:t>екстрадиційний</w:t>
            </w:r>
            <w:proofErr w:type="spellEnd"/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 арешт, є слідчі ізолятори Державної кримінально-виконавчої служби України, гауптвахти Військової служби правопорядку у Збройних Силах України. В окремих випадках, що визначаються потребою в проведенні слідчих дій, ці особи можуть перебувати в ізоляторах тимчасового тримання </w:t>
            </w:r>
          </w:p>
          <w:p w:rsidR="00D82378" w:rsidRPr="00D82378" w:rsidRDefault="00D82378" w:rsidP="00D82378">
            <w:pPr>
              <w:widowControl w:val="0"/>
              <w:ind w:firstLine="0"/>
              <w:jc w:val="both"/>
              <w:rPr>
                <w:rFonts w:eastAsia="Times New Roman"/>
                <w:bCs/>
                <w:sz w:val="24"/>
                <w:szCs w:val="24"/>
              </w:rPr>
            </w:pPr>
          </w:p>
        </w:tc>
        <w:tc>
          <w:tcPr>
            <w:tcW w:w="7371" w:type="dxa"/>
          </w:tcPr>
          <w:p w:rsidR="00D82378" w:rsidRPr="00D82378" w:rsidRDefault="00D82378" w:rsidP="00D82378">
            <w:pPr>
              <w:ind w:firstLine="743"/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 xml:space="preserve">Стаття 4. Установи для попереднього ув'язнення </w:t>
            </w:r>
          </w:p>
          <w:p w:rsidR="00D82378" w:rsidRPr="00D82378" w:rsidRDefault="00D82378" w:rsidP="00D82378">
            <w:pPr>
              <w:autoSpaceDE w:val="0"/>
              <w:autoSpaceDN w:val="0"/>
              <w:jc w:val="both"/>
              <w:rPr>
                <w:rFonts w:eastAsia="Times New Roman"/>
                <w:b/>
                <w:sz w:val="24"/>
                <w:szCs w:val="24"/>
                <w:lang w:eastAsia="ru-RU"/>
              </w:rPr>
            </w:pPr>
          </w:p>
          <w:p w:rsidR="00D82378" w:rsidRPr="00D82378" w:rsidRDefault="00D82378" w:rsidP="009807EC">
            <w:pPr>
              <w:widowControl w:val="0"/>
              <w:jc w:val="both"/>
              <w:rPr>
                <w:rFonts w:eastAsia="Times New Roman"/>
                <w:sz w:val="24"/>
                <w:szCs w:val="24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Установами для тримання осіб, щодо яких як запобіжний захід обран</w:t>
            </w:r>
            <w:bookmarkStart w:id="0" w:name="_GoBack"/>
            <w:bookmarkEnd w:id="0"/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о тримання під вартою або до яких застосовано тимчасовий чи </w:t>
            </w:r>
            <w:proofErr w:type="spellStart"/>
            <w:r w:rsidRPr="00D82378">
              <w:rPr>
                <w:rFonts w:eastAsia="Calibri"/>
                <w:sz w:val="24"/>
                <w:szCs w:val="24"/>
                <w:lang w:eastAsia="ru-RU"/>
              </w:rPr>
              <w:t>екстрадиційний</w:t>
            </w:r>
            <w:proofErr w:type="spellEnd"/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 арешт, є слідчі ізолятори Державної кримінально-виконавчої служби України, </w:t>
            </w: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>Служби безпеки України,</w:t>
            </w:r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 гауптвахти Військової служби правопорядку у Збройних Силах України. В окремих випадках, що визначаються потребою в проведенні слідчих дій, ці особи можуть перебувати в ізоляторах тимчасового тримання </w:t>
            </w:r>
          </w:p>
        </w:tc>
      </w:tr>
      <w:tr w:rsidR="00D82378" w:rsidRPr="00D82378" w:rsidTr="005F155D">
        <w:trPr>
          <w:trHeight w:val="826"/>
        </w:trPr>
        <w:tc>
          <w:tcPr>
            <w:tcW w:w="7479" w:type="dxa"/>
          </w:tcPr>
          <w:p w:rsidR="00D82378" w:rsidRPr="00D82378" w:rsidRDefault="00D82378" w:rsidP="00D82378">
            <w:pPr>
              <w:widowControl w:val="0"/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>Стаття 18. Заходи безпеки і підстави для застосування заходів фізичного впливу, спеціальних засобів і вогнепальної зброї</w:t>
            </w:r>
          </w:p>
          <w:p w:rsidR="00D82378" w:rsidRPr="00D82378" w:rsidRDefault="00D82378" w:rsidP="00D8237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…..</w:t>
            </w:r>
          </w:p>
          <w:p w:rsidR="00D82378" w:rsidRPr="00D82378" w:rsidRDefault="00D82378" w:rsidP="00D82378">
            <w:pPr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t xml:space="preserve">Дозвіл на проведення спеціальних операцій з використанням </w:t>
            </w:r>
            <w:proofErr w:type="spellStart"/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t>світло-звукових</w:t>
            </w:r>
            <w:proofErr w:type="spellEnd"/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t xml:space="preserve"> пристроїв відволікаючої дії, водометів, бронемашин та інших технічних засобів, застосування яких пов'язане з ризиком заподіяння шкоди здоров'ю оточуючих, дають начальники управлінь (відділів) центрального органу виконавчої влади, що реалізує державну політику у сфері виконання кримінальних покарань, в Автономній Республіці Крим, областях, місті Києві та Київській області, місті Севастополі, начальник Центрального управління Військової служби правопорядку у Збройних Силах України по місту Києву і Київській області, начальники територіальних управлінь Військової служби правопорядку у Збройних Силах України або особи, які їх замінюють, голова центрального органу виконавчої влади, що реалізує державну політику у сфері виконання кримінальних покарань, або його заступник, Міністр оборони </w:t>
            </w:r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lastRenderedPageBreak/>
              <w:t>України, начальник Військової служби правопорядку у Збройних Силах України або його перший заступник.</w:t>
            </w:r>
          </w:p>
        </w:tc>
        <w:tc>
          <w:tcPr>
            <w:tcW w:w="7371" w:type="dxa"/>
          </w:tcPr>
          <w:p w:rsidR="00D82378" w:rsidRPr="00D82378" w:rsidRDefault="00D82378" w:rsidP="00D82378">
            <w:pPr>
              <w:widowControl w:val="0"/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lastRenderedPageBreak/>
              <w:t>Стаття 18. Заходи безпеки і підстави для застосування заходів фізичного впливу, спеціальних засобів і вогнепальної зброї</w:t>
            </w:r>
          </w:p>
          <w:p w:rsidR="00D82378" w:rsidRPr="00D82378" w:rsidRDefault="00D82378" w:rsidP="00D8237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…..</w:t>
            </w:r>
          </w:p>
          <w:p w:rsidR="00D82378" w:rsidRPr="00D82378" w:rsidRDefault="00D82378" w:rsidP="00D82378">
            <w:pPr>
              <w:ind w:firstLine="743"/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t xml:space="preserve">Дозвіл на проведення спеціальних операцій з використанням </w:t>
            </w:r>
            <w:proofErr w:type="spellStart"/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t>світло-звукових</w:t>
            </w:r>
            <w:proofErr w:type="spellEnd"/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t xml:space="preserve"> пристроїв відволікаючої дії, водометів, бронемашин та інших технічних засобів, застосування яких пов'язане з ризиком заподіяння шкоди здоров'ю оточуючих, дають начальники управлінь (відділів) центрального органу виконавчої влади, що реалізує державну політику у сфері виконання кримінальних покарань, в Автономній Республіці Крим, областях, місті Києві та Київській області, місті Севастополі, начальник Центрального управління Військової служби правопорядку у Збройних Силах України по місту Києву і Київській області, начальники територіальних управлінь Військової служби правопорядку у Збройних Силах України або особи, які їх замінюють, голова центрального органу виконавчої влади, що реалізує державну політику у сфері виконання кримінальних покарань, або його заступник, Міністр оборони </w:t>
            </w:r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lastRenderedPageBreak/>
              <w:t xml:space="preserve">України, </w:t>
            </w:r>
            <w:r w:rsidRPr="00D82378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Голова Служби безпеки України</w:t>
            </w:r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t xml:space="preserve">, </w:t>
            </w:r>
            <w:r w:rsidRPr="00D82378">
              <w:rPr>
                <w:rFonts w:eastAsia="Calibri"/>
                <w:b/>
                <w:bCs/>
                <w:sz w:val="24"/>
                <w:szCs w:val="24"/>
                <w:lang w:eastAsia="ru-RU"/>
              </w:rPr>
              <w:t>начальник регіонального органу Служби безпеки України або особи, які їх замінюють,</w:t>
            </w:r>
            <w:r w:rsidRPr="00D82378">
              <w:rPr>
                <w:rFonts w:eastAsia="Calibri"/>
                <w:bCs/>
                <w:sz w:val="24"/>
                <w:szCs w:val="24"/>
                <w:lang w:eastAsia="ru-RU"/>
              </w:rPr>
              <w:t xml:space="preserve"> начальник Військової служби правопорядку у Збройних Силах України або його перший заступник.</w:t>
            </w:r>
          </w:p>
        </w:tc>
      </w:tr>
      <w:tr w:rsidR="00D82378" w:rsidRPr="00D82378" w:rsidTr="005F155D">
        <w:trPr>
          <w:trHeight w:val="1064"/>
        </w:trPr>
        <w:tc>
          <w:tcPr>
            <w:tcW w:w="7479" w:type="dxa"/>
          </w:tcPr>
          <w:p w:rsidR="00D82378" w:rsidRPr="00D82378" w:rsidRDefault="00D82378" w:rsidP="00D82378">
            <w:pPr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lastRenderedPageBreak/>
              <w:t>Стаття 19. Особливий режим у місцях попереднього ув'язнення</w:t>
            </w:r>
          </w:p>
          <w:p w:rsidR="00D82378" w:rsidRPr="00D82378" w:rsidRDefault="00D82378" w:rsidP="00D82378">
            <w:pPr>
              <w:ind w:firstLine="0"/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</w:p>
          <w:p w:rsidR="00D82378" w:rsidRPr="00D82378" w:rsidRDefault="00D82378" w:rsidP="00D82378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У випадках стихійного лиха, епідемій, аварій важливих для життєзабезпечення систем, масових безпорядків, проявів групової непокори взятих під варту осіб або в разі виникнення реальної загрози збройного нападу на місце попереднього ув'язнення чи у зв'язку з оголошенням надзвичайного стану в районі розташування установи для попереднього ув'язнення з дозволу голови центрального органу виконавчої влади, що реалізує державну політику у сфері виконання кримінальних покарань, начальника управління (відділу) центрального органу виконавчої влади, що реалізує державну політику у сфері виконання кримінальних покарань, в Автономній Республіці Крим, області, місті Києві та Київській області, місті Севастополі, Міністра оборони України, начальника Військової служби правопорядку у Збройних Силах України для осіб, що перебувають в установі для попереднього ув'язнення, може бути запроваджено особливий режим терміном до тридцяти днів.</w:t>
            </w:r>
          </w:p>
          <w:p w:rsidR="00D82378" w:rsidRPr="00D82378" w:rsidRDefault="00D82378" w:rsidP="00D82378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  <w:p w:rsidR="00D82378" w:rsidRPr="00D82378" w:rsidRDefault="00D82378" w:rsidP="00D82378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  <w:p w:rsidR="00D82378" w:rsidRPr="00D82378" w:rsidRDefault="00D82378" w:rsidP="00D82378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</w:p>
          <w:p w:rsidR="00D82378" w:rsidRPr="00D82378" w:rsidRDefault="00D82378" w:rsidP="00D82378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…..</w:t>
            </w:r>
          </w:p>
          <w:p w:rsidR="00D82378" w:rsidRPr="00D82378" w:rsidRDefault="00D82378" w:rsidP="009807EC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Для припинення групових протиправних дій взятих під варту осіб та ліквідації їх наслідків використовуються сили і засоби місць попереднього ув'язнення, а у разі потреби з дозволу Міністра внутрішніх справ України, Міністра оборони України, начальника Військової служби правопорядку у Збройних Силах України, Голови Національної поліції, начальника територіального органу Національної поліції - органів та підрозділів Національної поліції, Міністерства оборони України, Військової служби правопорядку у Збройних Силах України</w:t>
            </w:r>
          </w:p>
        </w:tc>
        <w:tc>
          <w:tcPr>
            <w:tcW w:w="7371" w:type="dxa"/>
          </w:tcPr>
          <w:p w:rsidR="00D82378" w:rsidRPr="00D82378" w:rsidRDefault="00D82378" w:rsidP="00D82378">
            <w:pPr>
              <w:ind w:firstLine="743"/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>Стаття 19. Особливий режим у місцях попереднього ув'язнення</w:t>
            </w:r>
          </w:p>
          <w:p w:rsidR="00D82378" w:rsidRPr="00D82378" w:rsidRDefault="00D82378" w:rsidP="00D82378">
            <w:pPr>
              <w:ind w:firstLine="0"/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</w:p>
          <w:p w:rsidR="00D82378" w:rsidRPr="00D82378" w:rsidRDefault="00D82378" w:rsidP="00D82378">
            <w:pPr>
              <w:ind w:firstLine="743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У випадках стихійного лиха, епідемій, аварій важливих для життєзабезпечення систем, масових безпорядків, проявів групової непокори взятих під варту осіб або в разі виникнення реальної загрози збройного нападу на місце попереднього ув'язнення чи у зв'язку з оголошенням надзвичайного стану в районі розташування установи для попереднього ув'язнення з дозволу голови центрального органу виконавчої влади, що реалізує державну політику у сфері виконання кримінальних покарань, начальника управління (відділу) центрального органу виконавчої влади, що реалізує державну політику у сфері виконання кримінальних покарань, в Автономній Республіці Крим, області, місті Києві та Київській області, місті Севастополі, Міністра оборони України, </w:t>
            </w: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>Голови Служби безпеки України,</w:t>
            </w:r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 </w:t>
            </w: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>начальника регіонального органу Служби безпеки України або осіб, які їх замінюють,</w:t>
            </w:r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 начальника Військової служби правопорядку у Збройних Силах України для осіб, що перебувають в установі для попереднього ув'язнення, може бути запроваджено особливий режим терміном до тридцяти днів.</w:t>
            </w:r>
          </w:p>
          <w:p w:rsidR="00D82378" w:rsidRPr="00D82378" w:rsidRDefault="00D82378" w:rsidP="00D82378">
            <w:pPr>
              <w:ind w:firstLine="601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…..</w:t>
            </w:r>
          </w:p>
          <w:p w:rsidR="00D82378" w:rsidRPr="00D82378" w:rsidRDefault="00D82378" w:rsidP="009807EC">
            <w:pPr>
              <w:ind w:firstLine="743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Для припинення групових протиправних дій взятих під варту осіб та ліквідації їх наслідків використовуються сили і засоби місць попереднього ув'язнення, а у разі потреби з дозволу Міністра внутрішніх справ України, Міністра оборони України, </w:t>
            </w: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>Голови Служби безпеки України, начальника регіонального органу Служби безпеки України або осіб, як</w:t>
            </w:r>
            <w:r w:rsidR="00A45D91">
              <w:rPr>
                <w:rFonts w:eastAsia="Calibri"/>
                <w:b/>
                <w:sz w:val="24"/>
                <w:szCs w:val="24"/>
                <w:lang w:eastAsia="ru-RU"/>
              </w:rPr>
              <w:t>і</w:t>
            </w: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 xml:space="preserve"> їх замінюють, </w:t>
            </w:r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начальника Військової служби правопорядку у Збройних Силах України, Голови Національної поліції, начальника територіального органу Національної поліції - органів та підрозділів Національної поліції, Міністерства оборони України, </w:t>
            </w: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>Служби безпеки України</w:t>
            </w:r>
            <w:r w:rsidRPr="00D82378">
              <w:rPr>
                <w:rFonts w:eastAsia="Calibri"/>
                <w:sz w:val="24"/>
                <w:szCs w:val="24"/>
                <w:lang w:eastAsia="ru-RU"/>
              </w:rPr>
              <w:t>, Військової служби правопорядку у Збройних Силах України</w:t>
            </w:r>
          </w:p>
        </w:tc>
      </w:tr>
      <w:tr w:rsidR="00D82378" w:rsidRPr="00D82378" w:rsidTr="005F155D">
        <w:trPr>
          <w:trHeight w:val="2545"/>
        </w:trPr>
        <w:tc>
          <w:tcPr>
            <w:tcW w:w="7479" w:type="dxa"/>
          </w:tcPr>
          <w:p w:rsidR="00D82378" w:rsidRPr="00D82378" w:rsidRDefault="00D82378" w:rsidP="00D82378">
            <w:pPr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lastRenderedPageBreak/>
              <w:t>Стаття 21. Персонал місць попереднього ув'язнення</w:t>
            </w:r>
          </w:p>
          <w:p w:rsidR="00D82378" w:rsidRPr="00D82378" w:rsidRDefault="00D82378" w:rsidP="00D82378">
            <w:pPr>
              <w:ind w:firstLine="0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</w:p>
          <w:p w:rsidR="00D82378" w:rsidRPr="00D82378" w:rsidRDefault="00D82378" w:rsidP="00D82378">
            <w:pPr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До персоналу місць попереднього ув'язнення належать особи рядового і начальницького складу Державної кримінально-виконавчої служби України та військовослужбовці Військової служби правопорядку у Збройних Силах України, а також особи, які працюють в цих установах за трудовими угодами.</w:t>
            </w:r>
          </w:p>
        </w:tc>
        <w:tc>
          <w:tcPr>
            <w:tcW w:w="7371" w:type="dxa"/>
          </w:tcPr>
          <w:p w:rsidR="00D82378" w:rsidRPr="00D82378" w:rsidRDefault="00D82378" w:rsidP="00D82378">
            <w:pPr>
              <w:ind w:firstLine="743"/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>Стаття 21. Персонал місць попереднього ув'язнення</w:t>
            </w:r>
          </w:p>
          <w:p w:rsidR="00D82378" w:rsidRPr="00D82378" w:rsidRDefault="00D82378" w:rsidP="00D82378">
            <w:pPr>
              <w:ind w:firstLine="0"/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</w:p>
          <w:p w:rsidR="00D82378" w:rsidRPr="00D82378" w:rsidRDefault="00D82378" w:rsidP="00D82378">
            <w:pPr>
              <w:ind w:firstLine="743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До персоналу місць попереднього ув'язнення належать особи рядового і начальницького складу Державної кримінально-виконавчої служби України та військовослужбовці Військової служби правопорядку у Збройних Силах України, </w:t>
            </w: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>Служби безпеки України,</w:t>
            </w:r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 а також особи, які працюють в цих установах за трудовими угодами.</w:t>
            </w:r>
          </w:p>
        </w:tc>
      </w:tr>
      <w:tr w:rsidR="00D82378" w:rsidRPr="00D82378" w:rsidTr="005F155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14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378" w:rsidRPr="00D82378" w:rsidRDefault="00D82378" w:rsidP="00D82378">
            <w:pPr>
              <w:widowControl w:val="0"/>
              <w:ind w:firstLine="0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>Закон України «Про Службу безпеки України»</w:t>
            </w:r>
          </w:p>
        </w:tc>
      </w:tr>
      <w:tr w:rsidR="00D82378" w:rsidRPr="00D82378" w:rsidTr="005F155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01"/>
        </w:trPr>
        <w:tc>
          <w:tcPr>
            <w:tcW w:w="7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378" w:rsidRPr="00D82378" w:rsidRDefault="00D82378" w:rsidP="00D82378">
            <w:pPr>
              <w:widowControl w:val="0"/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 xml:space="preserve">Стаття 25. Права Служби безпеки України </w:t>
            </w:r>
          </w:p>
          <w:p w:rsidR="00D82378" w:rsidRPr="00D82378" w:rsidRDefault="00D82378" w:rsidP="00D82378">
            <w:pPr>
              <w:widowControl w:val="0"/>
              <w:ind w:firstLine="0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</w:p>
          <w:p w:rsidR="00D82378" w:rsidRPr="00D82378" w:rsidRDefault="00D82378" w:rsidP="00D8237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Службі безпеки України, її органам і співробітникам для виконання покладених на них обов'язків надається право:</w:t>
            </w:r>
          </w:p>
          <w:p w:rsidR="00D82378" w:rsidRPr="00D82378" w:rsidRDefault="00D82378" w:rsidP="00D8237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…</w:t>
            </w:r>
          </w:p>
          <w:p w:rsidR="00D82378" w:rsidRPr="00D82378" w:rsidRDefault="00D82378" w:rsidP="00D8237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Відсутня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378" w:rsidRPr="00D82378" w:rsidRDefault="00D82378" w:rsidP="00D82378">
            <w:pPr>
              <w:widowControl w:val="0"/>
              <w:ind w:firstLine="743"/>
              <w:jc w:val="both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 xml:space="preserve">Стаття 25. Права Служби безпеки України </w:t>
            </w:r>
          </w:p>
          <w:p w:rsidR="00D82378" w:rsidRPr="00D82378" w:rsidRDefault="00D82378" w:rsidP="00D82378">
            <w:pPr>
              <w:widowControl w:val="0"/>
              <w:ind w:firstLine="0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</w:p>
          <w:p w:rsidR="00D82378" w:rsidRPr="00D82378" w:rsidRDefault="00D82378" w:rsidP="00D82378">
            <w:pPr>
              <w:widowControl w:val="0"/>
              <w:ind w:firstLine="743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 xml:space="preserve">Службі безпеки України, її органам і співробітникам для виконання покладених на них обов'язків надається право: </w:t>
            </w:r>
          </w:p>
          <w:p w:rsidR="00D82378" w:rsidRPr="00D82378" w:rsidRDefault="00D82378" w:rsidP="00D82378">
            <w:pPr>
              <w:widowControl w:val="0"/>
              <w:ind w:firstLine="713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 w:rsidRPr="00D82378">
              <w:rPr>
                <w:rFonts w:eastAsia="Calibri"/>
                <w:sz w:val="24"/>
                <w:szCs w:val="24"/>
                <w:lang w:eastAsia="ru-RU"/>
              </w:rPr>
              <w:t>…</w:t>
            </w:r>
          </w:p>
          <w:p w:rsidR="00D82378" w:rsidRPr="00D82378" w:rsidRDefault="00D82378" w:rsidP="009807EC">
            <w:pPr>
              <w:ind w:firstLine="743"/>
              <w:jc w:val="both"/>
              <w:rPr>
                <w:b/>
                <w:sz w:val="24"/>
                <w:szCs w:val="24"/>
              </w:rPr>
            </w:pPr>
            <w:r w:rsidRPr="00D82378">
              <w:rPr>
                <w:b/>
                <w:sz w:val="24"/>
                <w:szCs w:val="24"/>
              </w:rPr>
              <w:t>«8</w:t>
            </w:r>
            <w:r w:rsidRPr="00D82378">
              <w:rPr>
                <w:b/>
                <w:sz w:val="24"/>
                <w:szCs w:val="24"/>
                <w:vertAlign w:val="superscript"/>
              </w:rPr>
              <w:t>1</w:t>
            </w:r>
            <w:r w:rsidRPr="00D82378">
              <w:rPr>
                <w:b/>
                <w:sz w:val="24"/>
                <w:szCs w:val="24"/>
              </w:rPr>
              <w:t>) затримувати осіб на підставах, у порядку та на строки, визначені Конституцією України, Кримінальним процесуальним кодексом України та Кодексом України про адміністративні правопорушення, іншими законами України, і</w:t>
            </w:r>
            <w:r w:rsidRPr="00D82378">
              <w:rPr>
                <w:rFonts w:eastAsia="Calibri"/>
                <w:b/>
                <w:sz w:val="24"/>
                <w:szCs w:val="24"/>
                <w:lang w:eastAsia="ru-RU"/>
              </w:rPr>
              <w:t xml:space="preserve"> тримати їх, а також осіб, взятих під варту, у спеціально відведених для цього місцях;</w:t>
            </w:r>
            <w:r w:rsidRPr="00D82378">
              <w:rPr>
                <w:b/>
                <w:sz w:val="24"/>
                <w:szCs w:val="24"/>
              </w:rPr>
              <w:t xml:space="preserve">» </w:t>
            </w:r>
          </w:p>
        </w:tc>
      </w:tr>
    </w:tbl>
    <w:p w:rsidR="00D82378" w:rsidRPr="00D82378" w:rsidRDefault="00D82378" w:rsidP="00D82378">
      <w:pPr>
        <w:widowControl w:val="0"/>
        <w:ind w:firstLine="0"/>
        <w:jc w:val="both"/>
        <w:rPr>
          <w:rFonts w:eastAsia="Calibri"/>
          <w:sz w:val="24"/>
          <w:szCs w:val="24"/>
          <w:lang w:eastAsia="ru-RU"/>
        </w:rPr>
      </w:pPr>
    </w:p>
    <w:p w:rsidR="00D82378" w:rsidRDefault="00D82378" w:rsidP="00D82378">
      <w:pPr>
        <w:widowControl w:val="0"/>
        <w:ind w:firstLine="0"/>
        <w:jc w:val="both"/>
        <w:rPr>
          <w:rFonts w:eastAsia="Calibri"/>
          <w:sz w:val="24"/>
          <w:szCs w:val="24"/>
          <w:lang w:eastAsia="ru-RU"/>
        </w:rPr>
      </w:pPr>
    </w:p>
    <w:p w:rsidR="00453382" w:rsidRPr="00D82378" w:rsidRDefault="00453382" w:rsidP="00D82378">
      <w:pPr>
        <w:widowControl w:val="0"/>
        <w:ind w:firstLine="0"/>
        <w:jc w:val="both"/>
        <w:rPr>
          <w:rFonts w:eastAsia="Calibri"/>
          <w:sz w:val="24"/>
          <w:szCs w:val="24"/>
          <w:lang w:eastAsia="ru-RU"/>
        </w:rPr>
      </w:pPr>
    </w:p>
    <w:p w:rsidR="00453382" w:rsidRPr="00453382" w:rsidRDefault="00453382" w:rsidP="00453382">
      <w:pPr>
        <w:ind w:firstLine="0"/>
        <w:jc w:val="both"/>
        <w:rPr>
          <w:rFonts w:eastAsia="Times New Roman"/>
          <w:b/>
          <w:sz w:val="27"/>
          <w:szCs w:val="27"/>
          <w:lang w:eastAsia="ru-RU"/>
        </w:rPr>
      </w:pPr>
      <w:r w:rsidRPr="00453382">
        <w:rPr>
          <w:rFonts w:eastAsia="Times New Roman"/>
          <w:b/>
          <w:sz w:val="27"/>
          <w:szCs w:val="27"/>
          <w:lang w:eastAsia="ru-RU"/>
        </w:rPr>
        <w:t xml:space="preserve">Заступник Міністра </w:t>
      </w:r>
    </w:p>
    <w:p w:rsidR="00453382" w:rsidRPr="00453382" w:rsidRDefault="00453382" w:rsidP="00453382">
      <w:pPr>
        <w:ind w:firstLine="0"/>
        <w:jc w:val="both"/>
        <w:rPr>
          <w:rFonts w:eastAsia="Times New Roman"/>
          <w:b/>
          <w:sz w:val="27"/>
          <w:szCs w:val="27"/>
          <w:lang w:eastAsia="ru-RU"/>
        </w:rPr>
      </w:pPr>
      <w:r w:rsidRPr="00453382">
        <w:rPr>
          <w:rFonts w:eastAsia="Times New Roman"/>
          <w:b/>
          <w:sz w:val="27"/>
          <w:szCs w:val="27"/>
          <w:lang w:eastAsia="ru-RU"/>
        </w:rPr>
        <w:t>з питань виконавчої служби</w:t>
      </w:r>
      <w:r w:rsidRPr="00453382">
        <w:rPr>
          <w:rFonts w:eastAsia="Times New Roman"/>
          <w:sz w:val="27"/>
          <w:szCs w:val="27"/>
          <w:lang w:eastAsia="ru-RU"/>
        </w:rPr>
        <w:t xml:space="preserve">                        </w:t>
      </w:r>
      <w:r>
        <w:rPr>
          <w:rFonts w:eastAsia="Times New Roman"/>
          <w:sz w:val="27"/>
          <w:szCs w:val="27"/>
          <w:lang w:eastAsia="ru-RU"/>
        </w:rPr>
        <w:t xml:space="preserve">          </w:t>
      </w:r>
      <w:r w:rsidRPr="00453382">
        <w:rPr>
          <w:rFonts w:eastAsia="Times New Roman"/>
          <w:sz w:val="27"/>
          <w:szCs w:val="27"/>
          <w:lang w:eastAsia="ru-RU"/>
        </w:rPr>
        <w:t xml:space="preserve">                       </w:t>
      </w:r>
      <w:r>
        <w:rPr>
          <w:rFonts w:eastAsia="Times New Roman"/>
          <w:sz w:val="27"/>
          <w:szCs w:val="27"/>
          <w:lang w:eastAsia="ru-RU"/>
        </w:rPr>
        <w:t xml:space="preserve">             </w:t>
      </w:r>
      <w:r w:rsidRPr="00453382">
        <w:rPr>
          <w:rFonts w:eastAsia="Times New Roman"/>
          <w:sz w:val="27"/>
          <w:szCs w:val="27"/>
          <w:lang w:eastAsia="ru-RU"/>
        </w:rPr>
        <w:t xml:space="preserve">               </w:t>
      </w:r>
      <w:r w:rsidRPr="00453382">
        <w:rPr>
          <w:rFonts w:eastAsia="Times New Roman"/>
          <w:b/>
          <w:sz w:val="27"/>
          <w:szCs w:val="27"/>
          <w:lang w:eastAsia="ru-RU"/>
        </w:rPr>
        <w:t>Сергій ШКЛЯР</w:t>
      </w:r>
    </w:p>
    <w:p w:rsidR="00D82378" w:rsidRDefault="00D82378" w:rsidP="00D82378">
      <w:pPr>
        <w:widowControl w:val="0"/>
        <w:ind w:firstLine="0"/>
        <w:jc w:val="both"/>
        <w:rPr>
          <w:rFonts w:eastAsia="Calibri"/>
          <w:sz w:val="24"/>
          <w:szCs w:val="24"/>
          <w:lang w:eastAsia="ru-RU"/>
        </w:rPr>
      </w:pPr>
    </w:p>
    <w:p w:rsidR="00D82378" w:rsidRPr="00D82378" w:rsidRDefault="00D82378" w:rsidP="00D82378">
      <w:pPr>
        <w:widowControl w:val="0"/>
        <w:ind w:firstLine="0"/>
        <w:jc w:val="both"/>
        <w:rPr>
          <w:rFonts w:eastAsia="Calibri"/>
          <w:sz w:val="24"/>
          <w:szCs w:val="24"/>
          <w:lang w:eastAsia="ru-RU"/>
        </w:rPr>
      </w:pPr>
    </w:p>
    <w:p w:rsidR="00D82378" w:rsidRPr="00D82378" w:rsidRDefault="00D82378" w:rsidP="00D82378">
      <w:pPr>
        <w:widowControl w:val="0"/>
        <w:ind w:firstLine="0"/>
        <w:jc w:val="both"/>
        <w:rPr>
          <w:rFonts w:eastAsia="Calibri"/>
          <w:sz w:val="24"/>
          <w:szCs w:val="24"/>
          <w:lang w:eastAsia="ru-RU"/>
        </w:rPr>
      </w:pPr>
    </w:p>
    <w:p w:rsidR="00D82378" w:rsidRPr="00D82378" w:rsidRDefault="00D82378" w:rsidP="00D82378">
      <w:pPr>
        <w:widowControl w:val="0"/>
        <w:ind w:firstLine="0"/>
        <w:jc w:val="both"/>
        <w:rPr>
          <w:rFonts w:eastAsia="Calibri"/>
          <w:lang w:eastAsia="ru-RU"/>
        </w:rPr>
      </w:pPr>
      <w:r w:rsidRPr="00D82378">
        <w:rPr>
          <w:rFonts w:eastAsia="Calibri"/>
          <w:lang w:eastAsia="ru-RU"/>
        </w:rPr>
        <w:t>«___» ________ 2017 року</w:t>
      </w:r>
    </w:p>
    <w:p w:rsidR="00D82378" w:rsidRPr="00D82378" w:rsidRDefault="00D82378" w:rsidP="00D82378">
      <w:pPr>
        <w:widowControl w:val="0"/>
        <w:ind w:firstLine="0"/>
        <w:jc w:val="both"/>
        <w:rPr>
          <w:rFonts w:eastAsia="Calibri"/>
          <w:sz w:val="24"/>
          <w:szCs w:val="24"/>
          <w:lang w:eastAsia="ru-RU"/>
        </w:rPr>
      </w:pPr>
    </w:p>
    <w:p w:rsidR="00D82378" w:rsidRPr="00D82378" w:rsidRDefault="00D82378" w:rsidP="00D82378">
      <w:pPr>
        <w:widowControl w:val="0"/>
        <w:ind w:firstLine="0"/>
        <w:jc w:val="both"/>
        <w:rPr>
          <w:rFonts w:eastAsia="Calibri"/>
          <w:sz w:val="24"/>
          <w:szCs w:val="24"/>
          <w:lang w:eastAsia="ru-RU"/>
        </w:rPr>
      </w:pPr>
    </w:p>
    <w:p w:rsidR="00D82378" w:rsidRPr="00D82378" w:rsidRDefault="00D82378" w:rsidP="00D82378">
      <w:pPr>
        <w:widowControl w:val="0"/>
        <w:ind w:firstLine="0"/>
        <w:jc w:val="both"/>
        <w:rPr>
          <w:rFonts w:eastAsia="Calibri"/>
          <w:sz w:val="24"/>
          <w:szCs w:val="24"/>
          <w:lang w:eastAsia="ru-RU"/>
        </w:rPr>
      </w:pPr>
    </w:p>
    <w:p w:rsidR="00D82378" w:rsidRDefault="00D82378" w:rsidP="00D82378">
      <w:pPr>
        <w:widowControl w:val="0"/>
        <w:ind w:firstLine="0"/>
        <w:jc w:val="both"/>
        <w:rPr>
          <w:rFonts w:eastAsia="Calibri"/>
          <w:sz w:val="24"/>
          <w:szCs w:val="24"/>
          <w:lang w:eastAsia="ru-RU"/>
        </w:rPr>
      </w:pPr>
    </w:p>
    <w:p w:rsidR="00D82378" w:rsidRPr="00D82378" w:rsidRDefault="00D82378" w:rsidP="00D82378">
      <w:pPr>
        <w:widowControl w:val="0"/>
        <w:ind w:firstLine="0"/>
        <w:jc w:val="both"/>
        <w:rPr>
          <w:rFonts w:eastAsia="Calibri"/>
          <w:sz w:val="24"/>
          <w:szCs w:val="24"/>
          <w:lang w:eastAsia="ru-RU"/>
        </w:rPr>
      </w:pPr>
    </w:p>
    <w:p w:rsidR="00D82378" w:rsidRPr="00D82378" w:rsidRDefault="00D82378" w:rsidP="00D82378">
      <w:pPr>
        <w:widowControl w:val="0"/>
        <w:ind w:firstLine="0"/>
        <w:jc w:val="both"/>
        <w:rPr>
          <w:rFonts w:eastAsia="Calibri"/>
          <w:sz w:val="16"/>
          <w:szCs w:val="16"/>
          <w:lang w:eastAsia="ru-RU"/>
        </w:rPr>
      </w:pPr>
      <w:r w:rsidRPr="00D82378">
        <w:rPr>
          <w:rFonts w:eastAsia="Calibri"/>
          <w:sz w:val="16"/>
          <w:szCs w:val="16"/>
          <w:lang w:eastAsia="ru-RU"/>
        </w:rPr>
        <w:t>Борисенко 279 54 61</w:t>
      </w:r>
    </w:p>
    <w:sectPr w:rsidR="00D82378" w:rsidRPr="00D82378" w:rsidSect="00AC5835">
      <w:headerReference w:type="default" r:id="rId7"/>
      <w:pgSz w:w="16838" w:h="11906" w:orient="landscape"/>
      <w:pgMar w:top="680" w:right="62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237" w:rsidRDefault="00150237" w:rsidP="00AC5835">
      <w:r>
        <w:separator/>
      </w:r>
    </w:p>
  </w:endnote>
  <w:endnote w:type="continuationSeparator" w:id="0">
    <w:p w:rsidR="00150237" w:rsidRDefault="00150237" w:rsidP="00AC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237" w:rsidRDefault="00150237" w:rsidP="00AC5835">
      <w:r>
        <w:separator/>
      </w:r>
    </w:p>
  </w:footnote>
  <w:footnote w:type="continuationSeparator" w:id="0">
    <w:p w:rsidR="00150237" w:rsidRDefault="00150237" w:rsidP="00AC58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15140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AC5835" w:rsidRPr="00AC5835" w:rsidRDefault="002B1CC5" w:rsidP="00AC5835">
        <w:pPr>
          <w:pStyle w:val="a3"/>
          <w:jc w:val="center"/>
          <w:rPr>
            <w:sz w:val="24"/>
            <w:szCs w:val="24"/>
          </w:rPr>
        </w:pPr>
        <w:r w:rsidRPr="00AC5835">
          <w:rPr>
            <w:sz w:val="24"/>
            <w:szCs w:val="24"/>
          </w:rPr>
          <w:fldChar w:fldCharType="begin"/>
        </w:r>
        <w:r w:rsidR="00AC5835" w:rsidRPr="00AC5835">
          <w:rPr>
            <w:sz w:val="24"/>
            <w:szCs w:val="24"/>
          </w:rPr>
          <w:instrText xml:space="preserve"> PAGE   \* MERGEFORMAT </w:instrText>
        </w:r>
        <w:r w:rsidRPr="00AC5835">
          <w:rPr>
            <w:sz w:val="24"/>
            <w:szCs w:val="24"/>
          </w:rPr>
          <w:fldChar w:fldCharType="separate"/>
        </w:r>
        <w:r w:rsidR="008A580A">
          <w:rPr>
            <w:noProof/>
            <w:sz w:val="24"/>
            <w:szCs w:val="24"/>
          </w:rPr>
          <w:t>3</w:t>
        </w:r>
        <w:r w:rsidRPr="00AC5835">
          <w:rPr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378"/>
    <w:rsid w:val="000236A7"/>
    <w:rsid w:val="00150237"/>
    <w:rsid w:val="001E7ED1"/>
    <w:rsid w:val="00246B6D"/>
    <w:rsid w:val="00260185"/>
    <w:rsid w:val="002B1CC5"/>
    <w:rsid w:val="002F7760"/>
    <w:rsid w:val="00335D50"/>
    <w:rsid w:val="003517B9"/>
    <w:rsid w:val="003607D9"/>
    <w:rsid w:val="003923B8"/>
    <w:rsid w:val="004034C9"/>
    <w:rsid w:val="00443554"/>
    <w:rsid w:val="00453382"/>
    <w:rsid w:val="0046561D"/>
    <w:rsid w:val="00484AB4"/>
    <w:rsid w:val="006D2CA5"/>
    <w:rsid w:val="007E75C5"/>
    <w:rsid w:val="00860774"/>
    <w:rsid w:val="00890C50"/>
    <w:rsid w:val="0089547F"/>
    <w:rsid w:val="008A580A"/>
    <w:rsid w:val="009807EC"/>
    <w:rsid w:val="00981F6B"/>
    <w:rsid w:val="00A11618"/>
    <w:rsid w:val="00A45D91"/>
    <w:rsid w:val="00A97341"/>
    <w:rsid w:val="00AC5835"/>
    <w:rsid w:val="00C206DB"/>
    <w:rsid w:val="00CA2101"/>
    <w:rsid w:val="00D03E54"/>
    <w:rsid w:val="00D0787B"/>
    <w:rsid w:val="00D50A1F"/>
    <w:rsid w:val="00D73FD3"/>
    <w:rsid w:val="00D82378"/>
    <w:rsid w:val="00F22461"/>
    <w:rsid w:val="00F239FB"/>
    <w:rsid w:val="00F26E6E"/>
    <w:rsid w:val="00F578D8"/>
    <w:rsid w:val="00FF6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5835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C5835"/>
  </w:style>
  <w:style w:type="paragraph" w:styleId="a5">
    <w:name w:val="footer"/>
    <w:basedOn w:val="a"/>
    <w:link w:val="a6"/>
    <w:uiPriority w:val="99"/>
    <w:semiHidden/>
    <w:unhideWhenUsed/>
    <w:rsid w:val="00AC5835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C583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E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5835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C5835"/>
  </w:style>
  <w:style w:type="paragraph" w:styleId="a5">
    <w:name w:val="footer"/>
    <w:basedOn w:val="a"/>
    <w:link w:val="a6"/>
    <w:uiPriority w:val="99"/>
    <w:semiHidden/>
    <w:unhideWhenUsed/>
    <w:rsid w:val="00AC5835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C58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7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5389</Words>
  <Characters>3073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8446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Сергій Борисенко (RMJ-HP1375 - s.borysenko)</dc:creator>
  <cp:lastModifiedBy>User</cp:lastModifiedBy>
  <cp:revision>2</cp:revision>
  <cp:lastPrinted>2017-05-05T06:08:00Z</cp:lastPrinted>
  <dcterms:created xsi:type="dcterms:W3CDTF">2017-05-26T11:29:00Z</dcterms:created>
  <dcterms:modified xsi:type="dcterms:W3CDTF">2017-05-26T11:29:00Z</dcterms:modified>
</cp:coreProperties>
</file>