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1B5" w:rsidRPr="003951B5" w:rsidRDefault="003951B5" w:rsidP="003951B5">
      <w:pPr>
        <w:spacing w:before="60" w:after="60" w:line="240" w:lineRule="auto"/>
        <w:jc w:val="center"/>
        <w:rPr>
          <w:rFonts w:ascii="Times New Roman" w:eastAsia="Times New Roman" w:hAnsi="Times New Roman" w:cs="Times New Roman"/>
          <w:b/>
          <w:bCs/>
          <w:sz w:val="28"/>
          <w:szCs w:val="28"/>
          <w:lang w:eastAsia="ru-RU"/>
        </w:rPr>
      </w:pPr>
      <w:r w:rsidRPr="003951B5">
        <w:rPr>
          <w:rFonts w:ascii="Times New Roman" w:eastAsia="Times New Roman" w:hAnsi="Times New Roman" w:cs="Times New Roman"/>
          <w:b/>
          <w:bCs/>
          <w:sz w:val="28"/>
          <w:szCs w:val="28"/>
          <w:lang w:eastAsia="ru-RU"/>
        </w:rPr>
        <w:t>ПОРІВНЯЛЬНА ТАБЛИЦЯ</w:t>
      </w:r>
      <w:r w:rsidRPr="003951B5">
        <w:rPr>
          <w:rFonts w:ascii="Times New Roman" w:eastAsia="Times New Roman" w:hAnsi="Times New Roman" w:cs="Times New Roman"/>
          <w:b/>
          <w:bCs/>
          <w:sz w:val="28"/>
          <w:szCs w:val="28"/>
          <w:lang w:eastAsia="ru-RU"/>
        </w:rPr>
        <w:br/>
      </w:r>
      <w:r w:rsidRPr="003951B5">
        <w:rPr>
          <w:rFonts w:ascii="Times New Roman" w:eastAsia="Times New Roman" w:hAnsi="Times New Roman" w:cs="Times New Roman"/>
          <w:b/>
          <w:bCs/>
          <w:sz w:val="28"/>
          <w:szCs w:val="28"/>
          <w:bdr w:val="none" w:sz="0" w:space="0" w:color="auto" w:frame="1"/>
          <w:lang w:eastAsia="ru-RU"/>
        </w:rPr>
        <w:t>до проекту Закону України «</w:t>
      </w:r>
      <w:r w:rsidRPr="003951B5">
        <w:rPr>
          <w:rFonts w:ascii="Times New Roman" w:eastAsia="Times New Roman" w:hAnsi="Times New Roman" w:cs="Times New Roman"/>
          <w:b/>
          <w:bCs/>
          <w:sz w:val="28"/>
          <w:szCs w:val="28"/>
          <w:lang w:eastAsia="ru-RU"/>
        </w:rPr>
        <w:t>Про внесення змін до Податкового кодексу України щодо поліпшення інвестиційного клімату в Україні»</w:t>
      </w:r>
    </w:p>
    <w:p w:rsidR="003951B5" w:rsidRPr="003951B5" w:rsidRDefault="003951B5" w:rsidP="003951B5">
      <w:pPr>
        <w:shd w:val="clear" w:color="auto" w:fill="FFFFFF"/>
        <w:spacing w:before="60" w:after="60" w:line="240" w:lineRule="auto"/>
        <w:jc w:val="both"/>
        <w:textAlignment w:val="baseline"/>
        <w:rPr>
          <w:rFonts w:ascii="Times New Roman" w:eastAsia="Times New Roman" w:hAnsi="Times New Roman" w:cs="Times New Roman"/>
          <w:b/>
          <w:bCs/>
          <w:sz w:val="28"/>
          <w:szCs w:val="28"/>
          <w:bdr w:val="none" w:sz="0" w:space="0" w:color="auto" w:frame="1"/>
          <w:lang w:eastAsia="uk-UA"/>
        </w:rPr>
      </w:pPr>
    </w:p>
    <w:tbl>
      <w:tblPr>
        <w:tblW w:w="14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02"/>
        <w:gridCol w:w="7203"/>
      </w:tblGrid>
      <w:tr w:rsidR="003951B5" w:rsidRPr="003951B5" w:rsidTr="000B56BA">
        <w:tc>
          <w:tcPr>
            <w:tcW w:w="7202" w:type="dxa"/>
          </w:tcPr>
          <w:p w:rsidR="003951B5" w:rsidRPr="003951B5" w:rsidRDefault="003951B5" w:rsidP="003951B5">
            <w:pPr>
              <w:spacing w:after="0" w:line="240" w:lineRule="auto"/>
              <w:jc w:val="center"/>
              <w:rPr>
                <w:rFonts w:ascii="Times New Roman" w:eastAsia="Times New Roman" w:hAnsi="Times New Roman" w:cs="Times New Roman"/>
                <w:b/>
                <w:bCs/>
                <w:sz w:val="24"/>
                <w:szCs w:val="24"/>
                <w:lang w:eastAsia="ru-RU"/>
              </w:rPr>
            </w:pPr>
            <w:r w:rsidRPr="003951B5">
              <w:rPr>
                <w:rFonts w:ascii="Times New Roman" w:eastAsia="Times New Roman" w:hAnsi="Times New Roman" w:cs="Times New Roman"/>
                <w:b/>
                <w:sz w:val="24"/>
                <w:szCs w:val="24"/>
                <w:lang w:eastAsia="ru-RU"/>
              </w:rPr>
              <w:t>Зміст положення (норми) чинного законодавства</w:t>
            </w:r>
          </w:p>
        </w:tc>
        <w:tc>
          <w:tcPr>
            <w:tcW w:w="7203" w:type="dxa"/>
          </w:tcPr>
          <w:p w:rsidR="003951B5" w:rsidRPr="003951B5" w:rsidRDefault="003951B5" w:rsidP="003951B5">
            <w:pPr>
              <w:spacing w:after="0" w:line="240" w:lineRule="auto"/>
              <w:jc w:val="center"/>
              <w:rPr>
                <w:rFonts w:ascii="Times New Roman" w:eastAsia="Times New Roman" w:hAnsi="Times New Roman" w:cs="Times New Roman"/>
                <w:b/>
                <w:bCs/>
                <w:sz w:val="24"/>
                <w:szCs w:val="24"/>
                <w:lang w:eastAsia="ru-RU"/>
              </w:rPr>
            </w:pPr>
            <w:r w:rsidRPr="003951B5">
              <w:rPr>
                <w:rFonts w:ascii="Times New Roman" w:eastAsia="Times New Roman" w:hAnsi="Times New Roman" w:cs="Times New Roman"/>
                <w:b/>
                <w:sz w:val="24"/>
                <w:szCs w:val="24"/>
                <w:lang w:eastAsia="ru-RU"/>
              </w:rPr>
              <w:t>Зміст відповідного положення (норми) проекту акта</w:t>
            </w:r>
          </w:p>
        </w:tc>
      </w:tr>
      <w:tr w:rsidR="003951B5" w:rsidRPr="003951B5" w:rsidTr="000B56BA">
        <w:tc>
          <w:tcPr>
            <w:tcW w:w="14405" w:type="dxa"/>
            <w:gridSpan w:val="2"/>
          </w:tcPr>
          <w:p w:rsidR="003951B5" w:rsidRPr="003951B5" w:rsidRDefault="003951B5" w:rsidP="003951B5">
            <w:pPr>
              <w:spacing w:after="0" w:line="240" w:lineRule="auto"/>
              <w:jc w:val="center"/>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Податковий кодекс України</w:t>
            </w:r>
          </w:p>
        </w:tc>
      </w:tr>
      <w:tr w:rsidR="003951B5" w:rsidRPr="003951B5" w:rsidTr="000B56BA">
        <w:tc>
          <w:tcPr>
            <w:tcW w:w="7202" w:type="dxa"/>
          </w:tcPr>
          <w:p w:rsidR="003951B5" w:rsidRPr="003951B5" w:rsidRDefault="003951B5" w:rsidP="003951B5">
            <w:pPr>
              <w:spacing w:after="0" w:line="240" w:lineRule="auto"/>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14. </w:t>
            </w:r>
            <w:r w:rsidRPr="003951B5">
              <w:rPr>
                <w:rFonts w:ascii="Times New Roman" w:eastAsia="Times New Roman" w:hAnsi="Times New Roman" w:cs="Times New Roman"/>
                <w:sz w:val="24"/>
                <w:szCs w:val="24"/>
                <w:lang w:eastAsia="ru-RU"/>
              </w:rPr>
              <w:t>Визначення понять</w:t>
            </w:r>
          </w:p>
        </w:tc>
        <w:tc>
          <w:tcPr>
            <w:tcW w:w="7203" w:type="dxa"/>
          </w:tcPr>
          <w:p w:rsidR="003951B5" w:rsidRPr="003951B5" w:rsidRDefault="003951B5" w:rsidP="003951B5">
            <w:pPr>
              <w:spacing w:after="0" w:line="240" w:lineRule="auto"/>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14. </w:t>
            </w:r>
            <w:r w:rsidRPr="003951B5">
              <w:rPr>
                <w:rFonts w:ascii="Times New Roman" w:eastAsia="Times New Roman" w:hAnsi="Times New Roman" w:cs="Times New Roman"/>
                <w:sz w:val="24"/>
                <w:szCs w:val="24"/>
                <w:lang w:eastAsia="ru-RU"/>
              </w:rPr>
              <w:t>Визначення понять</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14.1. У цьому Кодексі поняття вживаються в такому значенні:</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14.1. У цьому Кодексі поняття вживаються в такому значенні:</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14.1.1</w:t>
            </w:r>
            <w:r w:rsidRPr="003951B5">
              <w:rPr>
                <w:rFonts w:ascii="Times New Roman" w:eastAsia="Times New Roman" w:hAnsi="Times New Roman" w:cs="Times New Roman"/>
                <w:sz w:val="24"/>
                <w:szCs w:val="24"/>
                <w:vertAlign w:val="superscript"/>
                <w:lang w:eastAsia="ru-RU"/>
              </w:rPr>
              <w:t>1</w:t>
            </w:r>
            <w:r w:rsidRPr="003951B5">
              <w:rPr>
                <w:rFonts w:ascii="Times New Roman" w:eastAsia="Times New Roman" w:hAnsi="Times New Roman" w:cs="Times New Roman"/>
                <w:sz w:val="24"/>
                <w:szCs w:val="24"/>
                <w:lang w:eastAsia="ru-RU"/>
              </w:rPr>
              <w:t>. адміністрування податків, зборів, митних платежів, єдиного внеску на загальнообов'язкове державне соціальне страхування (далі - єдиний внесок) та інших платежів відповідно до законодавства, контроль за дотриманням якого покладено на контролюючі органи (далі - податків, зборів, платежів) - це сукупність рішень та процедур контролюючих органів і дій їх посадових осіб, що визначають інституційну структуру податкових та митних відносин, організовують ідентифікацію, облік платників податків і платників єдиного внеску та об'єктів оподаткування, забезпечують сервісне обслуговування платників податків, організацію та контроль за сплатою податків, зборів, платежів відповідно до порядку, встановленого законом;</w:t>
            </w:r>
          </w:p>
        </w:tc>
        <w:tc>
          <w:tcPr>
            <w:tcW w:w="7203" w:type="dxa"/>
          </w:tcPr>
          <w:p w:rsidR="003951B5" w:rsidRPr="003951B5" w:rsidRDefault="003951B5" w:rsidP="003951B5">
            <w:pPr>
              <w:spacing w:after="0" w:line="240" w:lineRule="auto"/>
              <w:ind w:firstLine="414"/>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14.1.1</w:t>
            </w:r>
            <w:r w:rsidRPr="003951B5">
              <w:rPr>
                <w:rFonts w:ascii="Times New Roman" w:eastAsia="Times New Roman" w:hAnsi="Times New Roman" w:cs="Times New Roman"/>
                <w:sz w:val="24"/>
                <w:szCs w:val="24"/>
                <w:vertAlign w:val="superscript"/>
                <w:lang w:eastAsia="ru-RU"/>
              </w:rPr>
              <w:t>1</w:t>
            </w:r>
            <w:r w:rsidRPr="003951B5">
              <w:rPr>
                <w:rFonts w:ascii="Times New Roman" w:eastAsia="Times New Roman" w:hAnsi="Times New Roman" w:cs="Times New Roman"/>
                <w:sz w:val="24"/>
                <w:szCs w:val="24"/>
                <w:lang w:eastAsia="ru-RU"/>
              </w:rPr>
              <w:t xml:space="preserve">. </w:t>
            </w:r>
            <w:r w:rsidRPr="003951B5">
              <w:rPr>
                <w:rFonts w:ascii="Times New Roman" w:eastAsia="TimesNewRomanOOEnc" w:hAnsi="Times New Roman" w:cs="Times New Roman"/>
                <w:sz w:val="24"/>
                <w:szCs w:val="24"/>
              </w:rPr>
              <w:t xml:space="preserve">адміністрування податків, зборів, митних платежів, єдиного внеску на загальнообов’язкове державне соціальне страхування (далі - єдиний внесок) та інших платежів відповідно до законодавства, контроль за дотриманням якого покладено на контролюючі органи (далі - податків, зборів, платежів) - це сукупність рішень та процедур контролюючих органів і дій їх посадових осіб, що визначають інституційну структуру податкових та митних відносин, організовують ідентифікацію, облік платників податків і платників єдиного внеску та об’єктів оподаткування, </w:t>
            </w:r>
            <w:r w:rsidRPr="003951B5">
              <w:rPr>
                <w:rFonts w:ascii="Times New Roman" w:eastAsia="TimesNewRomanOOEnc" w:hAnsi="Times New Roman" w:cs="Times New Roman"/>
                <w:b/>
                <w:sz w:val="24"/>
                <w:szCs w:val="24"/>
              </w:rPr>
              <w:t xml:space="preserve">здійснюють розгляд звернень платників податків, громадян, державних органів та перегляд рішень контролюючих органів в порядку адміністративного оскарження, </w:t>
            </w:r>
            <w:r w:rsidRPr="003951B5">
              <w:rPr>
                <w:rFonts w:ascii="Times New Roman" w:eastAsia="TimesNewRomanOOEnc" w:hAnsi="Times New Roman" w:cs="Times New Roman"/>
                <w:sz w:val="24"/>
                <w:szCs w:val="24"/>
              </w:rPr>
              <w:t>забезпечують сервісне обслуговування платників податків, організацію та контроль за сплатою податків, зборів, платежів відповідно до порядку, встановленого законом;</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14.1.30. відокремлені підрозділи - у значенні, визначеному Цивільним кодексом України. Для розділу IV цього Кодексу - у визначенні Господарського кодексу України;</w:t>
            </w:r>
          </w:p>
        </w:tc>
        <w:tc>
          <w:tcPr>
            <w:tcW w:w="7203" w:type="dxa"/>
          </w:tcPr>
          <w:p w:rsidR="003951B5" w:rsidRPr="003951B5" w:rsidRDefault="003951B5" w:rsidP="003951B5">
            <w:pPr>
              <w:spacing w:after="0" w:line="240" w:lineRule="auto"/>
              <w:ind w:firstLine="413"/>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t xml:space="preserve">14.1.30. відокремлені підрозділи - у значенні, визначеному Цивільним кодексом України, </w:t>
            </w:r>
            <w:r w:rsidRPr="003951B5">
              <w:rPr>
                <w:rFonts w:ascii="Times New Roman" w:eastAsia="Times New Roman" w:hAnsi="Times New Roman" w:cs="Times New Roman"/>
                <w:b/>
                <w:sz w:val="24"/>
                <w:szCs w:val="24"/>
                <w:lang w:eastAsia="ru-RU"/>
              </w:rPr>
              <w:t>Господарським кодексом України</w:t>
            </w:r>
            <w:r w:rsidRPr="003951B5">
              <w:rPr>
                <w:rFonts w:ascii="Times New Roman" w:eastAsia="Times New Roman" w:hAnsi="Times New Roman" w:cs="Times New Roman"/>
                <w:sz w:val="24"/>
                <w:szCs w:val="24"/>
                <w:lang w:eastAsia="ru-RU"/>
              </w:rPr>
              <w:t xml:space="preserve"> </w:t>
            </w:r>
            <w:r w:rsidRPr="003951B5">
              <w:rPr>
                <w:rFonts w:ascii="Times New Roman" w:eastAsia="Times New Roman" w:hAnsi="Times New Roman" w:cs="Times New Roman"/>
                <w:b/>
                <w:sz w:val="24"/>
                <w:szCs w:val="24"/>
                <w:lang w:eastAsia="ru-RU"/>
              </w:rPr>
              <w:t xml:space="preserve">та іншими законами, що регулюють діяльність відокремлених підрозділів, у тому числі розташовані на території України відокремлені підрозділи іноземних компаній, організацій </w:t>
            </w:r>
            <w:r w:rsidRPr="003951B5">
              <w:rPr>
                <w:rFonts w:ascii="Times New Roman" w:eastAsia="Times New Roman" w:hAnsi="Times New Roman" w:cs="Times New Roman"/>
                <w:sz w:val="24"/>
                <w:szCs w:val="24"/>
                <w:lang w:eastAsia="ru-RU"/>
              </w:rPr>
              <w:t xml:space="preserve">. Для розділу IV цього Кодексу </w:t>
            </w:r>
            <w:r w:rsidRPr="003951B5">
              <w:rPr>
                <w:rFonts w:ascii="Times New Roman" w:eastAsia="Times New Roman" w:hAnsi="Times New Roman" w:cs="Times New Roman"/>
                <w:b/>
                <w:sz w:val="24"/>
                <w:szCs w:val="24"/>
                <w:lang w:eastAsia="ru-RU"/>
              </w:rPr>
              <w:t xml:space="preserve">до відокремлених підрозділів відносяться також інші підрозділи, визначені у статті 64 Господарського кодексу України, що розташовані поза </w:t>
            </w:r>
            <w:r w:rsidRPr="003951B5">
              <w:rPr>
                <w:rFonts w:ascii="Times New Roman" w:eastAsia="Times New Roman" w:hAnsi="Times New Roman" w:cs="Times New Roman"/>
                <w:b/>
                <w:sz w:val="24"/>
                <w:szCs w:val="24"/>
                <w:lang w:eastAsia="ru-RU"/>
              </w:rPr>
              <w:lastRenderedPageBreak/>
              <w:t>місцезнаходженням юридичної особи та мають з фізичними особами трудові або інші відносини, при яких виникає об’єкт оподаткування податком на доходи фізичних осіб;</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14.1.139. особа для цілей розділу V цього Кодексу - будь-яка із зазначених нижче осіб: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 юридична особа, створена відповідно до закону у будь-якій організаційно-правовій формі, у тому числі підприємство з іноземними інвестиціями, яка:</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податків і зборів, встановлених цим Кодексом, крім єдиного податку;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єдиного податку за ставкою, що передбачає сплату податку на додану вартість;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єдиного податку за ставкою, що передбачає включення податку на додану вартість до складу єдиного податку, і добровільно переходить у встановленому цим Кодексом порядку на сплату єдиного податку за ставкою, що передбачає сплату податку на додану вартість;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б) фізична особа - підприємець, яка:</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податків і зборів, встановлених цим Кодексом, крім єдиного податку;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єдиного податку за ставкою, що передбачає сплату податку на додану вартість;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єдиного податку за ставкою, що передбачає включення податку на додану вартість до складу єдиного податку, і добровільно переходить у встановленому цим Кодексом порядку на сплату єдиного податку за ставкою, що передбачає сплату податку на додану вартість;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в) юридична особа, фізична особа, фізична особа - підприємець, яка ввозить товари на митну територію України;</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г) постійне представництво;</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ґ) інвестор (оператор) відповідно до угоди про розподіл </w:t>
            </w:r>
            <w:r w:rsidRPr="003951B5">
              <w:rPr>
                <w:rFonts w:ascii="Times New Roman" w:eastAsia="Times New Roman" w:hAnsi="Times New Roman" w:cs="Times New Roman"/>
                <w:sz w:val="24"/>
                <w:szCs w:val="24"/>
                <w:lang w:eastAsia="ru-RU"/>
              </w:rPr>
              <w:lastRenderedPageBreak/>
              <w:t>продукції, на якого покладено ведення податкового обліку з податку на додану вартість за угодою про розподіл продукції.</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Для цілей оподаткування дві чи більше особи, які здійснюють спільну діяльність без утворення юридичної особи, вважаються окремою особою у межах такої діяльності.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Облік результатів спільної діяльності ведеться платником податку, уповноваженим на це іншими сторонами згідно з умовами договору, окремо від обліку господарських результатів такого платника податку.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Для цілей оподаткування господарські відносини між учасниками спільної діяльності прирівнюються до відносин на основі окремих цивільно-правових договорів.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Порядок податкового обліку та звітності про результати спільної діяльності встановлюється центральним органом виконавчої влади, що забезпечує формування та реалізує державну податкову і митну політику;</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14.1.139. особа для цілей розділу V цього Кодексу - будь-яка із зазначених нижче осіб: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 юридична особа, створена відповідно до закону у будь-якій організаційно-правовій формі, у тому числі підприємство з іноземними інвестиціями, яка:</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податків і зборів, встановлених цим Кодексом, крім єдиного податку;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єдиного податку за ставкою, що передбачає сплату податку на додану вартість;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єдиного податку за ставкою, що передбачає включення податку на додану вартість до складу єдиного податку, і добровільно переходить у встановленому цим Кодексом порядку на сплату єдиного податку за ставкою, що передбачає сплату податку на додану вартість;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б) фізична особа - підприємець, яка:</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податків і зборів, встановлених цим Кодексом, крім єдиного податку;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єдиного податку за ставкою, що передбачає сплату податку на додану вартість;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або є платником єдиного податку за ставкою, що передбачає включення податку на додану вартість до складу єдиного податку, і добровільно переходить у встановленому цим Кодексом порядку на сплату єдиного податку за ставкою, що передбачає сплату податку на додану вартість;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в) юридична особа, фізична особа, фізична особа - підприємець, яка ввозить товари на митну територію України;</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г) постійне представництво</w:t>
            </w:r>
            <w:r w:rsidRPr="003951B5">
              <w:rPr>
                <w:rFonts w:ascii="Times New Roman" w:eastAsia="Times New Roman" w:hAnsi="Times New Roman" w:cs="Times New Roman"/>
                <w:b/>
                <w:sz w:val="24"/>
                <w:szCs w:val="24"/>
                <w:lang w:eastAsia="ru-RU"/>
              </w:rPr>
              <w:t>, належно акредитоване (зареєстроване, легалізоване) на території України згідно із законом</w:t>
            </w:r>
            <w:r w:rsidRPr="003951B5">
              <w:rPr>
                <w:rFonts w:ascii="Times New Roman" w:eastAsia="Times New Roman" w:hAnsi="Times New Roman" w:cs="Times New Roman"/>
                <w:sz w:val="24"/>
                <w:szCs w:val="24"/>
                <w:lang w:eastAsia="ru-RU"/>
              </w:rPr>
              <w:t>;</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ґ) інвестор (оператор) відповідно до угоди про розподіл </w:t>
            </w:r>
            <w:r w:rsidRPr="003951B5">
              <w:rPr>
                <w:rFonts w:ascii="Times New Roman" w:eastAsia="Times New Roman" w:hAnsi="Times New Roman" w:cs="Times New Roman"/>
                <w:sz w:val="24"/>
                <w:szCs w:val="24"/>
                <w:lang w:eastAsia="ru-RU"/>
              </w:rPr>
              <w:lastRenderedPageBreak/>
              <w:t>продукції, на якого покладено ведення податкового обліку з податку на додану вартість за угодою про розподіл продукції.</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Для цілей оподаткування дві чи більше особи, які здійснюють спільну діяльність без утворення юридичної особи, вважаються окремою особою у межах такої діяльності.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Облік результатів спільної діяльності ведеться платником податку, уповноваженим на це іншими сторонами згідно з умовами договору, окремо від обліку господарських результатів такого платника податку.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Для цілей оподаткування господарські відносини між учасниками спільної діяльності прирівнюються до відносин на основі окремих цивільно-правових договорів.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Порядок податкового обліку та звітності про результати спільної діяльності встановлюється центральним органом виконавчої влади, що забезпечує формування та реалізує державну податкову і митну політику;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14.1.202. продаж (реалізація) товарів - будь-які операції, що здійснюються згідно з договорами купівлі-продажу, міни, поставки та іншими господарськими, цивільно-правовими договорами, які передбачають передачу прав власності на такі товари за плату або компенсацію незалежно від строків її надання, а також операції з безоплатного надання товарів. Не вважаються продажем товарів операції з надання товарів у межах договорів комісії (консигнації), поруки, схову (відповідального зберігання), доручення, довірчого управління, оперативного лізингу (оренди), інших цивільно-правових договорів, які не передбачають передачі прав власності на такі товари;</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t>14.1.202. продаж (реалізація) товарів - будь-які операції, що здійснюються згідно з договорами купівлі-продажу, міни, поставки та іншими господарськими, цивільно-правовими договорами, які передбачають передачу прав власності на такі товари за плату або компенсацію незалежно від строків її надання, а також операції з безоплатного надання товарів. Не вважаються продажем товарів операції з надання товарів у межах договорів комісії (консигнації), поруки, схову (відповідального зберігання), доручення, довірчого управління, оперативного лізингу (оренди), інших цивільно-правових договорів, які не передбачають передачі прав власності на такі товари</w:t>
            </w:r>
            <w:r w:rsidRPr="003951B5">
              <w:rPr>
                <w:rFonts w:ascii="Times New Roman" w:eastAsia="Times New Roman" w:hAnsi="Times New Roman" w:cs="Times New Roman"/>
                <w:b/>
                <w:sz w:val="24"/>
                <w:szCs w:val="24"/>
                <w:lang w:eastAsia="ru-RU"/>
              </w:rPr>
              <w:t>, а також операції із передачі майна у довірчу власність, як способу забезпечення виконання зобов’язання</w:t>
            </w:r>
            <w:r w:rsidRPr="003951B5">
              <w:rPr>
                <w:rFonts w:ascii="Times New Roman" w:eastAsia="Times New Roman" w:hAnsi="Times New Roman" w:cs="Times New Roman"/>
                <w:sz w:val="24"/>
                <w:szCs w:val="24"/>
                <w:lang w:eastAsia="ru-RU"/>
              </w:rPr>
              <w: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14.1.226. </w:t>
            </w:r>
            <w:proofErr w:type="spellStart"/>
            <w:r w:rsidRPr="003951B5">
              <w:rPr>
                <w:rFonts w:ascii="Times New Roman" w:eastAsia="Times New Roman" w:hAnsi="Times New Roman" w:cs="Times New Roman"/>
                <w:sz w:val="24"/>
                <w:szCs w:val="24"/>
                <w:lang w:eastAsia="ru-RU"/>
              </w:rPr>
              <w:t>самозайнята</w:t>
            </w:r>
            <w:proofErr w:type="spellEnd"/>
            <w:r w:rsidRPr="003951B5">
              <w:rPr>
                <w:rFonts w:ascii="Times New Roman" w:eastAsia="Times New Roman" w:hAnsi="Times New Roman" w:cs="Times New Roman"/>
                <w:sz w:val="24"/>
                <w:szCs w:val="24"/>
                <w:lang w:eastAsia="ru-RU"/>
              </w:rPr>
              <w:t xml:space="preserve"> особа - платник податку, який є фізичною особою - підприємцем або провадить незалежну професійну діяльність за умови, що така особа не є працівником в </w:t>
            </w:r>
            <w:r w:rsidRPr="003951B5">
              <w:rPr>
                <w:rFonts w:ascii="Times New Roman" w:eastAsia="Times New Roman" w:hAnsi="Times New Roman" w:cs="Times New Roman"/>
                <w:sz w:val="24"/>
                <w:szCs w:val="24"/>
                <w:lang w:eastAsia="ru-RU"/>
              </w:rPr>
              <w:lastRenderedPageBreak/>
              <w:t xml:space="preserve">межах такої підприємницької чи незалежної професійної діяльності. </w:t>
            </w:r>
          </w:p>
          <w:p w:rsidR="003951B5" w:rsidRPr="003951B5" w:rsidRDefault="003951B5" w:rsidP="003951B5">
            <w:pPr>
              <w:spacing w:after="0" w:line="240" w:lineRule="auto"/>
              <w:ind w:firstLine="426"/>
              <w:jc w:val="both"/>
              <w:rPr>
                <w:rFonts w:ascii="Times New Roman" w:eastAsia="Times New Roman" w:hAnsi="Times New Roman" w:cs="Times New Roman"/>
                <w:b/>
                <w:lang w:eastAsia="ru-RU"/>
              </w:rPr>
            </w:pPr>
            <w:r w:rsidRPr="003951B5">
              <w:rPr>
                <w:rFonts w:ascii="Times New Roman" w:eastAsia="Times New Roman" w:hAnsi="Times New Roman" w:cs="Times New Roman"/>
                <w:sz w:val="24"/>
                <w:szCs w:val="24"/>
                <w:lang w:eastAsia="ru-RU"/>
              </w:rPr>
              <w:t xml:space="preserve">Незалежна професійна діяльність </w:t>
            </w:r>
            <w:r w:rsidRPr="003951B5">
              <w:rPr>
                <w:rFonts w:ascii="Times New Roman" w:eastAsia="Times New Roman" w:hAnsi="Times New Roman" w:cs="Times New Roman"/>
                <w:b/>
                <w:sz w:val="24"/>
                <w:szCs w:val="24"/>
                <w:lang w:eastAsia="ru-RU"/>
              </w:rPr>
              <w:t xml:space="preserve">- участь </w:t>
            </w:r>
            <w:r w:rsidRPr="003951B5">
              <w:rPr>
                <w:rFonts w:ascii="Times New Roman" w:eastAsia="Times New Roman" w:hAnsi="Times New Roman" w:cs="Times New Roman"/>
                <w:sz w:val="24"/>
                <w:szCs w:val="24"/>
                <w:lang w:eastAsia="ru-RU"/>
              </w:rPr>
              <w:t>фізичної особи</w:t>
            </w:r>
            <w:r w:rsidRPr="003951B5">
              <w:rPr>
                <w:rFonts w:ascii="Times New Roman" w:eastAsia="Times New Roman" w:hAnsi="Times New Roman" w:cs="Times New Roman"/>
                <w:b/>
                <w:sz w:val="24"/>
                <w:szCs w:val="24"/>
                <w:lang w:eastAsia="ru-RU"/>
              </w:rPr>
              <w:t xml:space="preserve"> у </w:t>
            </w:r>
            <w:r w:rsidRPr="003951B5">
              <w:rPr>
                <w:rFonts w:ascii="Times New Roman" w:eastAsia="Times New Roman" w:hAnsi="Times New Roman" w:cs="Times New Roman"/>
                <w:b/>
                <w:sz w:val="24"/>
                <w:szCs w:val="24"/>
                <w:u w:val="single"/>
                <w:lang w:eastAsia="ru-RU"/>
              </w:rPr>
              <w:t>науковій, літературній, артистичній, художній, освітній або викладацькій діяльності, діяльність лікарів,</w:t>
            </w:r>
            <w:r w:rsidRPr="003951B5">
              <w:rPr>
                <w:rFonts w:ascii="Times New Roman" w:eastAsia="Times New Roman" w:hAnsi="Times New Roman" w:cs="Times New Roman"/>
                <w:b/>
                <w:sz w:val="24"/>
                <w:szCs w:val="24"/>
                <w:lang w:eastAsia="ru-RU"/>
              </w:rPr>
              <w:t xml:space="preserve"> приватних нотаріусів, </w:t>
            </w:r>
            <w:r w:rsidRPr="003951B5">
              <w:rPr>
                <w:rFonts w:ascii="Times New Roman" w:eastAsia="Times New Roman" w:hAnsi="Times New Roman" w:cs="Times New Roman"/>
                <w:b/>
                <w:sz w:val="24"/>
                <w:szCs w:val="24"/>
                <w:u w:val="single"/>
                <w:lang w:eastAsia="ru-RU"/>
              </w:rPr>
              <w:t>приватних виконавців</w:t>
            </w:r>
            <w:r w:rsidRPr="003951B5">
              <w:rPr>
                <w:rFonts w:ascii="Times New Roman" w:eastAsia="Times New Roman" w:hAnsi="Times New Roman" w:cs="Times New Roman"/>
                <w:b/>
                <w:sz w:val="24"/>
                <w:szCs w:val="24"/>
                <w:lang w:eastAsia="ru-RU"/>
              </w:rPr>
              <w:t xml:space="preserve">, адвокатів, арбітражних керуючих (розпорядників майна, керуючих санацією, ліквідаторів), </w:t>
            </w:r>
            <w:r w:rsidRPr="003951B5">
              <w:rPr>
                <w:rFonts w:ascii="Times New Roman" w:eastAsia="Times New Roman" w:hAnsi="Times New Roman" w:cs="Times New Roman"/>
                <w:b/>
                <w:sz w:val="24"/>
                <w:szCs w:val="24"/>
                <w:u w:val="single"/>
                <w:lang w:eastAsia="ru-RU"/>
              </w:rPr>
              <w:t>аудиторів, бухгалтерів, оцінщиків, інженерів чи архітекторів, особи, зайнятої релігійною (місіонерською) діяльністю,</w:t>
            </w:r>
            <w:r w:rsidRPr="003951B5">
              <w:rPr>
                <w:rFonts w:ascii="Times New Roman" w:eastAsia="Times New Roman" w:hAnsi="Times New Roman" w:cs="Times New Roman"/>
                <w:b/>
                <w:sz w:val="24"/>
                <w:szCs w:val="24"/>
                <w:lang w:eastAsia="ru-RU"/>
              </w:rPr>
              <w:t xml:space="preserve"> </w:t>
            </w:r>
            <w:r w:rsidRPr="003951B5">
              <w:rPr>
                <w:rFonts w:ascii="Times New Roman" w:eastAsia="Times New Roman" w:hAnsi="Times New Roman" w:cs="Times New Roman"/>
                <w:b/>
                <w:sz w:val="24"/>
                <w:szCs w:val="24"/>
                <w:u w:val="single"/>
                <w:lang w:eastAsia="ru-RU"/>
              </w:rPr>
              <w:t>іншою подібною діяльністю</w:t>
            </w:r>
            <w:r w:rsidRPr="003951B5">
              <w:rPr>
                <w:rFonts w:ascii="Times New Roman" w:eastAsia="Times New Roman" w:hAnsi="Times New Roman" w:cs="Times New Roman"/>
                <w:b/>
                <w:sz w:val="24"/>
                <w:szCs w:val="24"/>
                <w:lang w:eastAsia="ru-RU"/>
              </w:rPr>
              <w:t xml:space="preserve"> за умови, що така особа не є працівником або фізичною особою - підприємцем та використовує найману працю не більш як чотирьох фізичних осіб;</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14.1.226. </w:t>
            </w:r>
            <w:proofErr w:type="spellStart"/>
            <w:r w:rsidRPr="003951B5">
              <w:rPr>
                <w:rFonts w:ascii="Times New Roman" w:eastAsia="Times New Roman" w:hAnsi="Times New Roman" w:cs="Times New Roman"/>
                <w:sz w:val="24"/>
                <w:szCs w:val="24"/>
                <w:lang w:eastAsia="ru-RU"/>
              </w:rPr>
              <w:t>самозайнята</w:t>
            </w:r>
            <w:proofErr w:type="spellEnd"/>
            <w:r w:rsidRPr="003951B5">
              <w:rPr>
                <w:rFonts w:ascii="Times New Roman" w:eastAsia="Times New Roman" w:hAnsi="Times New Roman" w:cs="Times New Roman"/>
                <w:sz w:val="24"/>
                <w:szCs w:val="24"/>
                <w:lang w:eastAsia="ru-RU"/>
              </w:rPr>
              <w:t xml:space="preserve"> особа - платник податку, який є фізичною особою - підприємцем або провадить незалежну професійну діяльність за умови, що така особа не є працівником в </w:t>
            </w:r>
            <w:r w:rsidRPr="003951B5">
              <w:rPr>
                <w:rFonts w:ascii="Times New Roman" w:eastAsia="Times New Roman" w:hAnsi="Times New Roman" w:cs="Times New Roman"/>
                <w:sz w:val="24"/>
                <w:szCs w:val="24"/>
                <w:lang w:eastAsia="ru-RU"/>
              </w:rPr>
              <w:lastRenderedPageBreak/>
              <w:t xml:space="preserve">межах такої підприємницької чи незалежної професійної діяльності. </w:t>
            </w:r>
          </w:p>
          <w:p w:rsidR="003951B5" w:rsidRPr="003951B5" w:rsidRDefault="003951B5" w:rsidP="003951B5">
            <w:pPr>
              <w:spacing w:after="0" w:line="240" w:lineRule="auto"/>
              <w:ind w:firstLine="365"/>
              <w:jc w:val="both"/>
              <w:rPr>
                <w:rFonts w:ascii="Times New Roman" w:eastAsia="TimesNewRomanOOEnc" w:hAnsi="Times New Roman" w:cs="Times New Roman"/>
                <w:b/>
                <w:bCs/>
                <w:sz w:val="24"/>
                <w:szCs w:val="24"/>
              </w:rPr>
            </w:pPr>
            <w:r w:rsidRPr="003951B5">
              <w:rPr>
                <w:rFonts w:ascii="Times New Roman" w:eastAsia="TimesNewRomanOOEnc" w:hAnsi="Times New Roman" w:cs="Times New Roman"/>
                <w:bCs/>
                <w:sz w:val="24"/>
                <w:szCs w:val="24"/>
              </w:rPr>
              <w:t xml:space="preserve">Незалежна професійна діяльність </w:t>
            </w:r>
            <w:r w:rsidRPr="003951B5">
              <w:rPr>
                <w:rFonts w:ascii="Times New Roman" w:eastAsia="TimesNewRomanOOEnc" w:hAnsi="Times New Roman" w:cs="Times New Roman"/>
                <w:b/>
                <w:bCs/>
                <w:sz w:val="24"/>
                <w:szCs w:val="24"/>
              </w:rPr>
              <w:t xml:space="preserve">- діяльність </w:t>
            </w:r>
            <w:r w:rsidRPr="003951B5">
              <w:rPr>
                <w:rFonts w:ascii="Times New Roman" w:eastAsia="TimesNewRomanOOEnc" w:hAnsi="Times New Roman" w:cs="Times New Roman"/>
                <w:bCs/>
                <w:sz w:val="24"/>
                <w:szCs w:val="24"/>
              </w:rPr>
              <w:t>фізичної особи</w:t>
            </w:r>
            <w:r w:rsidRPr="003951B5">
              <w:rPr>
                <w:rFonts w:ascii="Times New Roman" w:eastAsia="TimesNewRomanOOEnc" w:hAnsi="Times New Roman" w:cs="Times New Roman"/>
                <w:b/>
                <w:bCs/>
                <w:sz w:val="24"/>
                <w:szCs w:val="24"/>
              </w:rPr>
              <w:t>, умовою ведення якої згідно із законом є державна реєстрація такої діяльності у відповідному уповноваженому органі та отримання свідоцтва про реєстрацію чи іншого документа (дозволу, сертифіката тощо), що підтверджує право фізичної особи на ведення незалежної професійної діяльності (діяльність приватних нотаріусів, адвокатів, арбітражних керуючих (розпорядників майна, керуючих санацією, ліквідаторів), судових експертів, приватних виконавців та інших) за умови, що така особа не є фізичною особою – підприємцем,</w:t>
            </w:r>
            <w:r w:rsidRPr="003951B5">
              <w:rPr>
                <w:rFonts w:ascii="Times New Roman" w:eastAsia="TimesNewRomanOOEnc" w:hAnsi="Times New Roman" w:cs="Times New Roman"/>
                <w:bCs/>
                <w:sz w:val="24"/>
                <w:szCs w:val="24"/>
              </w:rPr>
              <w:t xml:space="preserve"> </w:t>
            </w:r>
            <w:r w:rsidRPr="003951B5">
              <w:rPr>
                <w:rFonts w:ascii="Times New Roman" w:eastAsia="TimesNewRomanOOEnc" w:hAnsi="Times New Roman" w:cs="Times New Roman"/>
                <w:b/>
                <w:bCs/>
                <w:sz w:val="24"/>
                <w:szCs w:val="24"/>
              </w:rPr>
              <w:t>найманим працівником в межах такої діяльності;</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19-1.</w:t>
            </w:r>
            <w:r w:rsidRPr="003951B5">
              <w:rPr>
                <w:rFonts w:ascii="Times New Roman" w:eastAsia="Times New Roman" w:hAnsi="Times New Roman" w:cs="Times New Roman"/>
                <w:sz w:val="24"/>
                <w:szCs w:val="24"/>
                <w:lang w:eastAsia="ru-RU"/>
              </w:rPr>
              <w:t xml:space="preserve"> Функції контролюючих органів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19-1.</w:t>
            </w:r>
            <w:r w:rsidRPr="003951B5">
              <w:rPr>
                <w:rFonts w:ascii="Times New Roman" w:eastAsia="Times New Roman" w:hAnsi="Times New Roman" w:cs="Times New Roman"/>
                <w:sz w:val="24"/>
                <w:szCs w:val="24"/>
                <w:lang w:eastAsia="ru-RU"/>
              </w:rPr>
              <w:t xml:space="preserve"> Функції контролюючих органів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19</w:t>
            </w:r>
            <w:r w:rsidRPr="003951B5">
              <w:rPr>
                <w:rFonts w:ascii="Times New Roman" w:eastAsia="Times New Roman" w:hAnsi="Times New Roman" w:cs="Times New Roman"/>
                <w:sz w:val="24"/>
                <w:szCs w:val="24"/>
                <w:vertAlign w:val="superscript"/>
                <w:lang w:eastAsia="ru-RU"/>
              </w:rPr>
              <w:t>1</w:t>
            </w:r>
            <w:r w:rsidRPr="003951B5">
              <w:rPr>
                <w:rFonts w:ascii="Times New Roman" w:eastAsia="Times New Roman" w:hAnsi="Times New Roman" w:cs="Times New Roman"/>
                <w:sz w:val="24"/>
                <w:szCs w:val="24"/>
                <w:lang w:eastAsia="ru-RU"/>
              </w:rPr>
              <w:t>.1.7. реєструють та ведуть облік платників податків, осіб, які здійснюють операції з товарами, що перебувають під митним контролем, об'єктів оподаткування та об'єктів, пов'язаних з оподаткуванням, проводять диференціацію платників податків;</w:t>
            </w:r>
          </w:p>
        </w:tc>
        <w:tc>
          <w:tcPr>
            <w:tcW w:w="7203" w:type="dxa"/>
          </w:tcPr>
          <w:p w:rsidR="003951B5" w:rsidRPr="003951B5" w:rsidRDefault="003951B5" w:rsidP="003951B5">
            <w:pPr>
              <w:spacing w:after="0" w:line="240" w:lineRule="auto"/>
              <w:ind w:firstLine="459"/>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19</w:t>
            </w:r>
            <w:r w:rsidRPr="003951B5">
              <w:rPr>
                <w:rFonts w:ascii="Times New Roman" w:eastAsia="Times New Roman" w:hAnsi="Times New Roman" w:cs="Times New Roman"/>
                <w:sz w:val="24"/>
                <w:szCs w:val="24"/>
                <w:vertAlign w:val="superscript"/>
                <w:lang w:eastAsia="ru-RU"/>
              </w:rPr>
              <w:t>1</w:t>
            </w:r>
            <w:r w:rsidRPr="003951B5">
              <w:rPr>
                <w:rFonts w:ascii="Times New Roman" w:eastAsia="Times New Roman" w:hAnsi="Times New Roman" w:cs="Times New Roman"/>
                <w:sz w:val="24"/>
                <w:szCs w:val="24"/>
                <w:lang w:eastAsia="ru-RU"/>
              </w:rPr>
              <w:t xml:space="preserve">.1.7. реєструють та ведуть облік платників податків, </w:t>
            </w:r>
            <w:r w:rsidRPr="003951B5">
              <w:rPr>
                <w:rFonts w:ascii="Times New Roman" w:eastAsia="Times New Roman" w:hAnsi="Times New Roman" w:cs="Times New Roman"/>
                <w:b/>
                <w:sz w:val="24"/>
                <w:szCs w:val="24"/>
                <w:lang w:eastAsia="ru-RU"/>
              </w:rPr>
              <w:t>платників єдиного внеску</w:t>
            </w:r>
            <w:r w:rsidRPr="003951B5">
              <w:rPr>
                <w:rFonts w:ascii="Times New Roman" w:eastAsia="Times New Roman" w:hAnsi="Times New Roman" w:cs="Times New Roman"/>
                <w:sz w:val="24"/>
                <w:szCs w:val="24"/>
                <w:lang w:eastAsia="ru-RU"/>
              </w:rPr>
              <w:t>, осіб, які здійснюють операції з товарами, що перебувають під митним контролем, об'єктів оподаткування та об'єктів, пов'язаних з оподаткуванням, проводять диференціацію платників податків;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20. </w:t>
            </w:r>
            <w:r w:rsidRPr="003951B5">
              <w:rPr>
                <w:rFonts w:ascii="Times New Roman" w:eastAsia="Times New Roman" w:hAnsi="Times New Roman" w:cs="Times New Roman"/>
                <w:sz w:val="24"/>
                <w:szCs w:val="24"/>
                <w:lang w:eastAsia="ru-RU"/>
              </w:rPr>
              <w:t>Права контролюючих органів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20. </w:t>
            </w:r>
            <w:r w:rsidRPr="003951B5">
              <w:rPr>
                <w:rFonts w:ascii="Times New Roman" w:eastAsia="Times New Roman" w:hAnsi="Times New Roman" w:cs="Times New Roman"/>
                <w:sz w:val="24"/>
                <w:szCs w:val="24"/>
                <w:lang w:eastAsia="ru-RU"/>
              </w:rPr>
              <w:t>Права контролюючих органів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20.1. Контролюючі органи мають право:</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20.1. Контролюючі органи мають право:</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20.1.2. для здійснення функцій, визначених законом, отримувати безоплатно від платників податків, у тому числі благодійних та інших неприбуткових організацій, усіх форм власності у порядку, визначеному законодавством, довідки, копії документів, засвідчені підписом платника або його посадовою особою </w:t>
            </w:r>
            <w:r w:rsidRPr="003951B5">
              <w:rPr>
                <w:rFonts w:ascii="Times New Roman" w:eastAsia="Times New Roman" w:hAnsi="Times New Roman" w:cs="Times New Roman"/>
                <w:b/>
                <w:sz w:val="24"/>
                <w:szCs w:val="24"/>
                <w:lang w:eastAsia="ru-RU"/>
              </w:rPr>
              <w:t>та скріплені печаткою (за наявності)</w:t>
            </w:r>
            <w:r w:rsidRPr="003951B5">
              <w:rPr>
                <w:rFonts w:ascii="Times New Roman" w:eastAsia="Times New Roman" w:hAnsi="Times New Roman" w:cs="Times New Roman"/>
                <w:sz w:val="24"/>
                <w:szCs w:val="24"/>
                <w:lang w:eastAsia="ru-RU"/>
              </w:rPr>
              <w:t xml:space="preserve">, про фінансово-господарську діяльність,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w:t>
            </w:r>
            <w:r w:rsidRPr="003951B5">
              <w:rPr>
                <w:rFonts w:ascii="Times New Roman" w:eastAsia="Times New Roman" w:hAnsi="Times New Roman" w:cs="Times New Roman"/>
                <w:sz w:val="24"/>
                <w:szCs w:val="24"/>
                <w:lang w:eastAsia="ru-RU"/>
              </w:rPr>
              <w:lastRenderedPageBreak/>
              <w:t>покладено на контролюючі органи, а також фінансову і статистичну звітність у порядку та на підставах, визначених законом;</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20.1.2. для здійснення функцій, визначених законом, отримувати безоплатно від платників податків, у тому числі благодійних та інших неприбуткових організацій, усіх форм власності у порядку, визначеному законодавством, довідки, копії документів, засвідчені підписом платника або його посадовою особою, про фінансово-господарську діяльність,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покладено на контролюючі органи, а </w:t>
            </w:r>
            <w:r w:rsidRPr="003951B5">
              <w:rPr>
                <w:rFonts w:ascii="Times New Roman" w:eastAsia="Times New Roman" w:hAnsi="Times New Roman" w:cs="Times New Roman"/>
                <w:sz w:val="24"/>
                <w:szCs w:val="24"/>
                <w:lang w:eastAsia="ru-RU"/>
              </w:rPr>
              <w:lastRenderedPageBreak/>
              <w:t>також фінансову і статистичну звітність у порядку та на підставах, визначених законом;</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20.1.23. надавати відповідно до закону інформацію з Державного реєстру фізичних осіб - платників податків та </w:t>
            </w:r>
            <w:r w:rsidRPr="003951B5">
              <w:rPr>
                <w:rFonts w:ascii="Times New Roman" w:eastAsia="Times New Roman" w:hAnsi="Times New Roman" w:cs="Times New Roman"/>
                <w:b/>
                <w:sz w:val="24"/>
                <w:szCs w:val="24"/>
                <w:lang w:eastAsia="ru-RU"/>
              </w:rPr>
              <w:t>Державного</w:t>
            </w:r>
            <w:r w:rsidRPr="003951B5">
              <w:rPr>
                <w:rFonts w:ascii="Times New Roman" w:eastAsia="Times New Roman" w:hAnsi="Times New Roman" w:cs="Times New Roman"/>
                <w:sz w:val="24"/>
                <w:szCs w:val="24"/>
                <w:lang w:eastAsia="ru-RU"/>
              </w:rPr>
              <w:t xml:space="preserve"> реєстру страхувальників органам державної влади, Пенсійному фонду України та </w:t>
            </w:r>
            <w:r w:rsidRPr="003951B5">
              <w:rPr>
                <w:rFonts w:ascii="Times New Roman" w:eastAsia="Times New Roman" w:hAnsi="Times New Roman" w:cs="Times New Roman"/>
                <w:b/>
                <w:sz w:val="24"/>
                <w:szCs w:val="24"/>
                <w:lang w:eastAsia="ru-RU"/>
              </w:rPr>
              <w:t>органам фондів</w:t>
            </w:r>
            <w:r w:rsidRPr="003951B5">
              <w:rPr>
                <w:rFonts w:ascii="Times New Roman" w:eastAsia="Times New Roman" w:hAnsi="Times New Roman" w:cs="Times New Roman"/>
                <w:sz w:val="24"/>
                <w:szCs w:val="24"/>
                <w:lang w:eastAsia="ru-RU"/>
              </w:rPr>
              <w:t xml:space="preserve"> загальнообов'язкового державного соціального страхування;</w:t>
            </w:r>
          </w:p>
        </w:tc>
        <w:tc>
          <w:tcPr>
            <w:tcW w:w="7203" w:type="dxa"/>
          </w:tcPr>
          <w:p w:rsidR="003951B5" w:rsidRPr="003951B5" w:rsidRDefault="003951B5" w:rsidP="003951B5">
            <w:pPr>
              <w:autoSpaceDE w:val="0"/>
              <w:autoSpaceDN w:val="0"/>
              <w:adjustRightInd w:val="0"/>
              <w:spacing w:after="0" w:line="240" w:lineRule="auto"/>
              <w:ind w:firstLine="459"/>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20.1.23. надавати відповідно до закону інформацію з Державного реєстру фізичних осіб - платників податків та реєстру страхувальників органам державної влади, Пенсійному фонду України та </w:t>
            </w:r>
            <w:r w:rsidRPr="003951B5">
              <w:rPr>
                <w:rFonts w:ascii="Times New Roman" w:eastAsia="Times New Roman" w:hAnsi="Times New Roman" w:cs="Times New Roman"/>
                <w:b/>
                <w:sz w:val="24"/>
                <w:szCs w:val="24"/>
                <w:lang w:eastAsia="ru-RU"/>
              </w:rPr>
              <w:t xml:space="preserve">фондам </w:t>
            </w:r>
            <w:r w:rsidRPr="003951B5">
              <w:rPr>
                <w:rFonts w:ascii="Times New Roman" w:eastAsia="Times New Roman" w:hAnsi="Times New Roman" w:cs="Times New Roman"/>
                <w:sz w:val="24"/>
                <w:szCs w:val="24"/>
                <w:lang w:eastAsia="ru-RU"/>
              </w:rPr>
              <w:t>загальнообов'язкового державного соціального страхування;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42.</w:t>
            </w:r>
            <w:r w:rsidRPr="003951B5">
              <w:rPr>
                <w:rFonts w:ascii="Times New Roman" w:eastAsia="Times New Roman" w:hAnsi="Times New Roman" w:cs="Times New Roman"/>
                <w:sz w:val="24"/>
                <w:szCs w:val="24"/>
                <w:lang w:eastAsia="ru-RU"/>
              </w:rPr>
              <w:t xml:space="preserve"> Листування з платником податків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42.</w:t>
            </w:r>
            <w:r w:rsidRPr="003951B5">
              <w:rPr>
                <w:rFonts w:ascii="Times New Roman" w:eastAsia="Times New Roman" w:hAnsi="Times New Roman" w:cs="Times New Roman"/>
                <w:sz w:val="24"/>
                <w:szCs w:val="24"/>
                <w:lang w:eastAsia="ru-RU"/>
              </w:rPr>
              <w:t xml:space="preserve"> Листування з платником податків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42.2. Документи вважаються належним чином врученими, якщо вони надіслані за адресою (місцезнаходженням, податковою адресою) платника податків </w:t>
            </w:r>
            <w:r w:rsidRPr="003951B5">
              <w:rPr>
                <w:rFonts w:ascii="Times New Roman" w:eastAsia="Times New Roman" w:hAnsi="Times New Roman" w:cs="Times New Roman"/>
                <w:b/>
                <w:sz w:val="24"/>
                <w:szCs w:val="24"/>
                <w:lang w:eastAsia="ru-RU"/>
              </w:rPr>
              <w:t>рекомендованим листом з повідомленням про вручення</w:t>
            </w:r>
            <w:r w:rsidRPr="003951B5">
              <w:rPr>
                <w:rFonts w:ascii="Times New Roman" w:eastAsia="Times New Roman" w:hAnsi="Times New Roman" w:cs="Times New Roman"/>
                <w:sz w:val="24"/>
                <w:szCs w:val="24"/>
                <w:lang w:eastAsia="ru-RU"/>
              </w:rPr>
              <w:t xml:space="preserve"> або особисто вручені платнику податків або його законному чи уповноваженому представникові.</w:t>
            </w:r>
          </w:p>
        </w:tc>
        <w:tc>
          <w:tcPr>
            <w:tcW w:w="7203" w:type="dxa"/>
          </w:tcPr>
          <w:p w:rsidR="003951B5" w:rsidRPr="003951B5" w:rsidRDefault="003951B5" w:rsidP="003951B5">
            <w:pPr>
              <w:spacing w:after="0" w:line="240" w:lineRule="auto"/>
              <w:ind w:firstLine="413"/>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42.2. Документи вважаються належним чином врученими, якщо вони надіслані за адресою (місцезнаходженням, податковою адресою) платника податків </w:t>
            </w:r>
            <w:r w:rsidRPr="003951B5">
              <w:rPr>
                <w:rFonts w:ascii="Times New Roman" w:eastAsia="Times New Roman" w:hAnsi="Times New Roman" w:cs="Times New Roman"/>
                <w:b/>
                <w:sz w:val="24"/>
                <w:szCs w:val="24"/>
                <w:lang w:eastAsia="ru-RU"/>
              </w:rPr>
              <w:t>засобами поштового зв’язку</w:t>
            </w:r>
            <w:r w:rsidRPr="003951B5">
              <w:rPr>
                <w:rFonts w:ascii="Times New Roman" w:eastAsia="Times New Roman" w:hAnsi="Times New Roman" w:cs="Times New Roman"/>
                <w:sz w:val="24"/>
                <w:szCs w:val="24"/>
                <w:lang w:eastAsia="ru-RU"/>
              </w:rPr>
              <w:t xml:space="preserve"> або особисто вручені платнику податків або його законному чи уповноваженому представникові.</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44. </w:t>
            </w:r>
            <w:r w:rsidRPr="003951B5">
              <w:rPr>
                <w:rFonts w:ascii="Times New Roman" w:eastAsia="Times New Roman" w:hAnsi="Times New Roman" w:cs="Times New Roman"/>
                <w:sz w:val="24"/>
                <w:szCs w:val="24"/>
                <w:lang w:eastAsia="ru-RU"/>
              </w:rPr>
              <w:t>Вимоги до підтвердження даних, визначених у податковій звітності</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44. </w:t>
            </w:r>
            <w:r w:rsidRPr="003951B5">
              <w:rPr>
                <w:rFonts w:ascii="Times New Roman" w:eastAsia="Times New Roman" w:hAnsi="Times New Roman" w:cs="Times New Roman"/>
                <w:sz w:val="24"/>
                <w:szCs w:val="24"/>
                <w:lang w:eastAsia="ru-RU"/>
              </w:rPr>
              <w:t>Вимоги до підтвердження даних, визначених у податковій звітності</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44.7. У разі якщо посадова особа контролюючого органу, яка здійснює перевірку, відмовляється з будь-яких причин від врахування документів, наданих платником податків під час проведення перевірки, платник податків має право до закінчення перевірки надіслати листом з повідомленням про вручення та з описом вкладеного або надати безпосередньо до контролюючого органу, який призначив проведення перевірки, копії таких документів (засвідчені </w:t>
            </w:r>
            <w:r w:rsidRPr="003951B5">
              <w:rPr>
                <w:rFonts w:ascii="Times New Roman" w:eastAsia="Times New Roman" w:hAnsi="Times New Roman" w:cs="Times New Roman"/>
                <w:b/>
                <w:sz w:val="24"/>
                <w:szCs w:val="24"/>
                <w:lang w:eastAsia="ru-RU"/>
              </w:rPr>
              <w:t>печаткою платника податків (за наявності печатки) та</w:t>
            </w:r>
            <w:r w:rsidRPr="003951B5">
              <w:rPr>
                <w:rFonts w:ascii="Times New Roman" w:eastAsia="Times New Roman" w:hAnsi="Times New Roman" w:cs="Times New Roman"/>
                <w:sz w:val="24"/>
                <w:szCs w:val="24"/>
                <w:lang w:eastAsia="ru-RU"/>
              </w:rPr>
              <w:t xml:space="preserve"> підписом платника податків - фізичної особи або посадової особи платника податків - юридичної особи).</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44.7. У разі якщо посадова особа контролюючого органу, яка здійснює перевірку, відмовляється з будь-яких причин від врахування документів, наданих платником податків під час проведення перевірки, платник податків має право до закінчення перевірки надіслати листом з повідомленням про вручення та з описом вкладеного або надати безпосередньо до контролюючого органу, який призначив проведення перевірки, копії таких документів (засвідчені підписом платника податків - фізичної особи або посадової особи платника податків - юридичної особи).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Стаття 45. </w:t>
            </w:r>
            <w:r w:rsidRPr="003951B5">
              <w:rPr>
                <w:rFonts w:ascii="Times New Roman" w:eastAsia="Times New Roman" w:hAnsi="Times New Roman" w:cs="Times New Roman"/>
                <w:sz w:val="24"/>
                <w:szCs w:val="24"/>
                <w:lang w:eastAsia="ru-RU"/>
              </w:rPr>
              <w:t>Податкова адреса</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Стаття 45. </w:t>
            </w:r>
            <w:r w:rsidRPr="003951B5">
              <w:rPr>
                <w:rFonts w:ascii="Times New Roman" w:eastAsia="Times New Roman" w:hAnsi="Times New Roman" w:cs="Times New Roman"/>
                <w:sz w:val="24"/>
                <w:szCs w:val="24"/>
                <w:lang w:eastAsia="ru-RU"/>
              </w:rPr>
              <w:t>Податкова адреса</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45.1. Платник податків - фізична особа зобов'язаний визначити </w:t>
            </w:r>
            <w:r w:rsidRPr="003951B5">
              <w:rPr>
                <w:rFonts w:ascii="Times New Roman" w:eastAsia="Times New Roman" w:hAnsi="Times New Roman" w:cs="Times New Roman"/>
                <w:sz w:val="24"/>
                <w:szCs w:val="24"/>
                <w:lang w:eastAsia="ru-RU"/>
              </w:rPr>
              <w:lastRenderedPageBreak/>
              <w:t xml:space="preserve">свою податкову адресу.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Податковою адресою платника податків - фізичної особи визнається місце її проживання, за яким вона береться на облік як платник податків у контролюючому органі.</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Платник податків - фізична особа може мати одночасно не більше однієї податкової адреси. </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45.1. Платник податків - фізична особа зобов'язаний визначити </w:t>
            </w:r>
            <w:r w:rsidRPr="003951B5">
              <w:rPr>
                <w:rFonts w:ascii="Times New Roman" w:eastAsia="Times New Roman" w:hAnsi="Times New Roman" w:cs="Times New Roman"/>
                <w:sz w:val="24"/>
                <w:szCs w:val="24"/>
                <w:lang w:eastAsia="ru-RU"/>
              </w:rPr>
              <w:lastRenderedPageBreak/>
              <w:t xml:space="preserve">свою податкову адресу.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Податковою адресою платника податків – фізичної особи визнається місце її проживання, за яким вона береться на облік як платник податків у контролюючому органі.</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Податковою адресою фізичної особи – підприємця є місцезнаходження такої особи, відомості про що містяться у Єдиному державному реєстрі юридичних осіб, фізичних осіб – підприємців та громадських формувань.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Платник податків - фізична особа може мати одночасно не більше однієї податкової адреси.</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45.2. Податковою адресою юридичної особи (відокремленого підрозділу юридичної особи) є місцезнаходження такої юридичної особи, відомості про що містяться у Єдиному державному реєстрі юридичних осіб </w:t>
            </w:r>
            <w:r w:rsidRPr="003951B5">
              <w:rPr>
                <w:rFonts w:ascii="Times New Roman" w:eastAsia="Times New Roman" w:hAnsi="Times New Roman" w:cs="Times New Roman"/>
                <w:b/>
                <w:sz w:val="24"/>
                <w:szCs w:val="24"/>
                <w:lang w:eastAsia="ru-RU"/>
              </w:rPr>
              <w:t>та фізичних осіб - підприємців</w:t>
            </w:r>
            <w:r w:rsidRPr="003951B5">
              <w:rPr>
                <w:rFonts w:ascii="Times New Roman" w:eastAsia="Times New Roman" w:hAnsi="Times New Roman" w:cs="Times New Roman"/>
                <w:sz w:val="24"/>
                <w:szCs w:val="24"/>
                <w:lang w:eastAsia="ru-RU"/>
              </w:rPr>
              <w:t xml:space="preserve">.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Податковою адресою підприємства, переданого у довірче управління, є місцезнаходження довірчого власника.</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45.2. Податковою адресою юридичної особи (відокремленого підрозділу юридичної особи) є місцезнаходження такої юридичної особи, відомості про що містяться у Єдиному державному реєстрі юридичних осіб</w:t>
            </w:r>
            <w:r w:rsidRPr="003951B5">
              <w:rPr>
                <w:rFonts w:ascii="Times New Roman" w:eastAsia="Times New Roman" w:hAnsi="Times New Roman" w:cs="Times New Roman"/>
                <w:b/>
                <w:sz w:val="24"/>
                <w:szCs w:val="24"/>
                <w:lang w:eastAsia="ru-RU"/>
              </w:rPr>
              <w:t>,</w:t>
            </w:r>
            <w:r w:rsidRPr="003951B5">
              <w:rPr>
                <w:rFonts w:ascii="Times New Roman" w:eastAsia="Times New Roman" w:hAnsi="Times New Roman" w:cs="Times New Roman"/>
                <w:sz w:val="24"/>
                <w:szCs w:val="24"/>
                <w:lang w:eastAsia="ru-RU"/>
              </w:rPr>
              <w:t xml:space="preserve"> </w:t>
            </w:r>
            <w:r w:rsidRPr="003951B5">
              <w:rPr>
                <w:rFonts w:ascii="Times New Roman" w:eastAsia="Times New Roman" w:hAnsi="Times New Roman" w:cs="Times New Roman"/>
                <w:b/>
                <w:sz w:val="24"/>
                <w:szCs w:val="24"/>
                <w:lang w:eastAsia="ru-RU"/>
              </w:rPr>
              <w:t>фізичних осіб – підприємців та громадських формувань.</w:t>
            </w:r>
            <w:r w:rsidRPr="003951B5">
              <w:rPr>
                <w:rFonts w:ascii="Times New Roman" w:eastAsia="Times New Roman" w:hAnsi="Times New Roman" w:cs="Times New Roman"/>
                <w:sz w:val="24"/>
                <w:szCs w:val="24"/>
                <w:lang w:eastAsia="ru-RU"/>
              </w:rPr>
              <w:t xml:space="preserve">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Податковою адресою підприємства, переданого у довірче управління, є місцезнаходження довірчого власника.</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48. </w:t>
            </w:r>
            <w:r w:rsidRPr="003951B5">
              <w:rPr>
                <w:rFonts w:ascii="Times New Roman" w:eastAsia="Times New Roman" w:hAnsi="Times New Roman" w:cs="Times New Roman"/>
                <w:sz w:val="24"/>
                <w:szCs w:val="24"/>
                <w:lang w:eastAsia="ru-RU"/>
              </w:rPr>
              <w:t>Складення податкової декларації</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48. </w:t>
            </w:r>
            <w:r w:rsidRPr="003951B5">
              <w:rPr>
                <w:rFonts w:ascii="Times New Roman" w:eastAsia="Times New Roman" w:hAnsi="Times New Roman" w:cs="Times New Roman"/>
                <w:sz w:val="24"/>
                <w:szCs w:val="24"/>
                <w:lang w:eastAsia="ru-RU"/>
              </w:rPr>
              <w:t>Складення податкової декларації</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48.3. Податкова декларація повинна містити такі обов'язкові реквізити: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тип документа (звітний, уточнюючий, звітний новий);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звітний (податковий) період, за який подається податкова декларація;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звітний (податковий) період, що уточнюється (для уточнюючого розрахунку);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повне найменування (прізвище, ім'я, по батькові) платника податків згідно з реєстраційними документами;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код платника податків згідно з Єдиним державним реєстром підприємств та організацій України або податковий номер;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реєстраційний номер облікової картки платника податків або серію та номер паспорта (для фізичних осіб, які через свої </w:t>
            </w:r>
            <w:r w:rsidRPr="003951B5">
              <w:rPr>
                <w:rFonts w:ascii="Times New Roman" w:eastAsia="Times New Roman" w:hAnsi="Times New Roman" w:cs="Times New Roman"/>
                <w:b/>
                <w:sz w:val="24"/>
                <w:szCs w:val="24"/>
                <w:lang w:eastAsia="ru-RU"/>
              </w:rPr>
              <w:lastRenderedPageBreak/>
              <w:t xml:space="preserve">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місцезнаходження (місце проживання) платника податків;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найменування контролюючого органу, до якого подається звітність;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дата подання звіту (або дата заповнення - залежно від форми);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інформація про додатки, що додаються до податкової декларації та є її невід'ємною частиною;</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ініціали, прізвища та реєстраційні номери облікових карток або інші відомості, визначені в абзаці сьомому цього пункту, посадових осіб платника податків;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підписи платника податку - фізичної особи та/або посадових осіб платника податку, визначених цим Кодексом, </w:t>
            </w:r>
            <w:r w:rsidRPr="003951B5">
              <w:rPr>
                <w:rFonts w:ascii="Times New Roman" w:eastAsia="Times New Roman" w:hAnsi="Times New Roman" w:cs="Times New Roman"/>
                <w:b/>
                <w:sz w:val="24"/>
                <w:szCs w:val="24"/>
                <w:lang w:eastAsia="ru-RU"/>
              </w:rPr>
              <w:t>засвідчені печаткою платника податку (за наявності)</w:t>
            </w:r>
            <w:r w:rsidRPr="003951B5">
              <w:rPr>
                <w:rFonts w:ascii="Times New Roman" w:eastAsia="Times New Roman" w:hAnsi="Times New Roman" w:cs="Times New Roman"/>
                <w:sz w:val="24"/>
                <w:szCs w:val="24"/>
                <w:lang w:eastAsia="ru-RU"/>
              </w:rPr>
              <w:t>.</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48.3. Податкова декларація повинна містити такі обов'язкові реквізити: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тип документа (звітний, уточнюючий, звітний новий);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звітний (податковий) період, за який подається податкова декларація;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звітний (податковий) період, що уточнюється (для уточнюючого розрахунку);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повне найменування (прізвище, ім'я, по батькові) платника податків згідно з реєстраційними документами;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податковий номер або серію та номер паспорта (для фізичних осіб, які мають відмітку у паспорті про право здійснювати будь-які платежі за серією та номером паспорта);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місцезнаходження (місце проживання) платника податків;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найменування контролюючого органу, до якого подається звітність;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дата подання звіту (або дата заповнення - залежно від форми);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інформація про додатки, що додаються до податкової декларації та є її невід'ємною частиною;</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ініціали, прізвища та реєстраційні номери облікових карток або інші відомості, визначені в абзаці сьомому цього пункту, посадових осіб платника податків;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підписи платника податку - фізичної особи та/або посадових осіб платника податку, визначених цим Кодексом.</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lastRenderedPageBreak/>
              <w:t>Стаття 49.</w:t>
            </w:r>
            <w:r w:rsidRPr="003951B5">
              <w:rPr>
                <w:rFonts w:ascii="Times New Roman" w:eastAsia="Times New Roman" w:hAnsi="Times New Roman" w:cs="Times New Roman"/>
                <w:sz w:val="24"/>
                <w:szCs w:val="24"/>
                <w:lang w:eastAsia="ru-RU"/>
              </w:rPr>
              <w:t xml:space="preserve"> Подання податкової декларації до контролюючих органів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49.</w:t>
            </w:r>
            <w:r w:rsidRPr="003951B5">
              <w:rPr>
                <w:rFonts w:ascii="Times New Roman" w:eastAsia="Times New Roman" w:hAnsi="Times New Roman" w:cs="Times New Roman"/>
                <w:sz w:val="24"/>
                <w:szCs w:val="24"/>
                <w:lang w:eastAsia="ru-RU"/>
              </w:rPr>
              <w:t xml:space="preserve"> Подання податкової декларації до контролюючих органів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49.15. Податкова декларація, надіслана платником податків або його представником поштою або засобами електронного зв'язку, вважається неподаною за умови її заповнення з порушенням норм пунктів 48.3 і 48.4 статті 48 цього Кодексу та надсилання контролюючим органом платнику податків </w:t>
            </w:r>
            <w:r w:rsidRPr="003951B5">
              <w:rPr>
                <w:rFonts w:ascii="Times New Roman" w:eastAsia="Times New Roman" w:hAnsi="Times New Roman" w:cs="Times New Roman"/>
                <w:b/>
                <w:sz w:val="24"/>
                <w:szCs w:val="24"/>
                <w:lang w:eastAsia="ru-RU"/>
              </w:rPr>
              <w:t>письмової відмови</w:t>
            </w:r>
            <w:r w:rsidRPr="003951B5">
              <w:rPr>
                <w:rFonts w:ascii="Times New Roman" w:eastAsia="Times New Roman" w:hAnsi="Times New Roman" w:cs="Times New Roman"/>
                <w:sz w:val="24"/>
                <w:szCs w:val="24"/>
                <w:lang w:eastAsia="ru-RU"/>
              </w:rPr>
              <w:t xml:space="preserve"> у прийнятті його податкової декларації.</w:t>
            </w:r>
          </w:p>
        </w:tc>
        <w:tc>
          <w:tcPr>
            <w:tcW w:w="7203" w:type="dxa"/>
          </w:tcPr>
          <w:p w:rsidR="003951B5" w:rsidRPr="003951B5" w:rsidRDefault="003951B5" w:rsidP="003951B5">
            <w:pPr>
              <w:autoSpaceDE w:val="0"/>
              <w:autoSpaceDN w:val="0"/>
              <w:adjustRightInd w:val="0"/>
              <w:spacing w:after="0" w:line="240" w:lineRule="auto"/>
              <w:ind w:firstLine="426"/>
              <w:jc w:val="both"/>
              <w:rPr>
                <w:rFonts w:ascii="Times New Roman" w:eastAsia="Times New Roman" w:hAnsi="Times New Roman" w:cs="Times New Roman"/>
                <w:sz w:val="24"/>
                <w:szCs w:val="24"/>
                <w:shd w:val="clear" w:color="auto" w:fill="FFFFFF"/>
                <w:lang w:eastAsia="ru-RU"/>
              </w:rPr>
            </w:pPr>
            <w:r w:rsidRPr="003951B5">
              <w:rPr>
                <w:rFonts w:ascii="Times New Roman" w:eastAsia="Times New Roman" w:hAnsi="Times New Roman" w:cs="Times New Roman"/>
                <w:sz w:val="24"/>
                <w:szCs w:val="24"/>
                <w:shd w:val="clear" w:color="auto" w:fill="FFFFFF"/>
                <w:lang w:eastAsia="ru-RU"/>
              </w:rPr>
              <w:t xml:space="preserve">49.15. Податкова декларація, надіслана платником податків або його представником поштою або засобами електронного зв'язку, вважається неподаною за умови її заповнення з порушенням норм пунктів 48.3 і 48.4 статті 48 цього Кодексу та надсилання контролюючим органом платнику податків </w:t>
            </w:r>
            <w:r w:rsidRPr="003951B5">
              <w:rPr>
                <w:rFonts w:ascii="Times New Roman" w:eastAsia="Times New Roman" w:hAnsi="Times New Roman" w:cs="Times New Roman"/>
                <w:b/>
                <w:sz w:val="24"/>
                <w:szCs w:val="24"/>
                <w:shd w:val="clear" w:color="auto" w:fill="FFFFFF"/>
                <w:lang w:eastAsia="ru-RU"/>
              </w:rPr>
              <w:t>письмової відмови або квитанції про відмову</w:t>
            </w:r>
            <w:r w:rsidRPr="003951B5">
              <w:rPr>
                <w:rFonts w:ascii="Times New Roman" w:eastAsia="Times New Roman" w:hAnsi="Times New Roman" w:cs="Times New Roman"/>
                <w:sz w:val="24"/>
                <w:szCs w:val="24"/>
                <w:shd w:val="clear" w:color="auto" w:fill="FFFFFF"/>
                <w:lang w:eastAsia="ru-RU"/>
              </w:rPr>
              <w:t xml:space="preserve"> у прийнятті його податкової декларації.</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63.</w:t>
            </w:r>
            <w:r w:rsidRPr="003951B5">
              <w:rPr>
                <w:rFonts w:ascii="Times New Roman" w:eastAsia="Times New Roman" w:hAnsi="Times New Roman" w:cs="Times New Roman"/>
                <w:sz w:val="24"/>
                <w:szCs w:val="24"/>
                <w:lang w:eastAsia="ru-RU"/>
              </w:rPr>
              <w:t xml:space="preserve"> Загальні положення щодо обліку платників податків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63.</w:t>
            </w:r>
            <w:r w:rsidRPr="003951B5">
              <w:rPr>
                <w:rFonts w:ascii="Times New Roman" w:eastAsia="Times New Roman" w:hAnsi="Times New Roman" w:cs="Times New Roman"/>
                <w:sz w:val="24"/>
                <w:szCs w:val="24"/>
                <w:lang w:eastAsia="ru-RU"/>
              </w:rPr>
              <w:t xml:space="preserve"> Загальні положення щодо обліку платників податків</w:t>
            </w:r>
          </w:p>
        </w:tc>
      </w:tr>
      <w:tr w:rsidR="003951B5" w:rsidRPr="003951B5" w:rsidTr="000B56BA">
        <w:tc>
          <w:tcPr>
            <w:tcW w:w="7202" w:type="dxa"/>
          </w:tcPr>
          <w:p w:rsidR="003951B5" w:rsidRPr="003951B5" w:rsidRDefault="003951B5" w:rsidP="003951B5">
            <w:pPr>
              <w:spacing w:after="0" w:line="240" w:lineRule="auto"/>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63.6. Облік платників податків у контролюючих органах ведеться за податковими номерами.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Порядок визначення податкового номера встановлюється центральним органом виконавчої влади, що забезпечує формування та реалізує державну податкову і митну політику.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Облік осіб, які через свої релігійні переконання відмовляються </w:t>
            </w:r>
            <w:r w:rsidRPr="003951B5">
              <w:rPr>
                <w:rFonts w:ascii="Times New Roman" w:eastAsia="Times New Roman" w:hAnsi="Times New Roman" w:cs="Times New Roman"/>
                <w:sz w:val="24"/>
                <w:szCs w:val="24"/>
                <w:lang w:eastAsia="ru-RU"/>
              </w:rPr>
              <w:lastRenderedPageBreak/>
              <w:t>від прийняття реєстраційного номера облікової картки платника податків та повідомили про це відповідний контролюючий орган, ведеться за прізвищем, ім'ям, по батькові і серією та номером діючого паспорта</w:t>
            </w:r>
            <w:r w:rsidRPr="003951B5">
              <w:rPr>
                <w:rFonts w:ascii="Times New Roman" w:eastAsia="Times New Roman" w:hAnsi="Times New Roman" w:cs="Times New Roman"/>
                <w:b/>
                <w:sz w:val="24"/>
                <w:szCs w:val="24"/>
                <w:lang w:eastAsia="ru-RU"/>
              </w:rPr>
              <w:t>. У паспортах зазначених осіб контролюючими органами робиться відмітка про наявність у них права здійснювати будь-які платежі за серією та номером паспорта. Порядок внесення відмітки визначається центральним органом виконавчої влади, що забезпечує формування та реалізує державну фінансову політику.</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63.6. Облік платників податків у контролюючих органах ведеться за податковими номерами.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Порядок визначення податкового номера встановлюється центральним органом виконавчої влади, що забезпечує формування та реалізує державну податкову і митну політику. </w:t>
            </w:r>
          </w:p>
          <w:p w:rsidR="003951B5" w:rsidRPr="003951B5" w:rsidRDefault="003951B5" w:rsidP="003951B5">
            <w:pPr>
              <w:widowControl w:val="0"/>
              <w:spacing w:after="0" w:line="240" w:lineRule="auto"/>
              <w:ind w:firstLine="459"/>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t xml:space="preserve">Облік осіб, які через свої релігійні переконання відмовляються </w:t>
            </w:r>
            <w:r w:rsidRPr="003951B5">
              <w:rPr>
                <w:rFonts w:ascii="Times New Roman" w:eastAsia="Times New Roman" w:hAnsi="Times New Roman" w:cs="Times New Roman"/>
                <w:sz w:val="24"/>
                <w:szCs w:val="24"/>
                <w:lang w:eastAsia="ru-RU"/>
              </w:rPr>
              <w:lastRenderedPageBreak/>
              <w:t xml:space="preserve">від прийняття реєстраційного номера облікової картки платника податків та повідомили про це відповідний контролюючий орган, ведеться за прізвищем, ім'ям, по батькові, серією та номером діючого паспорта </w:t>
            </w:r>
            <w:r w:rsidRPr="003951B5">
              <w:rPr>
                <w:rFonts w:ascii="Times New Roman" w:eastAsia="Times New Roman" w:hAnsi="Times New Roman" w:cs="Times New Roman"/>
                <w:b/>
                <w:sz w:val="24"/>
                <w:szCs w:val="24"/>
                <w:lang w:eastAsia="ru-RU"/>
              </w:rPr>
              <w:t>громадянина України у формі книжечки або номером діючого паспорта громадянина України у формі картки, що оформлений із застосуванням засобів Єдиного державного демографічного реєстру (далі – серія та номер паспорта). До паспортів зазначених осіб вноситься відмітка, яка свідчить про наявність права здійснювати будь-які платежі за серією та номером паспорта. Така відмітка вноситься:</w:t>
            </w:r>
          </w:p>
          <w:p w:rsidR="003951B5" w:rsidRPr="003951B5" w:rsidRDefault="003951B5" w:rsidP="003951B5">
            <w:pPr>
              <w:widowControl w:val="0"/>
              <w:spacing w:after="0" w:line="240" w:lineRule="auto"/>
              <w:ind w:firstLine="459"/>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контролюючими органами – до паспортів громадян України у формі книжечок. Порядок внесення такої відмітки визначається центральним органом виконавчої влади, що забезпечує формування державної фінансової політики;</w:t>
            </w:r>
          </w:p>
          <w:p w:rsidR="003951B5" w:rsidRPr="003951B5" w:rsidRDefault="003951B5" w:rsidP="003951B5">
            <w:pPr>
              <w:widowControl w:val="0"/>
              <w:spacing w:after="0" w:line="240" w:lineRule="auto"/>
              <w:ind w:firstLine="459"/>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органом, що здійснює оформлення паспорта громадянина України у формі картки у порядку, встановленому Кабінетом Міністрів України. </w:t>
            </w:r>
          </w:p>
          <w:p w:rsidR="003951B5" w:rsidRPr="003951B5" w:rsidRDefault="003951B5" w:rsidP="003951B5">
            <w:pPr>
              <w:spacing w:after="0" w:line="240" w:lineRule="auto"/>
              <w:ind w:firstLine="459"/>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Інформаційна взаємодія між Державним реєстром фізичних осіб – платників податків та Єдиним державним демографічним реєстром відомостями про податковий номер (реєстраційний номер облікової картки платника податків) або право здійснювати платежі за серією та номером паспорта здійснюється в порядку, установленому центральним органом виконавчої влади, що забезпечує формування державної фінансової політики та центральним органом виконавчої влади, що забезпечує формування державної політики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63.13.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w:t>
            </w:r>
            <w:r w:rsidRPr="003951B5">
              <w:rPr>
                <w:rFonts w:ascii="Times New Roman" w:eastAsia="Times New Roman" w:hAnsi="Times New Roman" w:cs="Times New Roman"/>
                <w:sz w:val="24"/>
                <w:szCs w:val="24"/>
                <w:lang w:eastAsia="ru-RU"/>
              </w:rPr>
              <w:lastRenderedPageBreak/>
              <w:t xml:space="preserve">забезпечує формування та реалізує державну податкову і митну політику, оприлюднює на єдиному державному реєстраційному </w:t>
            </w:r>
            <w:proofErr w:type="spellStart"/>
            <w:r w:rsidRPr="003951B5">
              <w:rPr>
                <w:rFonts w:ascii="Times New Roman" w:eastAsia="Times New Roman" w:hAnsi="Times New Roman" w:cs="Times New Roman"/>
                <w:sz w:val="24"/>
                <w:szCs w:val="24"/>
                <w:lang w:eastAsia="ru-RU"/>
              </w:rPr>
              <w:t>веб-порталі</w:t>
            </w:r>
            <w:proofErr w:type="spellEnd"/>
            <w:r w:rsidRPr="003951B5">
              <w:rPr>
                <w:rFonts w:ascii="Times New Roman" w:eastAsia="Times New Roman" w:hAnsi="Times New Roman" w:cs="Times New Roman"/>
                <w:sz w:val="24"/>
                <w:szCs w:val="24"/>
                <w:lang w:eastAsia="ru-RU"/>
              </w:rPr>
              <w:t xml:space="preserve"> юридичних осіб та фізичних осіб - підприємців та власному офіційному веб-сайті дані про взяття на облік як платників податків юридичних осіб, їх відокремлених підрозділів та </w:t>
            </w:r>
            <w:proofErr w:type="spellStart"/>
            <w:r w:rsidRPr="003951B5">
              <w:rPr>
                <w:rFonts w:ascii="Times New Roman" w:eastAsia="Times New Roman" w:hAnsi="Times New Roman" w:cs="Times New Roman"/>
                <w:sz w:val="24"/>
                <w:szCs w:val="24"/>
                <w:lang w:eastAsia="ru-RU"/>
              </w:rPr>
              <w:t>самозайнятих</w:t>
            </w:r>
            <w:proofErr w:type="spellEnd"/>
            <w:r w:rsidRPr="003951B5">
              <w:rPr>
                <w:rFonts w:ascii="Times New Roman" w:eastAsia="Times New Roman" w:hAnsi="Times New Roman" w:cs="Times New Roman"/>
                <w:sz w:val="24"/>
                <w:szCs w:val="24"/>
                <w:lang w:eastAsia="ru-RU"/>
              </w:rPr>
              <w:t xml:space="preserve"> осіб не пізніше наступного робочого дня після взяття на облік.</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Доступ до зазначених </w:t>
            </w:r>
            <w:proofErr w:type="spellStart"/>
            <w:r w:rsidRPr="003951B5">
              <w:rPr>
                <w:rFonts w:ascii="Times New Roman" w:eastAsia="Times New Roman" w:hAnsi="Times New Roman" w:cs="Times New Roman"/>
                <w:sz w:val="24"/>
                <w:szCs w:val="24"/>
                <w:lang w:eastAsia="ru-RU"/>
              </w:rPr>
              <w:t>веб-порталу</w:t>
            </w:r>
            <w:proofErr w:type="spellEnd"/>
            <w:r w:rsidRPr="003951B5">
              <w:rPr>
                <w:rFonts w:ascii="Times New Roman" w:eastAsia="Times New Roman" w:hAnsi="Times New Roman" w:cs="Times New Roman"/>
                <w:sz w:val="24"/>
                <w:szCs w:val="24"/>
                <w:lang w:eastAsia="ru-RU"/>
              </w:rPr>
              <w:t xml:space="preserve"> та веб-сайту є безоплатним та вільним.</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Зазначені дані містять такі відомості про платника податків:</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податковий номер (для юридичної особи та її відокремленого підрозділу);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найменування для юридичної особи або прізвище, ім'я, по батькові для фізичної особи;</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місцезнаходження;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дата та номер запису про взяття на облік;</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найменування та ідентифікаційний код контролюючого органу за основним місцем обліку платника податків;</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відомості про надіслання відповідним контролюючим органом </w:t>
            </w:r>
            <w:r w:rsidRPr="003951B5">
              <w:rPr>
                <w:rFonts w:ascii="Times New Roman" w:eastAsia="Times New Roman" w:hAnsi="Times New Roman" w:cs="Times New Roman"/>
                <w:b/>
                <w:sz w:val="24"/>
                <w:szCs w:val="24"/>
                <w:lang w:eastAsia="ru-RU"/>
              </w:rPr>
              <w:t>державному реєстратору повідомлень у зв'язку з припиненням юридичної особи чи підприємницької діяльності фізичної особи - підприємця</w:t>
            </w:r>
            <w:r w:rsidRPr="003951B5">
              <w:rPr>
                <w:rFonts w:ascii="Times New Roman" w:eastAsia="Times New Roman" w:hAnsi="Times New Roman" w:cs="Times New Roman"/>
                <w:sz w:val="24"/>
                <w:szCs w:val="24"/>
                <w:lang w:eastAsia="ru-RU"/>
              </w:rPr>
              <w:t>, що передбачені законодавством.</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63.13.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w:t>
            </w:r>
            <w:r w:rsidRPr="003951B5">
              <w:rPr>
                <w:rFonts w:ascii="Times New Roman" w:eastAsia="Times New Roman" w:hAnsi="Times New Roman" w:cs="Times New Roman"/>
                <w:sz w:val="24"/>
                <w:szCs w:val="24"/>
                <w:lang w:eastAsia="ru-RU"/>
              </w:rPr>
              <w:lastRenderedPageBreak/>
              <w:t xml:space="preserve">забезпечує формування та реалізує державну податкову і митну політику, оприлюднює на єдиному державному реєстраційному </w:t>
            </w:r>
            <w:proofErr w:type="spellStart"/>
            <w:r w:rsidRPr="003951B5">
              <w:rPr>
                <w:rFonts w:ascii="Times New Roman" w:eastAsia="Times New Roman" w:hAnsi="Times New Roman" w:cs="Times New Roman"/>
                <w:sz w:val="24"/>
                <w:szCs w:val="24"/>
                <w:lang w:eastAsia="ru-RU"/>
              </w:rPr>
              <w:t>веб-порталі</w:t>
            </w:r>
            <w:proofErr w:type="spellEnd"/>
            <w:r w:rsidRPr="003951B5">
              <w:rPr>
                <w:rFonts w:ascii="Times New Roman" w:eastAsia="Times New Roman" w:hAnsi="Times New Roman" w:cs="Times New Roman"/>
                <w:sz w:val="24"/>
                <w:szCs w:val="24"/>
                <w:lang w:eastAsia="ru-RU"/>
              </w:rPr>
              <w:t xml:space="preserve"> юридичних осіб та фізичних осіб - підприємців та власному офіційному веб-сайті дані про взяття на облік як платників податків юридичних осіб, їх відокремлених підрозділів та </w:t>
            </w:r>
            <w:proofErr w:type="spellStart"/>
            <w:r w:rsidRPr="003951B5">
              <w:rPr>
                <w:rFonts w:ascii="Times New Roman" w:eastAsia="Times New Roman" w:hAnsi="Times New Roman" w:cs="Times New Roman"/>
                <w:sz w:val="24"/>
                <w:szCs w:val="24"/>
                <w:lang w:eastAsia="ru-RU"/>
              </w:rPr>
              <w:t>самозайнятих</w:t>
            </w:r>
            <w:proofErr w:type="spellEnd"/>
            <w:r w:rsidRPr="003951B5">
              <w:rPr>
                <w:rFonts w:ascii="Times New Roman" w:eastAsia="Times New Roman" w:hAnsi="Times New Roman" w:cs="Times New Roman"/>
                <w:sz w:val="24"/>
                <w:szCs w:val="24"/>
                <w:lang w:eastAsia="ru-RU"/>
              </w:rPr>
              <w:t xml:space="preserve"> осіб не пізніше наступного робочого дня після взяття на облік.</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Доступ до зазначених </w:t>
            </w:r>
            <w:proofErr w:type="spellStart"/>
            <w:r w:rsidRPr="003951B5">
              <w:rPr>
                <w:rFonts w:ascii="Times New Roman" w:eastAsia="Times New Roman" w:hAnsi="Times New Roman" w:cs="Times New Roman"/>
                <w:sz w:val="24"/>
                <w:szCs w:val="24"/>
                <w:lang w:eastAsia="ru-RU"/>
              </w:rPr>
              <w:t>веб-порталу</w:t>
            </w:r>
            <w:proofErr w:type="spellEnd"/>
            <w:r w:rsidRPr="003951B5">
              <w:rPr>
                <w:rFonts w:ascii="Times New Roman" w:eastAsia="Times New Roman" w:hAnsi="Times New Roman" w:cs="Times New Roman"/>
                <w:sz w:val="24"/>
                <w:szCs w:val="24"/>
                <w:lang w:eastAsia="ru-RU"/>
              </w:rPr>
              <w:t xml:space="preserve"> та веб-сайту є безоплатним та вільним.</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Зазначені дані містять такі відомості про платника податків:</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податковий номер (для юридичної особи та її відокремленого підрозділу);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найменування для юридичної особи або прізвище, ім'я, по батькові для фізичної особи;</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місцезнаходження;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дата та номер запису про взяття на облік;</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найменування та ідентифікаційний код контролюючого органу за основним місцем обліку платника податків;</w:t>
            </w:r>
          </w:p>
          <w:p w:rsidR="003951B5" w:rsidRPr="003951B5" w:rsidRDefault="003951B5" w:rsidP="003951B5">
            <w:pPr>
              <w:widowControl w:val="0"/>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t xml:space="preserve">відомості про надіслання відповідним контролюючим органом </w:t>
            </w:r>
            <w:r w:rsidRPr="003951B5">
              <w:rPr>
                <w:rFonts w:ascii="Times New Roman" w:eastAsia="Times New Roman" w:hAnsi="Times New Roman" w:cs="Times New Roman"/>
                <w:b/>
                <w:sz w:val="24"/>
                <w:szCs w:val="24"/>
                <w:lang w:eastAsia="ru-RU"/>
              </w:rPr>
              <w:t>до Єдиного державного реєстру юридичних осіб, фізичних осіб – підприємців та громадських формувань відомостей у зв'язку з припиненням юридичної особи</w:t>
            </w:r>
            <w:r w:rsidRPr="003951B5">
              <w:rPr>
                <w:rFonts w:ascii="Times New Roman" w:eastAsia="Times New Roman" w:hAnsi="Times New Roman" w:cs="Times New Roman"/>
                <w:sz w:val="24"/>
                <w:szCs w:val="24"/>
                <w:lang w:eastAsia="ru-RU"/>
              </w:rPr>
              <w:t>, що передбачені законодавством.</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відсутній</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63.14. Для цілей цієї глави датою отримання документів (відомостей, заяв, запитів та інших документів), </w:t>
            </w:r>
            <w:r w:rsidRPr="003951B5">
              <w:rPr>
                <w:rFonts w:ascii="Times New Roman" w:eastAsia="Times New Roman" w:hAnsi="Times New Roman" w:cs="Times New Roman"/>
                <w:b/>
                <w:sz w:val="24"/>
                <w:szCs w:val="24"/>
                <w:u w:val="single"/>
                <w:lang w:eastAsia="ru-RU"/>
              </w:rPr>
              <w:t>поданих у  паперовому вигляді</w:t>
            </w:r>
            <w:r w:rsidRPr="003951B5">
              <w:rPr>
                <w:rFonts w:ascii="Times New Roman" w:eastAsia="Times New Roman" w:hAnsi="Times New Roman" w:cs="Times New Roman"/>
                <w:b/>
                <w:sz w:val="24"/>
                <w:szCs w:val="24"/>
                <w:lang w:eastAsia="ru-RU"/>
              </w:rPr>
              <w:t xml:space="preserve"> - дата надходження до відповідного контролюючого органу, поданих </w:t>
            </w:r>
            <w:r w:rsidRPr="003951B5">
              <w:rPr>
                <w:rFonts w:ascii="Times New Roman" w:eastAsia="Times New Roman" w:hAnsi="Times New Roman" w:cs="Times New Roman"/>
                <w:b/>
                <w:sz w:val="24"/>
                <w:szCs w:val="24"/>
                <w:u w:val="single"/>
                <w:lang w:eastAsia="ru-RU"/>
              </w:rPr>
              <w:t>у електронному вигляді</w:t>
            </w:r>
            <w:r w:rsidRPr="003951B5">
              <w:rPr>
                <w:rFonts w:ascii="Times New Roman" w:eastAsia="Times New Roman" w:hAnsi="Times New Roman" w:cs="Times New Roman"/>
                <w:b/>
                <w:sz w:val="24"/>
                <w:szCs w:val="24"/>
                <w:lang w:eastAsia="ru-RU"/>
              </w:rPr>
              <w:t xml:space="preserve"> -  час та дата формування центральним органом виконавчої влади, що реалізує державну податкову політику та державну політику з адміністрування єдиного внеску на загальнообов'язкове державне соціальне страхування, повідомлення (квитанції) про підтвердження факту прийняття до оброблення відповідних документів. Якщо документ надійшов менше ніж за дві години до закінчення робочого часу </w:t>
            </w:r>
            <w:r w:rsidRPr="003951B5">
              <w:rPr>
                <w:rFonts w:ascii="Times New Roman" w:eastAsia="Times New Roman" w:hAnsi="Times New Roman" w:cs="Times New Roman"/>
                <w:b/>
                <w:sz w:val="24"/>
                <w:szCs w:val="24"/>
                <w:lang w:eastAsia="ru-RU"/>
              </w:rPr>
              <w:lastRenderedPageBreak/>
              <w:t xml:space="preserve">або у неробочий день та час, то датою його отримання вважається наступний після нього робочий день. </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 xml:space="preserve">Стаття 64. </w:t>
            </w:r>
            <w:r w:rsidRPr="003951B5">
              <w:rPr>
                <w:rFonts w:ascii="Times New Roman" w:eastAsia="Times New Roman" w:hAnsi="Times New Roman" w:cs="Times New Roman"/>
                <w:sz w:val="24"/>
                <w:szCs w:val="24"/>
                <w:lang w:eastAsia="ru-RU"/>
              </w:rPr>
              <w:t>Взяття на облік юридичних осіб та відокремлених підрозділів юридичних осіб</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Стаття 64. </w:t>
            </w:r>
            <w:r w:rsidRPr="003951B5">
              <w:rPr>
                <w:rFonts w:ascii="Times New Roman" w:eastAsia="Times New Roman" w:hAnsi="Times New Roman" w:cs="Times New Roman"/>
                <w:sz w:val="24"/>
                <w:szCs w:val="24"/>
                <w:lang w:eastAsia="ru-RU"/>
              </w:rPr>
              <w:t>Взяття на облік юридичних осіб та відокремлених підрозділів юридичних осіб</w:t>
            </w:r>
          </w:p>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64.1. Взяття на облік за основним місцем обліку юридичних осіб та їх відокремлених підрозділів як платників податків та зборів у контролюючих органах здійснюється на підставі відомостей </w:t>
            </w:r>
            <w:r w:rsidRPr="003951B5">
              <w:rPr>
                <w:rFonts w:ascii="Times New Roman" w:eastAsia="Times New Roman" w:hAnsi="Times New Roman" w:cs="Times New Roman"/>
                <w:b/>
                <w:sz w:val="24"/>
                <w:szCs w:val="24"/>
                <w:lang w:eastAsia="ru-RU"/>
              </w:rPr>
              <w:t>з Єдиного державного реєстру юридичних осіб, фізичних осіб - підприємців та громадських формувань, наданих державним реєстратором згідно із Законом України "Про державну реєстрацію юридичних осіб, фізичних осіб - підприємців та громадських формувань", не пізніше наступного робочого дня з дня</w:t>
            </w:r>
            <w:r w:rsidRPr="003951B5">
              <w:rPr>
                <w:rFonts w:ascii="Times New Roman" w:eastAsia="Times New Roman" w:hAnsi="Times New Roman" w:cs="Times New Roman"/>
                <w:sz w:val="24"/>
                <w:szCs w:val="24"/>
                <w:lang w:eastAsia="ru-RU"/>
              </w:rPr>
              <w:t xml:space="preserve"> отримання зазначених відомостей контролюючими органами. </w:t>
            </w:r>
          </w:p>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Дані про взяття на облік юридичних осіб та їх відокремлених підрозділів як платників податків і зборів у контролюючих органах передаються до Єдиного державного реєстру юридичних осіб, фізичних осіб - підприємців та громадських формувань у день </w:t>
            </w:r>
            <w:r w:rsidRPr="003951B5">
              <w:rPr>
                <w:rFonts w:ascii="Times New Roman" w:eastAsia="Times New Roman" w:hAnsi="Times New Roman" w:cs="Times New Roman"/>
                <w:b/>
                <w:sz w:val="24"/>
                <w:szCs w:val="24"/>
                <w:lang w:eastAsia="ru-RU"/>
              </w:rPr>
              <w:t>взяття на облік юридичної особи та відокремленого підрозділу юридичної особи</w:t>
            </w:r>
            <w:r w:rsidRPr="003951B5">
              <w:rPr>
                <w:rFonts w:ascii="Times New Roman" w:eastAsia="Times New Roman" w:hAnsi="Times New Roman" w:cs="Times New Roman"/>
                <w:sz w:val="24"/>
                <w:szCs w:val="24"/>
                <w:lang w:eastAsia="ru-RU"/>
              </w:rPr>
              <w:t xml:space="preserve"> в порядку, встановленому Міністерством юстиції України та центральним органом виконавчої влади, що забезпечує формування та реалізує державну фінансову політику.</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64.1. Взяття на облік за основним місцем обліку юридичних осіб та їх відокремлених підрозділів як платників податків та зборів у контролюючих органах здійснюється на підставі відомостей </w:t>
            </w:r>
            <w:r w:rsidRPr="003951B5">
              <w:rPr>
                <w:rFonts w:ascii="Times New Roman" w:eastAsia="Times New Roman" w:hAnsi="Times New Roman" w:cs="Times New Roman"/>
                <w:b/>
                <w:sz w:val="24"/>
                <w:szCs w:val="24"/>
                <w:lang w:eastAsia="ru-RU"/>
              </w:rPr>
              <w:t xml:space="preserve">про державну реєстрацію створення юридичної особи та її відокремленого підрозділу, скасування державної реєстрації їх припинення, наданих згідно із Законом України "Про державну реєстрацію юридичних осіб, фізичних осіб – підприємців та громадських формувань" у день  </w:t>
            </w:r>
            <w:r w:rsidRPr="003951B5">
              <w:rPr>
                <w:rFonts w:ascii="Times New Roman" w:eastAsia="Times New Roman" w:hAnsi="Times New Roman" w:cs="Times New Roman"/>
                <w:sz w:val="24"/>
                <w:szCs w:val="24"/>
                <w:lang w:eastAsia="ru-RU"/>
              </w:rPr>
              <w:t>отримання зазначених відомостей контролюючими органами.</w:t>
            </w:r>
          </w:p>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Дані про взяття на облік юридичних осіб та їх відокремлених підрозділів як платників податків і зборів у контролюючих органах передаються до Єдиного державного реєстру юридичних осіб, фізичних осіб - підприємців та громадських формувань у день </w:t>
            </w:r>
            <w:r w:rsidRPr="003951B5">
              <w:rPr>
                <w:rFonts w:ascii="Times New Roman" w:eastAsia="Times New Roman" w:hAnsi="Times New Roman" w:cs="Times New Roman"/>
                <w:b/>
                <w:sz w:val="24"/>
                <w:szCs w:val="24"/>
                <w:lang w:eastAsia="ru-RU"/>
              </w:rPr>
              <w:t>отримання відповідних відомостей з Єдиного державного реєстру юридичних осіб, фізичних осіб — підприємців та громадських формувань</w:t>
            </w:r>
            <w:r w:rsidRPr="003951B5">
              <w:rPr>
                <w:rFonts w:ascii="Times New Roman" w:eastAsia="Times New Roman" w:hAnsi="Times New Roman" w:cs="Times New Roman"/>
                <w:sz w:val="24"/>
                <w:szCs w:val="24"/>
                <w:lang w:eastAsia="ru-RU"/>
              </w:rPr>
              <w:t xml:space="preserve"> в порядку, встановленому Міністерством юстиції України та центральним органом виконавчої влади, що забезпечує формування та реалізує державну фінансову політику.</w:t>
            </w:r>
          </w:p>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64.2. Взяття на облік за основним місцем обліку платників податків - юридичних осіб та відокремлених підрозділів юридичних осіб, для яких законом установлені особливості їх державної реєстрації та які не включаються до Єдиного державного реєстру юридичних осіб, фізичних осіб – підприємців та громадських формувань, здійснюється</w:t>
            </w:r>
            <w:r w:rsidRPr="003951B5">
              <w:rPr>
                <w:rFonts w:ascii="Times New Roman" w:eastAsia="Times New Roman" w:hAnsi="Times New Roman" w:cs="Times New Roman"/>
                <w:b/>
                <w:sz w:val="24"/>
                <w:szCs w:val="24"/>
                <w:lang w:eastAsia="ru-RU"/>
              </w:rPr>
              <w:t xml:space="preserve"> не пізніше наступного робочого дня з дня надходження від них</w:t>
            </w:r>
            <w:r w:rsidRPr="003951B5">
              <w:rPr>
                <w:rFonts w:ascii="Times New Roman" w:eastAsia="Times New Roman" w:hAnsi="Times New Roman" w:cs="Times New Roman"/>
                <w:sz w:val="24"/>
                <w:szCs w:val="24"/>
                <w:lang w:eastAsia="ru-RU"/>
              </w:rPr>
              <w:t xml:space="preserve"> відповідної заяви, яку платник податків зобов'язаний подати у десятиденний строк після державної реєстрації (легалізації, акредитації чи засвідчення факту </w:t>
            </w:r>
            <w:r w:rsidRPr="003951B5">
              <w:rPr>
                <w:rFonts w:ascii="Times New Roman" w:eastAsia="Times New Roman" w:hAnsi="Times New Roman" w:cs="Times New Roman"/>
                <w:sz w:val="24"/>
                <w:szCs w:val="24"/>
                <w:lang w:eastAsia="ru-RU"/>
              </w:rPr>
              <w:lastRenderedPageBreak/>
              <w:t xml:space="preserve">створення іншим способом). </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lastRenderedPageBreak/>
              <w:t>64.2. Взяття на облік за основним місцем обліку платників податків - юридичних осіб та відокремлених підрозділів юридичних осіб, для яких законом установлені особливості їх державної реєстрації та які не включаються до Єдиного державного реєстру юридичних осіб, фізичних осіб – підприємців та громадських формувань, здійснюється</w:t>
            </w:r>
            <w:r w:rsidRPr="003951B5">
              <w:rPr>
                <w:rFonts w:ascii="Times New Roman" w:eastAsia="Times New Roman" w:hAnsi="Times New Roman" w:cs="Times New Roman"/>
                <w:b/>
                <w:sz w:val="24"/>
                <w:szCs w:val="24"/>
                <w:lang w:eastAsia="ru-RU"/>
              </w:rPr>
              <w:t xml:space="preserve"> у день отримання </w:t>
            </w:r>
            <w:r w:rsidRPr="003951B5">
              <w:rPr>
                <w:rFonts w:ascii="Times New Roman" w:eastAsia="Times New Roman" w:hAnsi="Times New Roman" w:cs="Times New Roman"/>
                <w:sz w:val="24"/>
                <w:szCs w:val="24"/>
                <w:lang w:eastAsia="ru-RU"/>
              </w:rPr>
              <w:t>відповідної заяви, яку платник податків зобов'язаний подати у десятиденний строк після державної реєстрації (легалізації, акредитації чи засвідчення факту створення іншим способом).</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64.3. Взяття на облік юридичних осіб та їх відокремлених підрозділів як платників податків і зборів у контролюючих органах згідно з пунктом 64.1 цієї статті підтверджується </w:t>
            </w:r>
            <w:r w:rsidRPr="003951B5">
              <w:rPr>
                <w:rFonts w:ascii="Times New Roman" w:eastAsia="Times New Roman" w:hAnsi="Times New Roman" w:cs="Times New Roman"/>
                <w:b/>
                <w:sz w:val="24"/>
                <w:szCs w:val="24"/>
                <w:lang w:eastAsia="ru-RU"/>
              </w:rPr>
              <w:t>випискою з Єдиного державного реєстру юридичних осіб та фізичних осіб - підприємців, яка надсилається (видається) цим юридичним особам та відокремленим підрозділам юридичних осіб у порядку, встановленому Законом України "Про державну реєстрацію юридичних осіб та фізичних осіб - підприємців".</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У разі взяття на облік юридичних осіб та їх відокремлених підрозділів як платників податків і зборів у контролюючих органах згідно з пунктом 64.2 цієї статті цим юридичним особам та відокремленим підрозділам юридичних осіб наступного робочого дня з дня взяття на облік за основним місцем обліку надсилається (видається) довідка про взяття на облік.</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64.3. Взяття на облік юридичних осіб та їх відокремлених підрозділів як платників податків і зборів у контролюючих органах згідно з пунктом 64.1 цієї статті підтверджується </w:t>
            </w:r>
            <w:r w:rsidRPr="003951B5">
              <w:rPr>
                <w:rFonts w:ascii="Times New Roman" w:eastAsia="Times New Roman" w:hAnsi="Times New Roman" w:cs="Times New Roman"/>
                <w:b/>
                <w:sz w:val="24"/>
                <w:szCs w:val="24"/>
                <w:lang w:eastAsia="ru-RU"/>
              </w:rPr>
              <w:t>відомостями, оприлюдненими на порталі електронних сервісів відповідно до Закону України «Про державному реєстрацію юридичних осіб, фізичних осіб – підприємців та громадських формувань».</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t xml:space="preserve">У разі взяття на облік юридичних осіб та їх відокремлених підрозділів як платників податків і зборів у контролюючих органах згідно з пунктом 64.2 цієї статті цим юридичним особам та відокремленим підрозділам юридичних осіб </w:t>
            </w:r>
            <w:r w:rsidRPr="003951B5">
              <w:rPr>
                <w:rFonts w:ascii="Times New Roman" w:eastAsia="Times New Roman" w:hAnsi="Times New Roman" w:cs="Times New Roman"/>
                <w:b/>
                <w:sz w:val="24"/>
                <w:szCs w:val="24"/>
                <w:lang w:eastAsia="ru-RU"/>
              </w:rPr>
              <w:t>не пізніше</w:t>
            </w:r>
            <w:r w:rsidRPr="003951B5">
              <w:rPr>
                <w:rFonts w:ascii="Times New Roman" w:eastAsia="Times New Roman" w:hAnsi="Times New Roman" w:cs="Times New Roman"/>
                <w:sz w:val="24"/>
                <w:szCs w:val="24"/>
                <w:lang w:eastAsia="ru-RU"/>
              </w:rPr>
              <w:t xml:space="preserve"> наступного робочого дня з дня взяття на облік за основним місцем обліку надсилається (видається) довідка про взяття на облік.</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lastRenderedPageBreak/>
              <w:t xml:space="preserve">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 </w:t>
            </w:r>
          </w:p>
          <w:p w:rsidR="003951B5" w:rsidRPr="003951B5" w:rsidRDefault="003951B5" w:rsidP="003951B5">
            <w:pPr>
              <w:keepNext/>
              <w:spacing w:after="0" w:line="240" w:lineRule="auto"/>
              <w:ind w:firstLine="346"/>
              <w:jc w:val="both"/>
              <w:outlineLvl w:val="2"/>
              <w:rPr>
                <w:rFonts w:ascii="Times New Roman" w:eastAsia="Times New Roman" w:hAnsi="Times New Roman" w:cs="Arial"/>
                <w:b/>
                <w:bCs/>
                <w:sz w:val="24"/>
                <w:szCs w:val="24"/>
                <w:lang w:eastAsia="ru-RU"/>
              </w:rPr>
            </w:pPr>
            <w:r w:rsidRPr="003951B5">
              <w:rPr>
                <w:rFonts w:ascii="Times New Roman" w:eastAsia="Times New Roman" w:hAnsi="Times New Roman" w:cs="Arial"/>
                <w:b/>
                <w:bCs/>
                <w:sz w:val="24"/>
                <w:szCs w:val="24"/>
                <w:lang w:eastAsia="ru-RU"/>
              </w:rPr>
              <w:t xml:space="preserve">Для взяття на облік постійні представництва нерезидентів та відокремлені підрозділи іноземних юридичних осіб зобов'язані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законодавством, до контролюючих органів за своїм місцезнаходженням. Взяття на облік таких платників податків здійснюється відповідно до пункту 64.2 цієї статті. </w:t>
            </w:r>
          </w:p>
          <w:p w:rsidR="003951B5" w:rsidRPr="003951B5" w:rsidRDefault="003951B5" w:rsidP="003951B5">
            <w:pPr>
              <w:keepNext/>
              <w:spacing w:after="0" w:line="240" w:lineRule="auto"/>
              <w:ind w:firstLine="346"/>
              <w:jc w:val="both"/>
              <w:outlineLvl w:val="2"/>
              <w:rPr>
                <w:rFonts w:ascii="Times New Roman" w:eastAsia="Times New Roman" w:hAnsi="Times New Roman" w:cs="Arial"/>
                <w:b/>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 xml:space="preserve">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 </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 xml:space="preserve">Форма зазначеного акта затверджується центральним органом </w:t>
            </w:r>
            <w:r w:rsidRPr="003951B5">
              <w:rPr>
                <w:rFonts w:ascii="Times New Roman" w:eastAsia="Times New Roman" w:hAnsi="Times New Roman" w:cs="Arial"/>
                <w:bCs/>
                <w:sz w:val="24"/>
                <w:szCs w:val="24"/>
                <w:lang w:eastAsia="ru-RU"/>
              </w:rPr>
              <w:lastRenderedPageBreak/>
              <w:t xml:space="preserve">виконавчої влади, що забезпечує формування та реалізує державну фінансову політику. </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i/>
                <w:sz w:val="24"/>
                <w:szCs w:val="24"/>
                <w:lang w:eastAsia="ru-RU"/>
              </w:rPr>
            </w:pPr>
            <w:r w:rsidRPr="003951B5">
              <w:rPr>
                <w:rFonts w:ascii="Times New Roman" w:eastAsia="Times New Roman" w:hAnsi="Times New Roman" w:cs="Arial"/>
                <w:bCs/>
                <w:i/>
                <w:sz w:val="24"/>
                <w:szCs w:val="24"/>
                <w:lang w:eastAsia="ru-RU"/>
              </w:rPr>
              <w:t>Абзац п'ятий виключено.</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заяви за формою, затвердженою центральним органом виконавчої влади, що забезпечує формування та реалізує державну фінансову політику;</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 xml:space="preserve">нотаріально засвідченої копії </w:t>
            </w:r>
            <w:proofErr w:type="spellStart"/>
            <w:r w:rsidRPr="003951B5">
              <w:rPr>
                <w:rFonts w:ascii="Times New Roman" w:eastAsia="Times New Roman" w:hAnsi="Times New Roman" w:cs="Arial"/>
                <w:bCs/>
                <w:sz w:val="24"/>
                <w:szCs w:val="24"/>
                <w:lang w:eastAsia="ru-RU"/>
              </w:rPr>
              <w:t>правовстановлювальних</w:t>
            </w:r>
            <w:proofErr w:type="spellEnd"/>
            <w:r w:rsidRPr="003951B5">
              <w:rPr>
                <w:rFonts w:ascii="Times New Roman" w:eastAsia="Times New Roman" w:hAnsi="Times New Roman" w:cs="Arial"/>
                <w:bCs/>
                <w:sz w:val="24"/>
                <w:szCs w:val="24"/>
                <w:lang w:eastAsia="ru-RU"/>
              </w:rPr>
              <w:t xml:space="preserve">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дані про представника платника податку.</w:t>
            </w:r>
          </w:p>
        </w:tc>
        <w:tc>
          <w:tcPr>
            <w:tcW w:w="7203" w:type="dxa"/>
          </w:tcPr>
          <w:p w:rsidR="003951B5" w:rsidRPr="003951B5" w:rsidRDefault="003951B5" w:rsidP="003951B5">
            <w:pPr>
              <w:keepNext/>
              <w:spacing w:after="0" w:line="240" w:lineRule="auto"/>
              <w:ind w:firstLine="346"/>
              <w:jc w:val="both"/>
              <w:outlineLvl w:val="2"/>
              <w:rPr>
                <w:rFonts w:ascii="Times New Roman" w:eastAsia="Times New Roman" w:hAnsi="Times New Roman" w:cs="Arial"/>
                <w:b/>
                <w:sz w:val="24"/>
                <w:szCs w:val="24"/>
                <w:lang w:eastAsia="ru-RU"/>
              </w:rPr>
            </w:pPr>
            <w:r w:rsidRPr="003951B5">
              <w:rPr>
                <w:rFonts w:ascii="Times New Roman" w:eastAsia="Times New Roman" w:hAnsi="Times New Roman" w:cs="Arial"/>
                <w:bCs/>
                <w:sz w:val="24"/>
                <w:szCs w:val="24"/>
                <w:lang w:eastAsia="ru-RU"/>
              </w:rPr>
              <w:lastRenderedPageBreak/>
              <w:t xml:space="preserve">64.5. </w:t>
            </w:r>
            <w:r w:rsidRPr="003951B5">
              <w:rPr>
                <w:rFonts w:ascii="Times New Roman" w:eastAsia="Times New Roman" w:hAnsi="Times New Roman" w:cs="Arial"/>
                <w:b/>
                <w:sz w:val="24"/>
                <w:szCs w:val="24"/>
                <w:lang w:eastAsia="ru-RU"/>
              </w:rPr>
              <w:t xml:space="preserve">Взяття на облік за основним місцем обліку відокремленого підрозділу іноземної неурядової організації, представництва, філії іноземної благодійної організації у контролюючих органах здійснюється на підставі відомостей про державну реєстрацію створення відокремленого підрозділу іноземної неурядової організації, представництва, філії іноземної благодійної організації, скасування державної реєстрації їх припинення, </w:t>
            </w:r>
            <w:r w:rsidRPr="003951B5">
              <w:rPr>
                <w:rFonts w:ascii="Times New Roman" w:eastAsia="Times New Roman" w:hAnsi="Times New Roman" w:cs="Arial"/>
                <w:b/>
                <w:bCs/>
                <w:sz w:val="24"/>
                <w:szCs w:val="24"/>
                <w:lang w:eastAsia="ru-RU"/>
              </w:rPr>
              <w:t xml:space="preserve">наданих згідно із Законом України "Про державну реєстрацію юридичних осіб, фізичних осіб – підприємців та громадських формувань" у день отримання зазначених відомостей контролюючими органами. </w:t>
            </w:r>
          </w:p>
          <w:p w:rsidR="003951B5" w:rsidRPr="003951B5" w:rsidRDefault="003951B5" w:rsidP="003951B5">
            <w:pPr>
              <w:keepNext/>
              <w:spacing w:after="0" w:line="240" w:lineRule="auto"/>
              <w:ind w:firstLine="346"/>
              <w:jc w:val="both"/>
              <w:outlineLvl w:val="2"/>
              <w:rPr>
                <w:rFonts w:ascii="Times New Roman" w:eastAsia="Times New Roman" w:hAnsi="Times New Roman" w:cs="Arial"/>
                <w:sz w:val="24"/>
                <w:szCs w:val="24"/>
                <w:lang w:eastAsia="ru-RU"/>
              </w:rPr>
            </w:pPr>
            <w:r w:rsidRPr="003951B5">
              <w:rPr>
                <w:rFonts w:ascii="Times New Roman" w:eastAsia="Times New Roman" w:hAnsi="Times New Roman" w:cs="Arial"/>
                <w:sz w:val="24"/>
                <w:szCs w:val="24"/>
                <w:lang w:eastAsia="ru-RU"/>
              </w:rPr>
              <w:t xml:space="preserve">Підставою для взяття на облік (внесення змін, перереєстрації) </w:t>
            </w:r>
            <w:r w:rsidRPr="003951B5">
              <w:rPr>
                <w:rFonts w:ascii="Times New Roman" w:eastAsia="Times New Roman" w:hAnsi="Times New Roman" w:cs="Arial"/>
                <w:b/>
                <w:sz w:val="24"/>
                <w:szCs w:val="24"/>
                <w:lang w:eastAsia="ru-RU"/>
              </w:rPr>
              <w:t>іншого</w:t>
            </w:r>
            <w:r w:rsidRPr="003951B5">
              <w:rPr>
                <w:rFonts w:ascii="Times New Roman" w:eastAsia="Times New Roman" w:hAnsi="Times New Roman" w:cs="Arial"/>
                <w:sz w:val="24"/>
                <w:szCs w:val="24"/>
                <w:lang w:eastAsia="ru-RU"/>
              </w:rPr>
              <w:t xml:space="preserve">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 </w:t>
            </w:r>
          </w:p>
          <w:p w:rsidR="003951B5" w:rsidRPr="003951B5" w:rsidRDefault="003951B5" w:rsidP="003951B5">
            <w:pPr>
              <w:keepNext/>
              <w:spacing w:after="0" w:line="240" w:lineRule="auto"/>
              <w:ind w:firstLine="346"/>
              <w:jc w:val="both"/>
              <w:outlineLvl w:val="2"/>
              <w:rPr>
                <w:rFonts w:ascii="Times New Roman" w:eastAsia="Times New Roman" w:hAnsi="Times New Roman" w:cs="Arial"/>
                <w:b/>
                <w:bCs/>
                <w:sz w:val="24"/>
                <w:szCs w:val="24"/>
                <w:lang w:eastAsia="ru-RU"/>
              </w:rPr>
            </w:pPr>
            <w:r w:rsidRPr="003951B5">
              <w:rPr>
                <w:rFonts w:ascii="Times New Roman" w:eastAsia="Times New Roman" w:hAnsi="Times New Roman" w:cs="Arial"/>
                <w:b/>
                <w:bCs/>
                <w:sz w:val="24"/>
                <w:szCs w:val="24"/>
                <w:lang w:eastAsia="ru-RU"/>
              </w:rPr>
              <w:t xml:space="preserve">Взяття на облік за основним місцем обліку </w:t>
            </w:r>
            <w:r w:rsidRPr="003951B5">
              <w:rPr>
                <w:rFonts w:ascii="Times New Roman" w:eastAsia="Times New Roman" w:hAnsi="Times New Roman" w:cs="Arial"/>
                <w:b/>
                <w:sz w:val="24"/>
                <w:szCs w:val="24"/>
                <w:lang w:eastAsia="ru-RU"/>
              </w:rPr>
              <w:t xml:space="preserve">відокремлених підрозділів іноземних компаній, організацій, </w:t>
            </w:r>
            <w:r w:rsidRPr="003951B5">
              <w:rPr>
                <w:rFonts w:ascii="Times New Roman" w:eastAsia="Times New Roman" w:hAnsi="Times New Roman" w:cs="Arial"/>
                <w:b/>
                <w:bCs/>
                <w:sz w:val="24"/>
                <w:szCs w:val="24"/>
                <w:lang w:eastAsia="ru-RU"/>
              </w:rPr>
              <w:t>які не включаються до Єдиного державного реєстру юридичних осіб, фізичних осіб – підприємців та громадських формувань, здійснюється у день отримання відповідної заяви, яку платник податків зобов'язаний подати у десятиденний строк після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законодавством, до контролюючого органу за своїм місцезнаходженням.</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 xml:space="preserve">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 </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 xml:space="preserve">Форма зазначеного акта затверджується центральним органом </w:t>
            </w:r>
            <w:r w:rsidRPr="003951B5">
              <w:rPr>
                <w:rFonts w:ascii="Times New Roman" w:eastAsia="Times New Roman" w:hAnsi="Times New Roman" w:cs="Arial"/>
                <w:bCs/>
                <w:sz w:val="24"/>
                <w:szCs w:val="24"/>
                <w:lang w:eastAsia="ru-RU"/>
              </w:rPr>
              <w:lastRenderedPageBreak/>
              <w:t xml:space="preserve">виконавчої влади, що забезпечує формування та реалізує державну фінансову політику. </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i/>
                <w:sz w:val="24"/>
                <w:szCs w:val="24"/>
                <w:lang w:eastAsia="ru-RU"/>
              </w:rPr>
            </w:pPr>
            <w:r w:rsidRPr="003951B5">
              <w:rPr>
                <w:rFonts w:ascii="Times New Roman" w:eastAsia="Times New Roman" w:hAnsi="Times New Roman" w:cs="Arial"/>
                <w:bCs/>
                <w:i/>
                <w:sz w:val="24"/>
                <w:szCs w:val="24"/>
                <w:lang w:eastAsia="ru-RU"/>
              </w:rPr>
              <w:t>Абзац п'ятий виключено.</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заяви за формою, затвердженою центральним органом виконавчої влади, що забезпечує формування та реалізує державну фінансову політику;</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 xml:space="preserve">нотаріально засвідченої копії </w:t>
            </w:r>
            <w:proofErr w:type="spellStart"/>
            <w:r w:rsidRPr="003951B5">
              <w:rPr>
                <w:rFonts w:ascii="Times New Roman" w:eastAsia="Times New Roman" w:hAnsi="Times New Roman" w:cs="Arial"/>
                <w:bCs/>
                <w:sz w:val="24"/>
                <w:szCs w:val="24"/>
                <w:lang w:eastAsia="ru-RU"/>
              </w:rPr>
              <w:t>правовстановлювальних</w:t>
            </w:r>
            <w:proofErr w:type="spellEnd"/>
            <w:r w:rsidRPr="003951B5">
              <w:rPr>
                <w:rFonts w:ascii="Times New Roman" w:eastAsia="Times New Roman" w:hAnsi="Times New Roman" w:cs="Arial"/>
                <w:bCs/>
                <w:sz w:val="24"/>
                <w:szCs w:val="24"/>
                <w:lang w:eastAsia="ru-RU"/>
              </w:rPr>
              <w:t xml:space="preserve">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3951B5" w:rsidRPr="003951B5" w:rsidRDefault="003951B5" w:rsidP="003951B5">
            <w:pPr>
              <w:keepNext/>
              <w:spacing w:after="0" w:line="240" w:lineRule="auto"/>
              <w:ind w:firstLine="346"/>
              <w:jc w:val="both"/>
              <w:outlineLvl w:val="2"/>
              <w:rPr>
                <w:rFonts w:ascii="Times New Roman" w:eastAsia="Times New Roman" w:hAnsi="Times New Roman" w:cs="Arial"/>
                <w:bCs/>
                <w:sz w:val="24"/>
                <w:szCs w:val="24"/>
                <w:lang w:eastAsia="ru-RU"/>
              </w:rPr>
            </w:pPr>
            <w:r w:rsidRPr="003951B5">
              <w:rPr>
                <w:rFonts w:ascii="Times New Roman" w:eastAsia="Times New Roman" w:hAnsi="Times New Roman" w:cs="Arial"/>
                <w:bCs/>
                <w:sz w:val="24"/>
                <w:szCs w:val="24"/>
                <w:lang w:eastAsia="ru-RU"/>
              </w:rPr>
              <w:t>дані про представника платника податку.</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64.6. На обліку у контролюючих органах повинні перебувати угоди про розподіл продукції, договори управління майном (крім договорів щодо операцій, визначених у другому реченні абзацу другого підпункту 5 пункту 180.1 статті 180 цього Кодексу) та договори про спільну діяльність на території України без створення юридичних осіб, на які поширюються особливості податкового обліку та оподаткування діяльності за такими договорами (угодами), визначені цим Кодексом.</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У контролюючих органах не обліковуються договори про спільну діяльність, на які не поширюються особливості податкового обліку та оподаткування спільної діяльності, визначені цим Кодексом. Кожен учасник таких договорів перебуває на обліку у контролюючих органах та виконує обов'язки платника податків самостійно. </w:t>
            </w:r>
          </w:p>
          <w:p w:rsidR="003951B5" w:rsidRPr="003951B5" w:rsidRDefault="003951B5" w:rsidP="003951B5">
            <w:pPr>
              <w:spacing w:after="0" w:line="240" w:lineRule="auto"/>
              <w:ind w:firstLine="426"/>
              <w:jc w:val="both"/>
              <w:rPr>
                <w:rFonts w:ascii="Times New Roman" w:eastAsia="Times New Roman" w:hAnsi="Times New Roman" w:cs="Times New Roman"/>
                <w:i/>
                <w:sz w:val="24"/>
                <w:szCs w:val="24"/>
                <w:lang w:eastAsia="ru-RU"/>
              </w:rPr>
            </w:pPr>
            <w:r w:rsidRPr="003951B5">
              <w:rPr>
                <w:rFonts w:ascii="Times New Roman" w:eastAsia="Times New Roman" w:hAnsi="Times New Roman" w:cs="Times New Roman"/>
                <w:i/>
                <w:sz w:val="24"/>
                <w:szCs w:val="24"/>
                <w:lang w:eastAsia="ru-RU"/>
              </w:rPr>
              <w:t>Абзац третій виключено.</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Взяття на облік договору або угоди здійснюється шляхом додаткового взяття на облік управителя майна, учасника договору про спільну діяльність або угоди про розподіл продукції як платника податків - відповідального за утримання та внесення податків до бюджету під час виконання договору або угоди. </w:t>
            </w:r>
          </w:p>
          <w:p w:rsidR="003951B5" w:rsidRPr="003951B5" w:rsidRDefault="003951B5" w:rsidP="003951B5">
            <w:pPr>
              <w:spacing w:after="0" w:line="240" w:lineRule="auto"/>
              <w:ind w:firstLine="426"/>
              <w:jc w:val="both"/>
              <w:rPr>
                <w:rFonts w:ascii="Times New Roman" w:eastAsia="Times New Roman" w:hAnsi="Times New Roman" w:cs="Times New Roman"/>
                <w:b/>
                <w:strike/>
                <w:sz w:val="24"/>
                <w:szCs w:val="24"/>
                <w:lang w:eastAsia="ru-RU"/>
              </w:rPr>
            </w:pPr>
            <w:r w:rsidRPr="003951B5">
              <w:rPr>
                <w:rFonts w:ascii="Times New Roman" w:eastAsia="Times New Roman" w:hAnsi="Times New Roman" w:cs="Times New Roman"/>
                <w:b/>
                <w:sz w:val="24"/>
                <w:szCs w:val="24"/>
                <w:lang w:eastAsia="ru-RU"/>
              </w:rPr>
              <w:t>Заяву про взяття на облік такий платник податків зобов'язаний подати протягом 10 календарних днів після реєстрації договору або угоди або після набрання ним чинності, якщо відповідно до законодавства реєстрація договору не проводиться.</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64.6. На обліку у контролюючих органах повинні перебувати угоди про розподіл продукції, договори управління майном (крім договорів щодо операцій, визначених у другому реченні абзацу другого підпункту 5 пункту 180.1 статті 180 цього Кодексу) та договори про спільну діяльність на території України без створення юридичних осіб, на які поширюються особливості податкового обліку та оподаткування діяльності за такими договорами (угодами), визначені цим Кодексом.</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У контролюючих органах не обліковуються договори про спільну діяльність, на які не поширюються особливості податкового обліку та оподаткування спільної діяльності, визначені цим Кодексом. Кожен учасник таких договорів перебуває на обліку у контролюючих органах та виконує обов'язки платника податків самостійно. </w:t>
            </w:r>
          </w:p>
          <w:p w:rsidR="003951B5" w:rsidRPr="003951B5" w:rsidRDefault="003951B5" w:rsidP="003951B5">
            <w:pPr>
              <w:spacing w:after="0" w:line="240" w:lineRule="auto"/>
              <w:ind w:firstLine="426"/>
              <w:jc w:val="both"/>
              <w:rPr>
                <w:rFonts w:ascii="Times New Roman" w:eastAsia="Times New Roman" w:hAnsi="Times New Roman" w:cs="Times New Roman"/>
                <w:i/>
                <w:sz w:val="24"/>
                <w:szCs w:val="24"/>
                <w:lang w:eastAsia="ru-RU"/>
              </w:rPr>
            </w:pPr>
            <w:r w:rsidRPr="003951B5">
              <w:rPr>
                <w:rFonts w:ascii="Times New Roman" w:eastAsia="Times New Roman" w:hAnsi="Times New Roman" w:cs="Times New Roman"/>
                <w:i/>
                <w:sz w:val="24"/>
                <w:szCs w:val="24"/>
                <w:lang w:eastAsia="ru-RU"/>
              </w:rPr>
              <w:t>Абзац третій виключено.</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Взяття на облік договору або угоди здійснюється шляхом додаткового взяття на облік управителя майна, учасника договору про спільну діяльність або угоди про розподіл продукції як платника податків - відповідального за утримання та внесення податків до бюджету під час виконання договору або угоди.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виключити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 xml:space="preserve">Стаття 65. </w:t>
            </w:r>
            <w:r w:rsidRPr="003951B5">
              <w:rPr>
                <w:rFonts w:ascii="Times New Roman" w:eastAsia="Times New Roman" w:hAnsi="Times New Roman" w:cs="Times New Roman"/>
                <w:sz w:val="24"/>
                <w:szCs w:val="24"/>
                <w:lang w:eastAsia="ru-RU"/>
              </w:rPr>
              <w:t xml:space="preserve">Облік </w:t>
            </w:r>
            <w:proofErr w:type="spellStart"/>
            <w:r w:rsidRPr="003951B5">
              <w:rPr>
                <w:rFonts w:ascii="Times New Roman" w:eastAsia="Times New Roman" w:hAnsi="Times New Roman" w:cs="Times New Roman"/>
                <w:sz w:val="24"/>
                <w:szCs w:val="24"/>
                <w:lang w:eastAsia="ru-RU"/>
              </w:rPr>
              <w:t>самозайнятих</w:t>
            </w:r>
            <w:proofErr w:type="spellEnd"/>
            <w:r w:rsidRPr="003951B5">
              <w:rPr>
                <w:rFonts w:ascii="Times New Roman" w:eastAsia="Times New Roman" w:hAnsi="Times New Roman" w:cs="Times New Roman"/>
                <w:sz w:val="24"/>
                <w:szCs w:val="24"/>
                <w:lang w:eastAsia="ru-RU"/>
              </w:rPr>
              <w:t xml:space="preserve"> осіб</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65. </w:t>
            </w:r>
            <w:r w:rsidRPr="003951B5">
              <w:rPr>
                <w:rFonts w:ascii="Times New Roman" w:eastAsia="Times New Roman" w:hAnsi="Times New Roman" w:cs="Times New Roman"/>
                <w:sz w:val="24"/>
                <w:szCs w:val="24"/>
                <w:lang w:eastAsia="ru-RU"/>
              </w:rPr>
              <w:t xml:space="preserve">Облік </w:t>
            </w:r>
            <w:proofErr w:type="spellStart"/>
            <w:r w:rsidRPr="003951B5">
              <w:rPr>
                <w:rFonts w:ascii="Times New Roman" w:eastAsia="Times New Roman" w:hAnsi="Times New Roman" w:cs="Times New Roman"/>
                <w:sz w:val="24"/>
                <w:szCs w:val="24"/>
                <w:lang w:eastAsia="ru-RU"/>
              </w:rPr>
              <w:t>самозайнятих</w:t>
            </w:r>
            <w:proofErr w:type="spellEnd"/>
            <w:r w:rsidRPr="003951B5">
              <w:rPr>
                <w:rFonts w:ascii="Times New Roman" w:eastAsia="Times New Roman" w:hAnsi="Times New Roman" w:cs="Times New Roman"/>
                <w:sz w:val="24"/>
                <w:szCs w:val="24"/>
                <w:lang w:eastAsia="ru-RU"/>
              </w:rPr>
              <w:t xml:space="preserve"> осіб</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65.5. Взяття на облік </w:t>
            </w:r>
            <w:proofErr w:type="spellStart"/>
            <w:r w:rsidRPr="003951B5">
              <w:rPr>
                <w:rFonts w:ascii="Times New Roman" w:eastAsia="Times New Roman" w:hAnsi="Times New Roman" w:cs="Times New Roman"/>
                <w:sz w:val="24"/>
                <w:szCs w:val="24"/>
                <w:lang w:eastAsia="ru-RU"/>
              </w:rPr>
              <w:t>самозайнятої</w:t>
            </w:r>
            <w:proofErr w:type="spellEnd"/>
            <w:r w:rsidRPr="003951B5">
              <w:rPr>
                <w:rFonts w:ascii="Times New Roman" w:eastAsia="Times New Roman" w:hAnsi="Times New Roman" w:cs="Times New Roman"/>
                <w:sz w:val="24"/>
                <w:szCs w:val="24"/>
                <w:lang w:eastAsia="ru-RU"/>
              </w:rPr>
              <w:t xml:space="preserve"> особи здійснюється контролюючим органом </w:t>
            </w:r>
            <w:r w:rsidRPr="003951B5">
              <w:rPr>
                <w:rFonts w:ascii="Times New Roman" w:eastAsia="Times New Roman" w:hAnsi="Times New Roman" w:cs="Times New Roman"/>
                <w:b/>
                <w:sz w:val="24"/>
                <w:szCs w:val="24"/>
                <w:lang w:eastAsia="ru-RU"/>
              </w:rPr>
              <w:t>не пізніше наступного робочого дня з дня</w:t>
            </w:r>
            <w:r w:rsidRPr="003951B5">
              <w:rPr>
                <w:rFonts w:ascii="Times New Roman" w:eastAsia="Times New Roman" w:hAnsi="Times New Roman" w:cs="Times New Roman"/>
                <w:sz w:val="24"/>
                <w:szCs w:val="24"/>
                <w:lang w:eastAsia="ru-RU"/>
              </w:rPr>
              <w:t xml:space="preserve"> отримання відповідних відомостей від державного реєстратора (для фізичних осіб - підприємців) або прийняття заяви (для осіб, які провадять незалежну професійну діяльність).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Дані про взяття на облік фізичної особи - підприємця передаються до Єдиного державного реєстру юридичних осіб, фізичних осіб - підприємців та громадських формувань </w:t>
            </w:r>
            <w:r w:rsidRPr="003951B5">
              <w:rPr>
                <w:rFonts w:ascii="Times New Roman" w:eastAsia="Times New Roman" w:hAnsi="Times New Roman" w:cs="Times New Roman"/>
                <w:b/>
                <w:sz w:val="24"/>
                <w:szCs w:val="24"/>
                <w:lang w:eastAsia="ru-RU"/>
              </w:rPr>
              <w:t>у день взяття на облік</w:t>
            </w:r>
            <w:r w:rsidRPr="003951B5">
              <w:rPr>
                <w:rFonts w:ascii="Times New Roman" w:eastAsia="Times New Roman" w:hAnsi="Times New Roman" w:cs="Times New Roman"/>
                <w:sz w:val="24"/>
                <w:szCs w:val="24"/>
                <w:lang w:eastAsia="ru-RU"/>
              </w:rPr>
              <w:t xml:space="preserve"> у порядку, встановленому Міністерством юстиції України та центральним органом виконавчої влади, що забезпечує формування та реалізує державну фінансову політику.</w:t>
            </w:r>
          </w:p>
          <w:p w:rsidR="003951B5" w:rsidRPr="003951B5" w:rsidRDefault="003951B5" w:rsidP="003951B5">
            <w:pPr>
              <w:spacing w:after="0" w:line="240" w:lineRule="auto"/>
              <w:ind w:firstLine="426"/>
              <w:jc w:val="both"/>
              <w:rPr>
                <w:rFonts w:ascii="Times New Roman" w:eastAsia="Times New Roman" w:hAnsi="Times New Roman" w:cs="Times New Roman"/>
                <w:lang w:eastAsia="ru-RU"/>
              </w:rPr>
            </w:pPr>
            <w:r w:rsidRPr="003951B5">
              <w:rPr>
                <w:rFonts w:ascii="Times New Roman" w:eastAsia="Times New Roman" w:hAnsi="Times New Roman" w:cs="Times New Roman"/>
                <w:sz w:val="24"/>
                <w:szCs w:val="24"/>
                <w:lang w:eastAsia="ru-RU"/>
              </w:rPr>
              <w:t xml:space="preserve">Взяття на облік фізичної особи - підприємця підтверджується </w:t>
            </w:r>
            <w:r w:rsidRPr="003951B5">
              <w:rPr>
                <w:rFonts w:ascii="Times New Roman" w:eastAsia="Times New Roman" w:hAnsi="Times New Roman" w:cs="Times New Roman"/>
                <w:b/>
                <w:sz w:val="24"/>
                <w:szCs w:val="24"/>
                <w:lang w:eastAsia="ru-RU"/>
              </w:rPr>
              <w:t xml:space="preserve">випискою з Єдиного державного реєстру юридичних осіб, фізичних осіб - підприємців та громадських формувань, що надсилається (видається) фізичній особі - підприємцю у </w:t>
            </w:r>
            <w:r w:rsidRPr="003951B5">
              <w:rPr>
                <w:rFonts w:ascii="Times New Roman" w:eastAsia="Times New Roman" w:hAnsi="Times New Roman" w:cs="Times New Roman"/>
                <w:b/>
                <w:sz w:val="24"/>
                <w:szCs w:val="24"/>
                <w:lang w:eastAsia="ru-RU"/>
              </w:rPr>
              <w:lastRenderedPageBreak/>
              <w:t>порядку, встановленому Законом</w:t>
            </w:r>
            <w:r w:rsidRPr="003951B5">
              <w:rPr>
                <w:rFonts w:ascii="Times New Roman" w:eastAsia="Times New Roman" w:hAnsi="Times New Roman" w:cs="Times New Roman"/>
                <w:sz w:val="24"/>
                <w:szCs w:val="24"/>
                <w:lang w:eastAsia="ru-RU"/>
              </w:rPr>
              <w:t xml:space="preserve"> України "Про державну реєстрацію юридичних осіб, фізичних осіб - підприємців та громадських формувань".</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65.5. Взяття на облік </w:t>
            </w:r>
            <w:proofErr w:type="spellStart"/>
            <w:r w:rsidRPr="003951B5">
              <w:rPr>
                <w:rFonts w:ascii="Times New Roman" w:eastAsia="Times New Roman" w:hAnsi="Times New Roman" w:cs="Times New Roman"/>
                <w:sz w:val="24"/>
                <w:szCs w:val="24"/>
                <w:lang w:eastAsia="ru-RU"/>
              </w:rPr>
              <w:t>самозайнятої</w:t>
            </w:r>
            <w:proofErr w:type="spellEnd"/>
            <w:r w:rsidRPr="003951B5">
              <w:rPr>
                <w:rFonts w:ascii="Times New Roman" w:eastAsia="Times New Roman" w:hAnsi="Times New Roman" w:cs="Times New Roman"/>
                <w:sz w:val="24"/>
                <w:szCs w:val="24"/>
                <w:lang w:eastAsia="ru-RU"/>
              </w:rPr>
              <w:t xml:space="preserve"> особи здійснюється контролюючим органом </w:t>
            </w:r>
            <w:r w:rsidRPr="003951B5">
              <w:rPr>
                <w:rFonts w:ascii="Times New Roman" w:eastAsia="Times New Roman" w:hAnsi="Times New Roman" w:cs="Times New Roman"/>
                <w:b/>
                <w:sz w:val="24"/>
                <w:szCs w:val="24"/>
                <w:lang w:eastAsia="ru-RU"/>
              </w:rPr>
              <w:t>у день</w:t>
            </w:r>
            <w:r w:rsidRPr="003951B5">
              <w:rPr>
                <w:rFonts w:ascii="Times New Roman" w:eastAsia="Times New Roman" w:hAnsi="Times New Roman" w:cs="Times New Roman"/>
                <w:sz w:val="24"/>
                <w:szCs w:val="24"/>
                <w:lang w:eastAsia="ru-RU"/>
              </w:rPr>
              <w:t xml:space="preserve"> отримання відповідних відомостей від державного реєстратора (для фізичних осіб - підприємців) або прийняття заяви (для осіб, які провадять незалежну професійну діяльність).</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Дані про взяття на облік фізичної особи - підприємця передаються до Єдиного державного реєстру юридичних осіб, фізичних осіб - підприємців та громадських формувань </w:t>
            </w:r>
            <w:r w:rsidRPr="003951B5">
              <w:rPr>
                <w:rFonts w:ascii="Times New Roman" w:eastAsia="Times New Roman" w:hAnsi="Times New Roman" w:cs="Times New Roman"/>
                <w:b/>
                <w:sz w:val="24"/>
                <w:szCs w:val="24"/>
                <w:lang w:eastAsia="ru-RU"/>
              </w:rPr>
              <w:t>у день отримання відповідних відомостей з Єдиного державного реєстру юридичних осіб, фізичних осіб – підприємців та громадських формувань</w:t>
            </w:r>
            <w:r w:rsidRPr="003951B5">
              <w:rPr>
                <w:rFonts w:ascii="Times New Roman" w:eastAsia="Times New Roman" w:hAnsi="Times New Roman" w:cs="Times New Roman"/>
                <w:sz w:val="24"/>
                <w:szCs w:val="24"/>
                <w:lang w:eastAsia="ru-RU"/>
              </w:rPr>
              <w:t xml:space="preserve"> у порядку, встановленому Міністерством юстиції України та центральним органом виконавчої влади, що забезпечує формування та реалізує державну фінансову політику.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Взяття на облік фізичної особи - підприємця підтверджується </w:t>
            </w:r>
            <w:r w:rsidRPr="003951B5">
              <w:rPr>
                <w:rFonts w:ascii="Times New Roman" w:eastAsia="Times New Roman" w:hAnsi="Times New Roman" w:cs="Times New Roman"/>
                <w:b/>
                <w:sz w:val="24"/>
                <w:szCs w:val="24"/>
                <w:lang w:eastAsia="ru-RU"/>
              </w:rPr>
              <w:t xml:space="preserve">відомостями, оприлюдненими на порталі електронних сервісів </w:t>
            </w:r>
            <w:r w:rsidRPr="003951B5">
              <w:rPr>
                <w:rFonts w:ascii="Times New Roman" w:eastAsia="Times New Roman" w:hAnsi="Times New Roman" w:cs="Times New Roman"/>
                <w:b/>
                <w:sz w:val="24"/>
                <w:szCs w:val="24"/>
                <w:lang w:eastAsia="ru-RU"/>
              </w:rPr>
              <w:lastRenderedPageBreak/>
              <w:t>відповідно до Закону</w:t>
            </w:r>
            <w:r w:rsidRPr="003951B5">
              <w:rPr>
                <w:rFonts w:ascii="Times New Roman" w:eastAsia="Times New Roman" w:hAnsi="Times New Roman" w:cs="Times New Roman"/>
                <w:sz w:val="24"/>
                <w:szCs w:val="24"/>
                <w:lang w:eastAsia="ru-RU"/>
              </w:rPr>
              <w:t xml:space="preserve"> України "Про державну реєстрацію юридичних осіб, фізичних осіб - підприємців та громадських формувань".</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65.9. </w:t>
            </w:r>
            <w:proofErr w:type="spellStart"/>
            <w:r w:rsidRPr="003951B5">
              <w:rPr>
                <w:rFonts w:ascii="Times New Roman" w:eastAsia="Times New Roman" w:hAnsi="Times New Roman" w:cs="Times New Roman"/>
                <w:b/>
                <w:sz w:val="24"/>
                <w:szCs w:val="24"/>
                <w:lang w:eastAsia="ru-RU"/>
              </w:rPr>
              <w:t>Самозайняті</w:t>
            </w:r>
            <w:proofErr w:type="spellEnd"/>
            <w:r w:rsidRPr="003951B5">
              <w:rPr>
                <w:rFonts w:ascii="Times New Roman" w:eastAsia="Times New Roman" w:hAnsi="Times New Roman" w:cs="Times New Roman"/>
                <w:b/>
                <w:sz w:val="24"/>
                <w:szCs w:val="24"/>
                <w:lang w:eastAsia="ru-RU"/>
              </w:rPr>
              <w:t xml:space="preserve"> особи зобов'язані подавати до контролюючих органів за місцем свого обліку відомості про зміну облікових даних протягом місяця з дня виникнення таких змін.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Зміни до відомостей про </w:t>
            </w:r>
            <w:proofErr w:type="spellStart"/>
            <w:r w:rsidRPr="003951B5">
              <w:rPr>
                <w:rFonts w:ascii="Times New Roman" w:eastAsia="Times New Roman" w:hAnsi="Times New Roman" w:cs="Times New Roman"/>
                <w:b/>
                <w:sz w:val="24"/>
                <w:szCs w:val="24"/>
                <w:lang w:eastAsia="ru-RU"/>
              </w:rPr>
              <w:t>самозайняту</w:t>
            </w:r>
            <w:proofErr w:type="spellEnd"/>
            <w:r w:rsidRPr="003951B5">
              <w:rPr>
                <w:rFonts w:ascii="Times New Roman" w:eastAsia="Times New Roman" w:hAnsi="Times New Roman" w:cs="Times New Roman"/>
                <w:b/>
                <w:sz w:val="24"/>
                <w:szCs w:val="24"/>
                <w:lang w:eastAsia="ru-RU"/>
              </w:rPr>
              <w:t xml:space="preserve"> особу, які містяться у Державному реєстрі, набирають чинності з дня внесення відповідного запису до такого реєстру.</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65.9.Якщо фізична особа зареєстрована як підприємець та при цьому така особа провадить незалежну професійну діяльність, така фізична особа обліковується у контролюючих органах як фізична особа – підприємець з ознакою провадження незалежної професійної діяльності.</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65.10. Внесення до Державного реєстру запису про припинення підприємницької діяльності фізичної особи - підприємця чи незалежної професійної діяльності фізичної особи здійснюється у разі: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65.10.1. визнання фізичної особи недієздатною або обмеження її цивільної дієздатності - з дати набрання законної сили відповідним рішенням суду;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65.10.2. смерті фізичної особи, у тому числі оголошення такої особи померлою, що підтверджується свідоцтвом про смерть (витягом з Державного реєстру актів цивільного стану громадян, інформацією органу державної реєстрації актів цивільного стану), а також визнання фізичної особи безвісно відсутньою, що підтверджується судовим рішенням;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65.10.3. внесення до Єдиного державного реєстру юридичних осіб, фізичних осіб - підприємців та громадських формувань запису про державну реєстрацію припинення підприємницької діяльності фізичної особи - підприємця - з дати державної реєстрації припинення підприємницької діяльності фізичної особи - підприємця;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65.10.4. реєстрації припинення незалежної професійної </w:t>
            </w:r>
            <w:r w:rsidRPr="003951B5">
              <w:rPr>
                <w:rFonts w:ascii="Times New Roman" w:eastAsia="Times New Roman" w:hAnsi="Times New Roman" w:cs="Times New Roman"/>
                <w:sz w:val="24"/>
                <w:szCs w:val="24"/>
                <w:lang w:eastAsia="ru-RU"/>
              </w:rPr>
              <w:lastRenderedPageBreak/>
              <w:t xml:space="preserve">діяльності фізичної особи у відповідному уповноваженому органі - з дати реєстрації;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65.10.5. закінчення строку, на який було видано свідоцтво про реєстрацію чи інший документ (дозвіл, сертифікат тощо), - з дати закінчення такого строку;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65.10.6. заборони судом фізичній особі провадити підприємницьку діяльність або незалежну професійну діяльність - з дати набрання законної сили відповідним рішенням суду, якщо інше не визначене у рішенні суду;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65.10.7. наявності обмежень права на провадження підприємницької діяльності або незалежної професійної діяльності, які встановлені законодавством, - з дати надходження відповідних документів до контролюючого органу за місцем обліку фізичної особи, якщо інше не встановлено законом чи рішенням суду;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65.10.8. анулювання чи скасування згідно із законодавством свідоцтва про реєстрацію чи іншого документа (дозволу, сертифіката тощо), що підтверджує право фізичної особи на провадження </w:t>
            </w:r>
            <w:r w:rsidRPr="003951B5">
              <w:rPr>
                <w:rFonts w:ascii="Times New Roman" w:eastAsia="Times New Roman" w:hAnsi="Times New Roman" w:cs="Times New Roman"/>
                <w:b/>
                <w:sz w:val="24"/>
                <w:szCs w:val="24"/>
                <w:lang w:eastAsia="ru-RU"/>
              </w:rPr>
              <w:t>підприємницької або незалежної професійної діяльності</w:t>
            </w:r>
            <w:r w:rsidRPr="003951B5">
              <w:rPr>
                <w:rFonts w:ascii="Times New Roman" w:eastAsia="Times New Roman" w:hAnsi="Times New Roman" w:cs="Times New Roman"/>
                <w:sz w:val="24"/>
                <w:szCs w:val="24"/>
                <w:lang w:eastAsia="ru-RU"/>
              </w:rPr>
              <w:t xml:space="preserve">, - з дати такого анулювання чи скасування.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Державна реєстрація (</w:t>
            </w:r>
            <w:proofErr w:type="spellStart"/>
            <w:r w:rsidRPr="003951B5">
              <w:rPr>
                <w:rFonts w:ascii="Times New Roman" w:eastAsia="Times New Roman" w:hAnsi="Times New Roman" w:cs="Times New Roman"/>
                <w:sz w:val="24"/>
                <w:szCs w:val="24"/>
                <w:lang w:eastAsia="ru-RU"/>
              </w:rPr>
              <w:t>реєстрація</w:t>
            </w:r>
            <w:proofErr w:type="spellEnd"/>
            <w:r w:rsidRPr="003951B5">
              <w:rPr>
                <w:rFonts w:ascii="Times New Roman" w:eastAsia="Times New Roman" w:hAnsi="Times New Roman" w:cs="Times New Roman"/>
                <w:sz w:val="24"/>
                <w:szCs w:val="24"/>
                <w:lang w:eastAsia="ru-RU"/>
              </w:rPr>
              <w:t xml:space="preserve">) припинення підприємницької чи незалежної професійної діяльності фізичної особи або внесення до Державного реєстру запису про припинення такої діяльності фізичною особою не припиняє її зобов'язань, що виникли під час провадження підприємницької чи незалежної професійної діяльності, та не змінює строків, порядків виконання таких зобов'язань та застосування санкцій за їх невиконання.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У разі коли після внесення до Державного реєстру запису про припинення підприємницької чи незалежної професійної діяльності фізична особа продовжує провадити таку діяльність, вважається, що вона розпочала таку діяльність без взяття її на облік як </w:t>
            </w:r>
            <w:proofErr w:type="spellStart"/>
            <w:r w:rsidRPr="003951B5">
              <w:rPr>
                <w:rFonts w:ascii="Times New Roman" w:eastAsia="Times New Roman" w:hAnsi="Times New Roman" w:cs="Times New Roman"/>
                <w:sz w:val="24"/>
                <w:szCs w:val="24"/>
                <w:lang w:eastAsia="ru-RU"/>
              </w:rPr>
              <w:t>самозайнятої</w:t>
            </w:r>
            <w:proofErr w:type="spellEnd"/>
            <w:r w:rsidRPr="003951B5">
              <w:rPr>
                <w:rFonts w:ascii="Times New Roman" w:eastAsia="Times New Roman" w:hAnsi="Times New Roman" w:cs="Times New Roman"/>
                <w:sz w:val="24"/>
                <w:szCs w:val="24"/>
                <w:lang w:eastAsia="ru-RU"/>
              </w:rPr>
              <w:t xml:space="preserve"> особи.</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65.10. Внесення до Державного реєстру запису про припинення підприємницької діяльності фізичної особи - підприємця чи незалежної професійної діяльності фізичної особи здійснюється у разі: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65.10.1. </w:t>
            </w:r>
            <w:r w:rsidRPr="003951B5">
              <w:rPr>
                <w:rFonts w:ascii="Times New Roman" w:eastAsia="Times New Roman" w:hAnsi="Times New Roman" w:cs="Times New Roman"/>
                <w:sz w:val="24"/>
                <w:szCs w:val="24"/>
                <w:lang w:eastAsia="ru-RU"/>
              </w:rPr>
              <w:t>внесення до Єдиного державного реєстру юридичних осіб, фізичних осіб - підприємців та громадських формувань запису про державну реєстрацію припинення підприємницької діяльності фізичної особи - підприємця - з дати державної реєстрації припинення підприємницької діяльності фізичної особи - підприємця;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65.10.2.</w:t>
            </w:r>
            <w:r w:rsidRPr="003951B5">
              <w:rPr>
                <w:rFonts w:ascii="Times New Roman" w:eastAsia="Times New Roman" w:hAnsi="Times New Roman" w:cs="Times New Roman"/>
                <w:sz w:val="24"/>
                <w:szCs w:val="24"/>
                <w:lang w:eastAsia="ru-RU"/>
              </w:rPr>
              <w:t xml:space="preserve"> реєстрації припинення незалежної професійної діяльності фізичної особи у відповідному уповноваженому органі - з дати реєстрації;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65.10.3.</w:t>
            </w:r>
            <w:r w:rsidRPr="003951B5">
              <w:rPr>
                <w:rFonts w:ascii="Times New Roman" w:eastAsia="Times New Roman" w:hAnsi="Times New Roman" w:cs="Times New Roman"/>
                <w:sz w:val="24"/>
                <w:szCs w:val="24"/>
                <w:lang w:eastAsia="ru-RU"/>
              </w:rPr>
              <w:t xml:space="preserve"> закінчення строку, на який було видано свідоцтво про реєстрацію чи інший документ (дозвіл, сертифікат тощо), - з дати закінчення такого строку;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65.10.4.</w:t>
            </w:r>
            <w:r w:rsidRPr="003951B5">
              <w:rPr>
                <w:rFonts w:ascii="Times New Roman" w:eastAsia="Times New Roman" w:hAnsi="Times New Roman" w:cs="Times New Roman"/>
                <w:sz w:val="24"/>
                <w:szCs w:val="24"/>
                <w:lang w:eastAsia="ru-RU"/>
              </w:rPr>
              <w:t xml:space="preserve"> анулювання чи скасування згідно із законодавством </w:t>
            </w:r>
            <w:r w:rsidRPr="003951B5">
              <w:rPr>
                <w:rFonts w:ascii="Times New Roman" w:eastAsia="Times New Roman" w:hAnsi="Times New Roman" w:cs="Times New Roman"/>
                <w:sz w:val="24"/>
                <w:szCs w:val="24"/>
                <w:lang w:eastAsia="ru-RU"/>
              </w:rPr>
              <w:lastRenderedPageBreak/>
              <w:t xml:space="preserve">свідоцтва про реєстрацію чи іншого документа (дозволу, сертифіката тощо), що підтверджує право фізичної особи на провадження </w:t>
            </w:r>
            <w:r w:rsidRPr="003951B5">
              <w:rPr>
                <w:rFonts w:ascii="Times New Roman" w:eastAsia="Times New Roman" w:hAnsi="Times New Roman" w:cs="Times New Roman"/>
                <w:b/>
                <w:sz w:val="24"/>
                <w:szCs w:val="24"/>
                <w:lang w:eastAsia="ru-RU"/>
              </w:rPr>
              <w:t>незалежної професійної діяльності або скасування реєстраційної дії щодо державної реєстрації фізичної особи підприємцем</w:t>
            </w:r>
            <w:r w:rsidRPr="003951B5">
              <w:rPr>
                <w:rFonts w:ascii="Times New Roman" w:eastAsia="Times New Roman" w:hAnsi="Times New Roman" w:cs="Times New Roman"/>
                <w:sz w:val="24"/>
                <w:szCs w:val="24"/>
                <w:lang w:eastAsia="ru-RU"/>
              </w:rPr>
              <w:t xml:space="preserve">, - з дати такого анулювання чи скасування.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Державна реєстрація (</w:t>
            </w:r>
            <w:proofErr w:type="spellStart"/>
            <w:r w:rsidRPr="003951B5">
              <w:rPr>
                <w:rFonts w:ascii="Times New Roman" w:eastAsia="Times New Roman" w:hAnsi="Times New Roman" w:cs="Times New Roman"/>
                <w:sz w:val="24"/>
                <w:szCs w:val="24"/>
                <w:lang w:eastAsia="ru-RU"/>
              </w:rPr>
              <w:t>реєстрація</w:t>
            </w:r>
            <w:proofErr w:type="spellEnd"/>
            <w:r w:rsidRPr="003951B5">
              <w:rPr>
                <w:rFonts w:ascii="Times New Roman" w:eastAsia="Times New Roman" w:hAnsi="Times New Roman" w:cs="Times New Roman"/>
                <w:sz w:val="24"/>
                <w:szCs w:val="24"/>
                <w:lang w:eastAsia="ru-RU"/>
              </w:rPr>
              <w:t xml:space="preserve">) припинення підприємницької чи незалежної професійної діяльності фізичної особи або внесення до Державного реєстру запису про припинення такої діяльності фізичною особою не припиняє її зобов'язань, що виникли під час провадження підприємницької чи незалежної професійної діяльності, та не змінює строків, порядків виконання таких зобов'язань та застосування санкцій за їх невиконання.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У разі коли після внесення до Державного реєстру запису про припинення підприємницької чи незалежної професійної діяльності фізична особа продовжує провадити таку діяльність, вважається, що вона розпочала таку діяльність без взяття її на облік як </w:t>
            </w:r>
            <w:proofErr w:type="spellStart"/>
            <w:r w:rsidRPr="003951B5">
              <w:rPr>
                <w:rFonts w:ascii="Times New Roman" w:eastAsia="Times New Roman" w:hAnsi="Times New Roman" w:cs="Times New Roman"/>
                <w:sz w:val="24"/>
                <w:szCs w:val="24"/>
                <w:lang w:eastAsia="ru-RU"/>
              </w:rPr>
              <w:t>самозайнятої</w:t>
            </w:r>
            <w:proofErr w:type="spellEnd"/>
            <w:r w:rsidRPr="003951B5">
              <w:rPr>
                <w:rFonts w:ascii="Times New Roman" w:eastAsia="Times New Roman" w:hAnsi="Times New Roman" w:cs="Times New Roman"/>
                <w:sz w:val="24"/>
                <w:szCs w:val="24"/>
                <w:lang w:eastAsia="ru-RU"/>
              </w:rPr>
              <w:t xml:space="preserve"> особи.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 xml:space="preserve">Стаття 67. </w:t>
            </w:r>
            <w:r w:rsidRPr="003951B5">
              <w:rPr>
                <w:rFonts w:ascii="Times New Roman" w:eastAsia="Times New Roman" w:hAnsi="Times New Roman" w:cs="Times New Roman"/>
                <w:sz w:val="24"/>
                <w:szCs w:val="24"/>
                <w:lang w:eastAsia="ru-RU"/>
              </w:rPr>
              <w:t xml:space="preserve">Підстави та порядок зняття з обліку у контролюючих органах юридичних осіб, їх відокремлених підрозділів та </w:t>
            </w:r>
            <w:proofErr w:type="spellStart"/>
            <w:r w:rsidRPr="003951B5">
              <w:rPr>
                <w:rFonts w:ascii="Times New Roman" w:eastAsia="Times New Roman" w:hAnsi="Times New Roman" w:cs="Times New Roman"/>
                <w:sz w:val="24"/>
                <w:szCs w:val="24"/>
                <w:lang w:eastAsia="ru-RU"/>
              </w:rPr>
              <w:lastRenderedPageBreak/>
              <w:t>самозайнятих</w:t>
            </w:r>
            <w:proofErr w:type="spellEnd"/>
            <w:r w:rsidRPr="003951B5">
              <w:rPr>
                <w:rFonts w:ascii="Times New Roman" w:eastAsia="Times New Roman" w:hAnsi="Times New Roman" w:cs="Times New Roman"/>
                <w:sz w:val="24"/>
                <w:szCs w:val="24"/>
                <w:lang w:eastAsia="ru-RU"/>
              </w:rPr>
              <w:t xml:space="preserve"> осіб</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 xml:space="preserve">Стаття 67. </w:t>
            </w:r>
            <w:r w:rsidRPr="003951B5">
              <w:rPr>
                <w:rFonts w:ascii="Times New Roman" w:eastAsia="Times New Roman" w:hAnsi="Times New Roman" w:cs="Times New Roman"/>
                <w:sz w:val="24"/>
                <w:szCs w:val="24"/>
                <w:lang w:eastAsia="ru-RU"/>
              </w:rPr>
              <w:t xml:space="preserve">Підстави та порядок зняття з обліку у контролюючих органах юридичних осіб, їх відокремлених підрозділів та </w:t>
            </w:r>
            <w:proofErr w:type="spellStart"/>
            <w:r w:rsidRPr="003951B5">
              <w:rPr>
                <w:rFonts w:ascii="Times New Roman" w:eastAsia="Times New Roman" w:hAnsi="Times New Roman" w:cs="Times New Roman"/>
                <w:sz w:val="24"/>
                <w:szCs w:val="24"/>
                <w:lang w:eastAsia="ru-RU"/>
              </w:rPr>
              <w:lastRenderedPageBreak/>
              <w:t>самозайнятих</w:t>
            </w:r>
            <w:proofErr w:type="spellEnd"/>
            <w:r w:rsidRPr="003951B5">
              <w:rPr>
                <w:rFonts w:ascii="Times New Roman" w:eastAsia="Times New Roman" w:hAnsi="Times New Roman" w:cs="Times New Roman"/>
                <w:sz w:val="24"/>
                <w:szCs w:val="24"/>
                <w:lang w:eastAsia="ru-RU"/>
              </w:rPr>
              <w:t xml:space="preserve"> осіб</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67.1. Підставами для зняття з обліку у контролюючих органах юридичної особи, її відокремлених підрозділів та </w:t>
            </w:r>
            <w:proofErr w:type="spellStart"/>
            <w:r w:rsidRPr="003951B5">
              <w:rPr>
                <w:rFonts w:ascii="Times New Roman" w:eastAsia="Times New Roman" w:hAnsi="Times New Roman" w:cs="Times New Roman"/>
                <w:sz w:val="24"/>
                <w:szCs w:val="24"/>
                <w:lang w:eastAsia="ru-RU"/>
              </w:rPr>
              <w:t>самозайнятих</w:t>
            </w:r>
            <w:proofErr w:type="spellEnd"/>
            <w:r w:rsidRPr="003951B5">
              <w:rPr>
                <w:rFonts w:ascii="Times New Roman" w:eastAsia="Times New Roman" w:hAnsi="Times New Roman" w:cs="Times New Roman"/>
                <w:sz w:val="24"/>
                <w:szCs w:val="24"/>
                <w:lang w:eastAsia="ru-RU"/>
              </w:rPr>
              <w:t xml:space="preserve"> осіб є: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67.1.1. повідомлення чи документальне підтвердження державного реєстратора чи іншого органу державної реєстрації про проведення державної реєстрації припинення юридичної особи, </w:t>
            </w:r>
            <w:r w:rsidRPr="003951B5">
              <w:rPr>
                <w:rFonts w:ascii="Times New Roman" w:eastAsia="Times New Roman" w:hAnsi="Times New Roman" w:cs="Times New Roman"/>
                <w:b/>
                <w:sz w:val="24"/>
                <w:szCs w:val="24"/>
                <w:lang w:eastAsia="ru-RU"/>
              </w:rPr>
              <w:t>закриття</w:t>
            </w:r>
            <w:r w:rsidRPr="003951B5">
              <w:rPr>
                <w:rFonts w:ascii="Times New Roman" w:eastAsia="Times New Roman" w:hAnsi="Times New Roman" w:cs="Times New Roman"/>
                <w:sz w:val="24"/>
                <w:szCs w:val="24"/>
                <w:lang w:eastAsia="ru-RU"/>
              </w:rPr>
              <w:t xml:space="preserve"> відокремленого підрозділу юридичної особи.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67.1.2. наявність хоча б однієї з підстав, визначених пунктом 65.10 статті 65 цього Кодексу для </w:t>
            </w:r>
            <w:proofErr w:type="spellStart"/>
            <w:r w:rsidRPr="003951B5">
              <w:rPr>
                <w:rFonts w:ascii="Times New Roman" w:eastAsia="Times New Roman" w:hAnsi="Times New Roman" w:cs="Times New Roman"/>
                <w:sz w:val="24"/>
                <w:szCs w:val="24"/>
                <w:lang w:eastAsia="ru-RU"/>
              </w:rPr>
              <w:t>самозайнятої</w:t>
            </w:r>
            <w:proofErr w:type="spellEnd"/>
            <w:r w:rsidRPr="003951B5">
              <w:rPr>
                <w:rFonts w:ascii="Times New Roman" w:eastAsia="Times New Roman" w:hAnsi="Times New Roman" w:cs="Times New Roman"/>
                <w:sz w:val="24"/>
                <w:szCs w:val="24"/>
                <w:lang w:eastAsia="ru-RU"/>
              </w:rPr>
              <w:t xml:space="preserve"> особи. </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67.1. Підставами для зняття з обліку у контролюючих органах юридичної особи, її відокремлених підрозділів та </w:t>
            </w:r>
            <w:proofErr w:type="spellStart"/>
            <w:r w:rsidRPr="003951B5">
              <w:rPr>
                <w:rFonts w:ascii="Times New Roman" w:eastAsia="Times New Roman" w:hAnsi="Times New Roman" w:cs="Times New Roman"/>
                <w:sz w:val="24"/>
                <w:szCs w:val="24"/>
                <w:lang w:eastAsia="ru-RU"/>
              </w:rPr>
              <w:t>самозайнятих</w:t>
            </w:r>
            <w:proofErr w:type="spellEnd"/>
            <w:r w:rsidRPr="003951B5">
              <w:rPr>
                <w:rFonts w:ascii="Times New Roman" w:eastAsia="Times New Roman" w:hAnsi="Times New Roman" w:cs="Times New Roman"/>
                <w:sz w:val="24"/>
                <w:szCs w:val="24"/>
                <w:lang w:eastAsia="ru-RU"/>
              </w:rPr>
              <w:t xml:space="preserve"> осіб є: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67.1.1. повідомлення чи документальне підтвердження державного реєстратора чи іншого органу державної реєстрації про проведення державної реєстрації припинення юридичної особи, відокремленого підрозділу юридичної особи.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67.1.2. наявність хоча б однієї з підстав, визначених пунктом 65.10 статті 65 цього Кодексу для </w:t>
            </w:r>
            <w:proofErr w:type="spellStart"/>
            <w:r w:rsidRPr="003951B5">
              <w:rPr>
                <w:rFonts w:ascii="Times New Roman" w:eastAsia="Times New Roman" w:hAnsi="Times New Roman" w:cs="Times New Roman"/>
                <w:sz w:val="24"/>
                <w:szCs w:val="24"/>
                <w:lang w:eastAsia="ru-RU"/>
              </w:rPr>
              <w:t>самозайнятої</w:t>
            </w:r>
            <w:proofErr w:type="spellEnd"/>
            <w:r w:rsidRPr="003951B5">
              <w:rPr>
                <w:rFonts w:ascii="Times New Roman" w:eastAsia="Times New Roman" w:hAnsi="Times New Roman" w:cs="Times New Roman"/>
                <w:sz w:val="24"/>
                <w:szCs w:val="24"/>
                <w:lang w:eastAsia="ru-RU"/>
              </w:rPr>
              <w:t xml:space="preserve"> особи.</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67.2. Контролюючі органи в установленому законом порядку мають право звертатися до суду про винесення судового рішення щодо: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припинення юридичних осіб або підприємницької діяльності фізичних осіб - підприємців;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відміни </w:t>
            </w:r>
            <w:r w:rsidRPr="003951B5">
              <w:rPr>
                <w:rFonts w:ascii="Times New Roman" w:eastAsia="Times New Roman" w:hAnsi="Times New Roman" w:cs="Times New Roman"/>
                <w:sz w:val="24"/>
                <w:szCs w:val="24"/>
                <w:lang w:eastAsia="ru-RU"/>
              </w:rPr>
              <w:t xml:space="preserve">державної реєстрації припинення юридичних осіб або підприємницької діяльності фізичних осіб - підприємців;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скасування державної реєстрації змін до установчих документів. </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67.2. Контролюючі органи в установленому законом порядку мають право звертатися до суду про винесення судового рішення щодо: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припинення юридичних осіб або підприємницької діяльності фізичних осіб - підприємців;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скасування </w:t>
            </w:r>
            <w:r w:rsidRPr="003951B5">
              <w:rPr>
                <w:rFonts w:ascii="Times New Roman" w:eastAsia="Times New Roman" w:hAnsi="Times New Roman" w:cs="Times New Roman"/>
                <w:sz w:val="24"/>
                <w:szCs w:val="24"/>
                <w:lang w:eastAsia="ru-RU"/>
              </w:rPr>
              <w:t xml:space="preserve">державної реєстрації припинення юридичних осіб або підприємницької діяльності фізичних осіб - підприємців;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скасування державної реєстрації змін до установчих документів.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Підставами для постановлення судового рішення щодо припинення юридичної особи або підприємницької діяльності фізичної особи – підприємця, що не пов'язано з банкрутством, за позовами контролюючих органів є: </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неподання протягом року контролюючим органам податкових декларацій, звітності, від дати граничного строку подання звітності, відповідно до цього Кодексу;</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юридична особа – емітент цінних паперів підпадає під ознаки фіктивності;</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провадження юридичною особою діяльності, що заборонена законом;</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визнання судом фізичної особи недієздатною або обмеження її цивільної дієздатності.</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67.4. Договори про спільну діяльність, договори управління </w:t>
            </w:r>
            <w:r w:rsidRPr="003951B5">
              <w:rPr>
                <w:rFonts w:ascii="Times New Roman" w:eastAsia="Times New Roman" w:hAnsi="Times New Roman" w:cs="Times New Roman"/>
                <w:sz w:val="24"/>
                <w:szCs w:val="24"/>
                <w:lang w:eastAsia="ru-RU"/>
              </w:rPr>
              <w:lastRenderedPageBreak/>
              <w:t>майном та угоди про розподіл продукції знімаються з обліку у контролюючих органах після їх припинення, розірвання, закінчення строку дії чи після досягнення мети, для якої вони були укладені, визнання їх недійсними у судовому порядку.</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lastRenderedPageBreak/>
              <w:t xml:space="preserve">67.4. Договори про спільну діяльність, договори управління </w:t>
            </w:r>
            <w:r w:rsidRPr="003951B5">
              <w:rPr>
                <w:rFonts w:ascii="Times New Roman" w:eastAsia="Times New Roman" w:hAnsi="Times New Roman" w:cs="Times New Roman"/>
                <w:sz w:val="24"/>
                <w:szCs w:val="24"/>
                <w:lang w:eastAsia="ru-RU"/>
              </w:rPr>
              <w:lastRenderedPageBreak/>
              <w:t xml:space="preserve">майном та угоди про розподіл продукції знімаються з обліку у контролюючих органах після їх припинення, розірвання, закінчення строку дії чи після досягнення мети, для якої вони були укладені, визнання їх недійсними у судовому порядку, </w:t>
            </w:r>
            <w:r w:rsidRPr="003951B5">
              <w:rPr>
                <w:rFonts w:ascii="Times New Roman" w:eastAsia="Times New Roman" w:hAnsi="Times New Roman" w:cs="Times New Roman"/>
                <w:b/>
                <w:sz w:val="24"/>
                <w:szCs w:val="24"/>
                <w:lang w:eastAsia="ru-RU"/>
              </w:rPr>
              <w:t>а  також у разі втрати ознак платника податку, які визначені цим Кодексом.</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67.5. Відповідно до Закону України «Про державну реєстрацію юридичних осіб, фізичних осіб – підприємців та громадських формувань» контролюючий орган направляє до Єдиного державного реєстру юридичних осіб, фізичних осіб – підприємців та громадських формувань відомості про наявність заборгованості зі сплати податків і зборів у разі: </w:t>
            </w:r>
          </w:p>
          <w:p w:rsidR="003951B5" w:rsidRPr="003951B5" w:rsidRDefault="003951B5" w:rsidP="003951B5">
            <w:pPr>
              <w:spacing w:after="0" w:line="240" w:lineRule="auto"/>
              <w:ind w:firstLine="459"/>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наявності податкового боргу (у тому числі розстроченого / відстроченого), сум узгоджених або неузгоджених, в тому числі оскаржуваних в адміністративному або судовому порядку, грошових зобов'язань або нарахувань щодо податків, зборів, митних платежів, інших платежів, передбачених податковим або іншим законодавством, контроль за дотриманням якого покладено на контролюючи органи, щодо юридичної особи та/або її відокремлених підрозділів; </w:t>
            </w:r>
          </w:p>
          <w:p w:rsidR="003951B5" w:rsidRPr="003951B5" w:rsidRDefault="003951B5" w:rsidP="003951B5">
            <w:pPr>
              <w:spacing w:after="0" w:line="240" w:lineRule="auto"/>
              <w:ind w:firstLine="459"/>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якщо такий орган проводить документальну перевірку, предметом якої є своєчасність, достовірність, повнота нарахування та сплати податків, зборів, митних платежів юридичної особи та/або її відокремлених підрозділів, та якщо такий орган не може провести / завершити зазначену перевірку у зв’язку із не допуском посадових осіб контролюючого органу до проведення перевірки, ненаданням або відсутністю первинних документів, податкової звітності та інших документів, що пов’язані з обчисленням та сплатою платежів, контроль за справлянням яких здійснюють контролюючі органи, або за наявності інших незалежних від контролюючого органу причин, за яких не може бути проведена (завершена) зазначена перевірка</w:t>
            </w:r>
            <w:r w:rsidRPr="003951B5">
              <w:rPr>
                <w:rFonts w:ascii="Times New Roman" w:eastAsia="Times New Roman" w:hAnsi="Times New Roman" w:cs="Times New Roman"/>
                <w:b/>
                <w:bCs/>
                <w:sz w:val="24"/>
                <w:szCs w:val="24"/>
                <w:lang w:eastAsia="ru-RU"/>
              </w:rPr>
              <w:t xml:space="preserve"> та винесені податкові повідомлення-рішення.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 xml:space="preserve">Стаття 68. </w:t>
            </w:r>
            <w:r w:rsidRPr="003951B5">
              <w:rPr>
                <w:rFonts w:ascii="Times New Roman" w:eastAsia="Times New Roman" w:hAnsi="Times New Roman" w:cs="Times New Roman"/>
                <w:sz w:val="24"/>
                <w:szCs w:val="24"/>
                <w:lang w:eastAsia="ru-RU"/>
              </w:rPr>
              <w:t>Інформація, що подається для обліку платників податків органами державної реєстрації суб'єктів підприємницької діяльності та іншими органами</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68. </w:t>
            </w:r>
            <w:r w:rsidRPr="003951B5">
              <w:rPr>
                <w:rFonts w:ascii="Times New Roman" w:eastAsia="Times New Roman" w:hAnsi="Times New Roman" w:cs="Times New Roman"/>
                <w:sz w:val="24"/>
                <w:szCs w:val="24"/>
                <w:lang w:eastAsia="ru-RU"/>
              </w:rPr>
              <w:t>Інформація, що подається для обліку платників податків органами державної реєстрації суб'єктів підприємницької діяльності та іншими органами</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68.1. Орган державної реєстрації юридичних осіб, фізичних осіб - підприємців та громадських формувань у день державної реєстрації такої особи, державної реєстрації припинення юридичної особи чи підприємницької діяльності фізичної особи - підприємця, внесення будь-яких інших записів до Єдиного державного реєстру юридичних осіб, фізичних осіб - підприємців та громадських формувань повинен передати відповідному контролюючому органу відомості з Єдиного державного реєстру юридичних осіб, фізичних осіб - підприємців та громадських формувань про вчинення реєстраційних дій, передбачених законом.</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68.1. Технічний адміністратор Єдиного державного реєстру юридичних осіб, фізичних осіб – підприємців та громадських формувань в день проведення реєстраційної дії повинен передати до інформаційних систем контролюючих органів відомості, передбачені Законом України «Про державну реєстрацію юридичних осіб, фізичних осіб – підприємців та громадських формувань».</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70. </w:t>
            </w:r>
            <w:r w:rsidRPr="003951B5">
              <w:rPr>
                <w:rFonts w:ascii="Times New Roman" w:eastAsia="Times New Roman" w:hAnsi="Times New Roman" w:cs="Times New Roman"/>
                <w:sz w:val="24"/>
                <w:szCs w:val="24"/>
                <w:lang w:eastAsia="ru-RU"/>
              </w:rPr>
              <w:t>Державний реєстр фізичних осіб - платників податків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70. </w:t>
            </w:r>
            <w:r w:rsidRPr="003951B5">
              <w:rPr>
                <w:rFonts w:ascii="Times New Roman" w:eastAsia="Times New Roman" w:hAnsi="Times New Roman" w:cs="Times New Roman"/>
                <w:sz w:val="24"/>
                <w:szCs w:val="24"/>
                <w:lang w:eastAsia="ru-RU"/>
              </w:rPr>
              <w:t>Державний реєстр фізичних осіб - платників податків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 До облікової картки фізичної особи - платника податків та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вноситься така інформація:</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70.2.1. прізвище, ім'я та по батькові;</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70.2.2. дата народження;</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70.2.3. місце народження (країна, область, район, населений пункт);</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uk-UA"/>
              </w:rPr>
            </w:pPr>
            <w:r w:rsidRPr="003951B5">
              <w:rPr>
                <w:rFonts w:ascii="Times New Roman" w:eastAsia="Times New Roman" w:hAnsi="Times New Roman" w:cs="Times New Roman"/>
                <w:sz w:val="24"/>
                <w:szCs w:val="24"/>
                <w:lang w:eastAsia="uk-UA"/>
              </w:rPr>
              <w:t xml:space="preserve">70.2.4. місце проживання, </w:t>
            </w:r>
            <w:r w:rsidRPr="003951B5">
              <w:rPr>
                <w:rFonts w:ascii="Times New Roman" w:eastAsia="Times New Roman" w:hAnsi="Times New Roman" w:cs="Times New Roman"/>
                <w:b/>
                <w:sz w:val="24"/>
                <w:szCs w:val="24"/>
                <w:lang w:eastAsia="uk-UA"/>
              </w:rPr>
              <w:t>а для іноземних громадян - також громадянство;</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70.2.5. серія, номер свідоцтва про народження, паспорта (аналогічні дані іншого документа, що посвідчує особу), ким і коли виданий.</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tc>
        <w:tc>
          <w:tcPr>
            <w:tcW w:w="7203" w:type="dxa"/>
          </w:tcPr>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 До облікової картки фізичної особи - платника податків та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вноситься така інформація:</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70.2.1. прізвище, ім'я та по батькові;</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70.2.2. дата народження;</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70.2.3. місце народження (країна, область, район, населений пункт);</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70.2.4. місце проживання, </w:t>
            </w:r>
            <w:r w:rsidRPr="003951B5">
              <w:rPr>
                <w:rFonts w:ascii="Times New Roman" w:eastAsia="Times New Roman" w:hAnsi="Times New Roman" w:cs="Times New Roman"/>
                <w:b/>
                <w:sz w:val="24"/>
                <w:szCs w:val="24"/>
                <w:lang w:eastAsia="uk-UA"/>
              </w:rPr>
              <w:t>перебування</w:t>
            </w:r>
            <w:r w:rsidRPr="003951B5">
              <w:rPr>
                <w:rFonts w:ascii="Times New Roman" w:eastAsia="Times New Roman" w:hAnsi="Times New Roman" w:cs="Times New Roman"/>
                <w:sz w:val="24"/>
                <w:szCs w:val="24"/>
                <w:lang w:eastAsia="uk-UA"/>
              </w:rPr>
              <w:t>;</w:t>
            </w:r>
          </w:p>
          <w:p w:rsidR="003951B5" w:rsidRPr="003951B5" w:rsidRDefault="003951B5" w:rsidP="003951B5">
            <w:pPr>
              <w:autoSpaceDE w:val="0"/>
              <w:autoSpaceDN w:val="0"/>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70.2.5. серія, номер свідоцтва про народження, паспорта (аналогічні дані іншого документа, що посвідчує особу), ким і коли виданий;</w:t>
            </w:r>
          </w:p>
          <w:p w:rsidR="003951B5" w:rsidRPr="003951B5" w:rsidRDefault="003951B5" w:rsidP="003951B5">
            <w:pPr>
              <w:autoSpaceDE w:val="0"/>
              <w:autoSpaceDN w:val="0"/>
              <w:spacing w:after="0" w:line="240" w:lineRule="auto"/>
              <w:ind w:firstLine="425"/>
              <w:jc w:val="both"/>
              <w:rPr>
                <w:rFonts w:ascii="Times New Roman" w:eastAsia="Times New Roman" w:hAnsi="Times New Roman" w:cs="Times New Roman"/>
                <w:b/>
                <w:sz w:val="24"/>
                <w:szCs w:val="24"/>
                <w:lang w:eastAsia="x-none"/>
              </w:rPr>
            </w:pPr>
            <w:r w:rsidRPr="003951B5">
              <w:rPr>
                <w:rFonts w:ascii="Times New Roman" w:eastAsia="Times New Roman" w:hAnsi="Times New Roman" w:cs="Times New Roman"/>
                <w:b/>
                <w:sz w:val="24"/>
                <w:szCs w:val="24"/>
                <w:lang w:eastAsia="x-none"/>
              </w:rPr>
              <w:t>70.2.6. громадянство;</w:t>
            </w:r>
          </w:p>
          <w:p w:rsidR="003951B5" w:rsidRPr="003951B5" w:rsidRDefault="003951B5" w:rsidP="003951B5">
            <w:pPr>
              <w:autoSpaceDE w:val="0"/>
              <w:autoSpaceDN w:val="0"/>
              <w:spacing w:after="0" w:line="240" w:lineRule="auto"/>
              <w:ind w:firstLine="425"/>
              <w:jc w:val="both"/>
              <w:rPr>
                <w:rFonts w:ascii="Times New Roman" w:eastAsia="Times New Roman" w:hAnsi="Times New Roman" w:cs="Times New Roman"/>
                <w:b/>
                <w:sz w:val="24"/>
                <w:szCs w:val="24"/>
                <w:lang w:eastAsia="uk-UA"/>
              </w:rPr>
            </w:pPr>
            <w:r w:rsidRPr="003951B5">
              <w:rPr>
                <w:rFonts w:ascii="Times New Roman" w:eastAsia="Times New Roman" w:hAnsi="Times New Roman" w:cs="Times New Roman"/>
                <w:b/>
                <w:sz w:val="24"/>
                <w:szCs w:val="24"/>
                <w:lang w:eastAsia="x-none"/>
              </w:rPr>
              <w:t>70.2.7. унікальний номер запису в Єдиному державному демографічному реєстрі (у разі внесення інформації про особу до Єдиного державного демографічного реєстру)</w:t>
            </w:r>
            <w:r w:rsidRPr="003951B5">
              <w:rPr>
                <w:rFonts w:ascii="Times New Roman" w:eastAsia="Times New Roman" w:hAnsi="Times New Roman" w:cs="Times New Roman"/>
                <w:b/>
                <w:sz w:val="24"/>
                <w:szCs w:val="24"/>
                <w:lang w:eastAsia="uk-UA"/>
              </w:rPr>
              <w:t>;</w:t>
            </w:r>
          </w:p>
          <w:p w:rsidR="003951B5" w:rsidRPr="003951B5" w:rsidRDefault="003951B5" w:rsidP="003951B5">
            <w:pPr>
              <w:autoSpaceDE w:val="0"/>
              <w:autoSpaceDN w:val="0"/>
              <w:spacing w:after="0" w:line="240" w:lineRule="auto"/>
              <w:ind w:firstLine="425"/>
              <w:jc w:val="both"/>
              <w:rPr>
                <w:rFonts w:ascii="Times New Roman" w:eastAsia="Times New Roman" w:hAnsi="Times New Roman" w:cs="Times New Roman"/>
                <w:b/>
                <w:sz w:val="24"/>
                <w:szCs w:val="24"/>
                <w:lang w:eastAsia="uk-UA"/>
              </w:rPr>
            </w:pPr>
            <w:r w:rsidRPr="003951B5">
              <w:rPr>
                <w:rFonts w:ascii="Times New Roman" w:eastAsia="Times New Roman" w:hAnsi="Times New Roman" w:cs="Times New Roman"/>
                <w:b/>
                <w:sz w:val="24"/>
                <w:szCs w:val="24"/>
                <w:lang w:eastAsia="uk-UA"/>
              </w:rPr>
              <w:t>70.2.8. для іноземців – податковий номер у країні громадянства (за наявності).</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70.5. Фізична особа - платник податків незалежно від віку (як резидент, так і нерезидент), для якої раніше не формувалася облікова картка платника податків та яка не включена до Державного реєстру, зобов'язана особисто або через законного представника чи уповноважену особу подати відповідному контролюючому органу облікову картку фізичної особи - платника податків, яка є водночас заявою для реєстрації в Державному реєстрі, та пред'явити документ, що посвідчує особу.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Фізична особа - платник податків, яка через свої релігійні переконання відмовляється від прийняття реєстраційного номера облікової картки платника податків, зобов'язана особисто подати відповідному контролюючому органу повідомлення та документи для забезпечення її обліку за прізвищем, ім'ям, по батькові і серією та номером паспорта, а також пред'явити паспорт.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Фізична особа подає облікову картку фізичної особи - платника податків або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до контролюючого органу за своєю податковою адресою, а фізична особа, яка не має постійного місця проживання в Україні</w:t>
            </w:r>
            <w:r w:rsidRPr="003951B5">
              <w:rPr>
                <w:rFonts w:ascii="Times New Roman" w:eastAsia="Times New Roman" w:hAnsi="Times New Roman" w:cs="Times New Roman"/>
                <w:b/>
                <w:sz w:val="24"/>
                <w:szCs w:val="24"/>
                <w:lang w:eastAsia="uk-UA"/>
              </w:rPr>
              <w:t>, - контролюючому органу за місцем отримання доходів або за місцезнаходженням іншого об'єкта оподаткування.</w:t>
            </w:r>
            <w:r w:rsidRPr="003951B5">
              <w:rPr>
                <w:rFonts w:ascii="Times New Roman" w:eastAsia="Times New Roman" w:hAnsi="Times New Roman" w:cs="Times New Roman"/>
                <w:sz w:val="24"/>
                <w:szCs w:val="24"/>
                <w:lang w:eastAsia="uk-UA"/>
              </w:rPr>
              <w:t xml:space="preserve">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Для заповнення облікової картки фізичної особи - платника податків використовуються дані документа, що посвідчує особу. Для заповнення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використовуються дані паспорта.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Форма облікової картки фізичної особи - платника податків та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і порядок їх подання встановлюються центральним органом виконавчої влади, що </w:t>
            </w:r>
            <w:r w:rsidRPr="003951B5">
              <w:rPr>
                <w:rFonts w:ascii="Times New Roman" w:eastAsia="Times New Roman" w:hAnsi="Times New Roman" w:cs="Times New Roman"/>
                <w:sz w:val="24"/>
                <w:szCs w:val="24"/>
                <w:lang w:eastAsia="uk-UA"/>
              </w:rPr>
              <w:lastRenderedPageBreak/>
              <w:t xml:space="preserve">забезпечує формування та реалізує державну фінансову політику.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Фізична особа несе відповідальність згідно із законом за достовірність інформації, що подається для реєстрації у Державному реєстрі.</w:t>
            </w:r>
          </w:p>
        </w:tc>
        <w:tc>
          <w:tcPr>
            <w:tcW w:w="7203" w:type="dxa"/>
          </w:tcPr>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lastRenderedPageBreak/>
              <w:t xml:space="preserve">70.5. Фізична особа - платник податків незалежно від віку (як резидент, так і нерезидент), для якої раніше не формувалася облікова картка платника податків та яка не включена до Державного реєстру, зобов'язана особисто або через законного представника чи уповноважену особу подати відповідному контролюючому органу облікову картку фізичної особи - платника податків, яка є водночас заявою для реєстрації в Державному реєстрі, та пред'явити документ, що посвідчує особу.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Фізична особа - платник податків, яка через свої релігійні переконання відмовляється від прийняття реєстраційного номера облікової картки платника податків, зобов'язана особисто подати відповідному контролюючому органу повідомлення та документи для забезпечення її обліку за прізвищем, ім'ям, по батькові і серією та номером паспорта, а також пред'явити паспорт. </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uk-UA"/>
              </w:rPr>
            </w:pPr>
            <w:r w:rsidRPr="003951B5">
              <w:rPr>
                <w:rFonts w:ascii="Times New Roman" w:eastAsia="Times New Roman" w:hAnsi="Times New Roman" w:cs="Times New Roman"/>
                <w:sz w:val="24"/>
                <w:szCs w:val="24"/>
                <w:lang w:eastAsia="uk-UA"/>
              </w:rPr>
              <w:t xml:space="preserve">Фізична особа подає облікову картку фізичної особи - платника податків або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до контролюючого органу за своєю податковою адресою, а фізична особа, яка не має постійного місця проживання в Україні </w:t>
            </w:r>
            <w:r w:rsidRPr="003951B5">
              <w:rPr>
                <w:rFonts w:ascii="Times New Roman" w:eastAsia="Times New Roman" w:hAnsi="Times New Roman" w:cs="Times New Roman"/>
                <w:b/>
                <w:sz w:val="24"/>
                <w:szCs w:val="24"/>
                <w:lang w:eastAsia="uk-UA"/>
              </w:rPr>
              <w:t>або тимчасово перебуває за межами населеного пункту проживання, - до будь-якого контролюючого органу.</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Для заповнення облікової картки фізичної особи - платника податків використовуються дані документа, що посвідчує особу. Для заповнення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використовуються дані паспорта.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Форма облікової картки фізичної особи - платника податків та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і порядок їх подання встановлюються центральним органом виконавчої влади, що </w:t>
            </w:r>
            <w:r w:rsidRPr="003951B5">
              <w:rPr>
                <w:rFonts w:ascii="Times New Roman" w:eastAsia="Times New Roman" w:hAnsi="Times New Roman" w:cs="Times New Roman"/>
                <w:sz w:val="24"/>
                <w:szCs w:val="24"/>
                <w:lang w:eastAsia="uk-UA"/>
              </w:rPr>
              <w:lastRenderedPageBreak/>
              <w:t xml:space="preserve">забезпечує формування та реалізує державну фінансову політику.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Фізична особа несе відповідальність згідно із законом за достовірність інформації, що подається для реєстрації у Державному реєстрі.</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 xml:space="preserve">70.6. Органи державної реєстрації актів цивільного стану, органи внутрішніх справ, органи, що здійснюють реєстрацію фізичних осіб, зобов'язані подавати відповідним контролюючим органам інформацію щодо зміни даних, які включаються до облікової картки фізичної особи - платника податків, щомісяця, але не пізніше 10 числа наступного місяця.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Порядок подання такої інформації та взаємодії суб'єктів інформаційних відносин визначається Кабінетом Міністрів України.</w:t>
            </w:r>
          </w:p>
        </w:tc>
        <w:tc>
          <w:tcPr>
            <w:tcW w:w="7203" w:type="dxa"/>
          </w:tcPr>
          <w:p w:rsidR="003951B5" w:rsidRPr="003951B5" w:rsidRDefault="003951B5" w:rsidP="003951B5">
            <w:pPr>
              <w:spacing w:before="100" w:beforeAutospacing="1" w:after="100" w:afterAutospacing="1" w:line="228" w:lineRule="auto"/>
              <w:ind w:firstLine="459"/>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70.6. Центральні органи виконавчої влади, що реалізують державну політику у сфері державної реєстрації актів цивільного стану та у сфері реєстрації фізичних осіб, щомісяця, але не пізніше 10 числа наступного місяця, а також за запитом відповідного контролюючого органу органи, що здійснюють реєстрацію фізичних осіб, зобов’язані подавати інформацію щодо зміни даних, які включаються до облікової картки фізичної особи - платника податків, у порядку, встановленому Кабінетом Міністрів України.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before="100" w:beforeAutospacing="1" w:after="100" w:afterAutospacing="1" w:line="240" w:lineRule="auto"/>
              <w:ind w:firstLine="426"/>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70.10. </w:t>
            </w:r>
            <w:r w:rsidRPr="003951B5">
              <w:rPr>
                <w:rFonts w:ascii="Times New Roman" w:eastAsia="Times New Roman" w:hAnsi="Times New Roman" w:cs="Times New Roman"/>
                <w:b/>
                <w:sz w:val="24"/>
                <w:szCs w:val="24"/>
                <w:lang w:eastAsia="uk-UA"/>
              </w:rPr>
              <w:t>Контролюючим органом за місцем проживання фізичної особи - платника податків</w:t>
            </w:r>
            <w:r w:rsidRPr="003951B5">
              <w:rPr>
                <w:rFonts w:ascii="Times New Roman" w:eastAsia="Times New Roman" w:hAnsi="Times New Roman" w:cs="Times New Roman"/>
                <w:sz w:val="24"/>
                <w:szCs w:val="24"/>
                <w:lang w:eastAsia="uk-UA"/>
              </w:rPr>
              <w:t xml:space="preserve"> на прохання </w:t>
            </w:r>
            <w:r w:rsidRPr="003951B5">
              <w:rPr>
                <w:rFonts w:ascii="Times New Roman" w:eastAsia="Times New Roman" w:hAnsi="Times New Roman" w:cs="Times New Roman"/>
                <w:b/>
                <w:sz w:val="24"/>
                <w:szCs w:val="24"/>
                <w:lang w:eastAsia="uk-UA"/>
              </w:rPr>
              <w:t>такої</w:t>
            </w:r>
            <w:r w:rsidRPr="003951B5">
              <w:rPr>
                <w:rFonts w:ascii="Times New Roman" w:eastAsia="Times New Roman" w:hAnsi="Times New Roman" w:cs="Times New Roman"/>
                <w:sz w:val="24"/>
                <w:szCs w:val="24"/>
                <w:lang w:eastAsia="uk-UA"/>
              </w:rPr>
              <w:t xml:space="preserve"> особи до паспорту можуть бути внесені (сьома, восьма або дев'ята сторінки) дані про реєстраційний номер облікової картки платника податків з Державного реєстру.</w:t>
            </w:r>
          </w:p>
        </w:tc>
        <w:tc>
          <w:tcPr>
            <w:tcW w:w="7203" w:type="dxa"/>
          </w:tcPr>
          <w:p w:rsidR="003951B5" w:rsidRPr="003951B5" w:rsidRDefault="003951B5" w:rsidP="003951B5">
            <w:pPr>
              <w:spacing w:before="100" w:beforeAutospacing="1" w:after="100" w:afterAutospacing="1" w:line="240" w:lineRule="auto"/>
              <w:ind w:firstLine="318"/>
              <w:jc w:val="both"/>
              <w:rPr>
                <w:rFonts w:ascii="Times New Roman" w:eastAsia="Times New Roman" w:hAnsi="Times New Roman" w:cs="Times New Roman"/>
                <w:sz w:val="24"/>
                <w:szCs w:val="24"/>
                <w:lang w:eastAsia="uk-UA"/>
              </w:rPr>
            </w:pPr>
            <w:r w:rsidRPr="003951B5">
              <w:rPr>
                <w:rFonts w:ascii="Times New Roman" w:eastAsia="Times New Roman" w:hAnsi="Times New Roman" w:cs="Times New Roman"/>
                <w:sz w:val="24"/>
                <w:szCs w:val="24"/>
                <w:lang w:eastAsia="uk-UA"/>
              </w:rPr>
              <w:t xml:space="preserve">70.10. </w:t>
            </w:r>
            <w:r w:rsidRPr="003951B5">
              <w:rPr>
                <w:rFonts w:ascii="Times New Roman" w:eastAsia="Times New Roman" w:hAnsi="Times New Roman" w:cs="Times New Roman"/>
                <w:b/>
                <w:sz w:val="24"/>
                <w:szCs w:val="24"/>
                <w:lang w:eastAsia="uk-UA"/>
              </w:rPr>
              <w:t>Будь-яким контролюючим органом</w:t>
            </w:r>
            <w:r w:rsidRPr="003951B5">
              <w:rPr>
                <w:rFonts w:ascii="Times New Roman" w:eastAsia="Times New Roman" w:hAnsi="Times New Roman" w:cs="Times New Roman"/>
                <w:sz w:val="24"/>
                <w:szCs w:val="24"/>
                <w:lang w:eastAsia="uk-UA"/>
              </w:rPr>
              <w:t xml:space="preserve"> на прохання </w:t>
            </w:r>
            <w:r w:rsidRPr="003951B5">
              <w:rPr>
                <w:rFonts w:ascii="Times New Roman" w:eastAsia="Times New Roman" w:hAnsi="Times New Roman" w:cs="Times New Roman"/>
                <w:b/>
                <w:sz w:val="24"/>
                <w:szCs w:val="24"/>
                <w:lang w:eastAsia="uk-UA"/>
              </w:rPr>
              <w:t>фізичної</w:t>
            </w:r>
            <w:r w:rsidRPr="003951B5">
              <w:rPr>
                <w:rFonts w:ascii="Times New Roman" w:eastAsia="Times New Roman" w:hAnsi="Times New Roman" w:cs="Times New Roman"/>
                <w:sz w:val="24"/>
                <w:szCs w:val="24"/>
                <w:lang w:eastAsia="uk-UA"/>
              </w:rPr>
              <w:t xml:space="preserve"> особи до паспорта можуть бути внесені (сьома, восьма або дев'ята сторінки) дані про реєстраційний номер облікової картки платника податків з Державного реєстру </w:t>
            </w:r>
            <w:r w:rsidRPr="003951B5">
              <w:rPr>
                <w:rFonts w:ascii="Times New Roman" w:eastAsia="Times New Roman" w:hAnsi="Times New Roman" w:cs="Times New Roman"/>
                <w:b/>
                <w:sz w:val="24"/>
                <w:szCs w:val="24"/>
                <w:lang w:eastAsia="uk-UA"/>
              </w:rPr>
              <w:t xml:space="preserve">(такі дані можуть бути внесені до паспорта громадянина України у формі книжечок). </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70.12.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використовуються органами державної влади та органами місцевого самоврядування, юридичними особами незалежно від організаційно-правових форм, включаючи установи Національного банку України, банки та інші фінансові установи, біржі, особами, які провадять незалежну професійну діяльність, фізичними особами - підприємцями, а також фізичними особами в усіх документах, які містять інформацію про об'єкти оподаткування фізичних осіб або про сплату податків, зокрема у </w:t>
            </w:r>
            <w:r w:rsidRPr="003951B5">
              <w:rPr>
                <w:rFonts w:ascii="Times New Roman" w:eastAsia="Times New Roman" w:hAnsi="Times New Roman" w:cs="Times New Roman"/>
                <w:sz w:val="24"/>
                <w:szCs w:val="24"/>
                <w:lang w:eastAsia="ru-RU"/>
              </w:rPr>
              <w:lastRenderedPageBreak/>
              <w:t>разі:</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70.12.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використовуються органами державної влади та органами місцевого самоврядування, юридичними особами незалежно від організаційно-правових форм, включаючи установи Національного банку України, банки та інші фінансові установи, біржі, </w:t>
            </w:r>
            <w:r w:rsidRPr="003951B5">
              <w:rPr>
                <w:rFonts w:ascii="Times New Roman" w:eastAsia="Times New Roman" w:hAnsi="Times New Roman" w:cs="Times New Roman"/>
                <w:b/>
                <w:sz w:val="24"/>
                <w:szCs w:val="24"/>
                <w:lang w:eastAsia="ru-RU"/>
              </w:rPr>
              <w:t>громадськими формуваннями</w:t>
            </w:r>
            <w:r w:rsidRPr="003951B5">
              <w:rPr>
                <w:rFonts w:ascii="Times New Roman" w:eastAsia="Times New Roman" w:hAnsi="Times New Roman" w:cs="Times New Roman"/>
                <w:sz w:val="24"/>
                <w:szCs w:val="24"/>
                <w:lang w:eastAsia="ru-RU"/>
              </w:rPr>
              <w:t xml:space="preserve">, особами, які провадять незалежну професійну діяльність, фізичними особами - підприємцями, а також фізичними особами в усіх документах, які містять інформацію про об'єкти оподаткування фізичних осіб або </w:t>
            </w:r>
            <w:r w:rsidRPr="003951B5">
              <w:rPr>
                <w:rFonts w:ascii="Times New Roman" w:eastAsia="Times New Roman" w:hAnsi="Times New Roman" w:cs="Times New Roman"/>
                <w:sz w:val="24"/>
                <w:szCs w:val="24"/>
                <w:lang w:eastAsia="ru-RU"/>
              </w:rPr>
              <w:lastRenderedPageBreak/>
              <w:t>про сплату податків, зокрема у разі:</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 Органи виконавчої влади та органи місцевого самоврядування, </w:t>
            </w:r>
            <w:proofErr w:type="spellStart"/>
            <w:r w:rsidRPr="003951B5">
              <w:rPr>
                <w:rFonts w:ascii="Times New Roman" w:eastAsia="Times New Roman" w:hAnsi="Times New Roman" w:cs="Times New Roman"/>
                <w:sz w:val="24"/>
                <w:szCs w:val="24"/>
                <w:lang w:eastAsia="ru-RU"/>
              </w:rPr>
              <w:t>самозайняті</w:t>
            </w:r>
            <w:proofErr w:type="spellEnd"/>
            <w:r w:rsidRPr="003951B5">
              <w:rPr>
                <w:rFonts w:ascii="Times New Roman" w:eastAsia="Times New Roman" w:hAnsi="Times New Roman" w:cs="Times New Roman"/>
                <w:sz w:val="24"/>
                <w:szCs w:val="24"/>
                <w:lang w:eastAsia="ru-RU"/>
              </w:rPr>
              <w:t xml:space="preserve"> особи, податкові агенти подають безоплатно в порядку, встановленому Кабінетом Міністрів України, контролюючим органам за своїм місцезнаходженням інформацію про фізичних осіб, що пов'язана з реєстрацією таких осіб як платників податків, нарахуванням, сплатою податків і контролем за дотриманням податкового законодавства України, із зазначенням реєстраційних номерів облікових карток платника податків або серії та номера паспорта (для фізичних осіб, які мають відмітку у паспорті про право здійснювати будь-які платежі за серією та номером паспорта), зокрема:</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70.16.1. органи виконавчої влади та органи місцевого самоврядування, юридичні особи </w:t>
            </w:r>
            <w:r w:rsidRPr="003951B5">
              <w:rPr>
                <w:rFonts w:ascii="Times New Roman" w:eastAsia="Times New Roman" w:hAnsi="Times New Roman" w:cs="Times New Roman"/>
                <w:b/>
                <w:sz w:val="24"/>
                <w:szCs w:val="24"/>
                <w:lang w:eastAsia="ru-RU"/>
              </w:rPr>
              <w:t>та фізичні особи - підприємці,</w:t>
            </w:r>
            <w:r w:rsidRPr="003951B5">
              <w:rPr>
                <w:rFonts w:ascii="Times New Roman" w:eastAsia="Times New Roman" w:hAnsi="Times New Roman" w:cs="Times New Roman"/>
                <w:sz w:val="24"/>
                <w:szCs w:val="24"/>
                <w:lang w:eastAsia="ru-RU"/>
              </w:rPr>
              <w:t xml:space="preserve"> податкові агенти - про дату прийняття на роботу або звільнення з роботи фізичних осіб протягом 40 календарних днів, що настають за останнім календарним днем звітного (податкового) кварталу, а також інформацію, передбачену статтею 51 цього Кодексу;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70.16.2. органи внутрішніх справ - про транспортні засоби, щодо яких у фізичних осіб виникає або припиняється право власності, щомісяця, але не пізніше 10 числа наступного місяця;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70.16.3. органи державної реєстрації морських, річкових та повітряних суден - про судна, щодо яких у фізичних осіб виникає або припиняється право власності, щомісяця, але не пізніше 10 числа наступного місяця;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70.16.4. органи державної реєстрації актів цивільного стану - про фізичних осіб, які померли (для закриття облікових карток), а також про зміну фізичними особами прізвища, імені, по батькові, дати і місця народження, щомісяця, але не пізніше 10 числа наступного місяця;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70.16.5. органи, що здійснюють реєстрацію приватної нотаріальної, адвокатської, іншої незалежної професійної діяльності та видають свідоцтва про право на провадження такої діяльності, - про видачу або анулювання реєстраційного посвідчення - у п'ятиденний строк від дня провадження відповідної дії;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70.16.6. органи державної реєстрації прав на нерухоме майно - про оподатковуване нерухоме майно, щодо якого у фізичних та юридичних осіб виникає або припиняється право власності, у строки та порядку, встановленому підпунктом 266.7.4 пункту 266.7 статті 266 цього Кодексу;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70.16.7. органи опіки і піклування, виховні, лікувальні заклади, </w:t>
            </w:r>
            <w:proofErr w:type="spellStart"/>
            <w:r w:rsidRPr="003951B5">
              <w:rPr>
                <w:rFonts w:ascii="Times New Roman" w:eastAsia="Times New Roman" w:hAnsi="Times New Roman" w:cs="Times New Roman"/>
                <w:sz w:val="24"/>
                <w:szCs w:val="24"/>
                <w:lang w:eastAsia="ru-RU"/>
              </w:rPr>
              <w:t>заклади</w:t>
            </w:r>
            <w:proofErr w:type="spellEnd"/>
            <w:r w:rsidRPr="003951B5">
              <w:rPr>
                <w:rFonts w:ascii="Times New Roman" w:eastAsia="Times New Roman" w:hAnsi="Times New Roman" w:cs="Times New Roman"/>
                <w:sz w:val="24"/>
                <w:szCs w:val="24"/>
                <w:lang w:eastAsia="ru-RU"/>
              </w:rPr>
              <w:t xml:space="preserve"> соціального захисту населення та інші заклади, що відповідно до законодавства здійснюють опіку, піклування або управління майном підопічного, зобов'язані повідомляти про встановлення опіки над фізичними особами, визнаними судом недієздатними, опіку, піклування і управління майном малолітніх, інших неповнолітніх фізичних осіб, фізичних осіб, обмежених судом у дієздатності, дієздатних фізичних осіб, над якими встановлене піклування у формі патронажу, піклування або управління майном фізичних осіб, визнаних судом безвісно відсутніми, а також про подальші зміни, пов'язані із зазначеною опікою, піклуванням або управлінням майном, у контролюючі органи за місцем свого перебування не пізніше, як протягом п'яти календарних днів від дня прийняття відповідного рішення;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70.16.7</w:t>
            </w:r>
            <w:r w:rsidRPr="003951B5">
              <w:rPr>
                <w:rFonts w:ascii="Times New Roman" w:eastAsia="Times New Roman" w:hAnsi="Times New Roman" w:cs="Times New Roman"/>
                <w:sz w:val="24"/>
                <w:szCs w:val="24"/>
                <w:vertAlign w:val="superscript"/>
                <w:lang w:eastAsia="ru-RU"/>
              </w:rPr>
              <w:t>1</w:t>
            </w:r>
            <w:r w:rsidRPr="003951B5">
              <w:rPr>
                <w:rFonts w:ascii="Times New Roman" w:eastAsia="Times New Roman" w:hAnsi="Times New Roman" w:cs="Times New Roman"/>
                <w:sz w:val="24"/>
                <w:szCs w:val="24"/>
                <w:lang w:eastAsia="ru-RU"/>
              </w:rPr>
              <w:t xml:space="preserve">. </w:t>
            </w:r>
            <w:r w:rsidRPr="003951B5">
              <w:rPr>
                <w:rFonts w:ascii="Times New Roman" w:eastAsia="Times New Roman" w:hAnsi="Times New Roman" w:cs="Times New Roman"/>
                <w:b/>
                <w:sz w:val="24"/>
                <w:szCs w:val="24"/>
                <w:lang w:eastAsia="ru-RU"/>
              </w:rPr>
              <w:t>органи, що здійснюють реєстрацію фізичних осіб</w:t>
            </w:r>
            <w:r w:rsidRPr="003951B5">
              <w:rPr>
                <w:rFonts w:ascii="Times New Roman" w:eastAsia="Times New Roman" w:hAnsi="Times New Roman" w:cs="Times New Roman"/>
                <w:sz w:val="24"/>
                <w:szCs w:val="24"/>
                <w:lang w:eastAsia="ru-RU"/>
              </w:rPr>
              <w:t>, - про фізичних осіб, які зареєстрували своє місце проживання у відповідному населеному пункті чи місце проживання яких знято з реєстрації в такому населеному пункті, щомісяця, але не пізніше 10 числа наступного місяця, а також про втрачені, викрадені паспорти громадянина України у п'ятиденний строк з дня надходження відповідних заяв фізичних осіб та про паспорти громадянина України померлих громадян щомісяця, але не пізніше 10 числа наступного місяця;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70.16.8. інші органи виконавчої влади та органи місцевого самоврядування - інформацію про інші об'єкти оподаткування.</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70.16. Органи виконавчої влади та органи місцевого самоврядування, </w:t>
            </w:r>
            <w:proofErr w:type="spellStart"/>
            <w:r w:rsidRPr="003951B5">
              <w:rPr>
                <w:rFonts w:ascii="Times New Roman" w:eastAsia="Times New Roman" w:hAnsi="Times New Roman" w:cs="Times New Roman"/>
                <w:sz w:val="24"/>
                <w:szCs w:val="24"/>
                <w:lang w:eastAsia="ru-RU"/>
              </w:rPr>
              <w:t>самозайняті</w:t>
            </w:r>
            <w:proofErr w:type="spellEnd"/>
            <w:r w:rsidRPr="003951B5">
              <w:rPr>
                <w:rFonts w:ascii="Times New Roman" w:eastAsia="Times New Roman" w:hAnsi="Times New Roman" w:cs="Times New Roman"/>
                <w:sz w:val="24"/>
                <w:szCs w:val="24"/>
                <w:lang w:eastAsia="ru-RU"/>
              </w:rPr>
              <w:t xml:space="preserve"> особи, податкові агенти подають безоплатно в порядку, встановленому Кабінетом Міністрів України, контролюючим органам за своїм місцезнаходженням </w:t>
            </w:r>
            <w:r w:rsidRPr="003951B5">
              <w:rPr>
                <w:rFonts w:ascii="Times New Roman" w:eastAsia="Times New Roman" w:hAnsi="Times New Roman" w:cs="Times New Roman"/>
                <w:b/>
                <w:sz w:val="24"/>
                <w:szCs w:val="24"/>
                <w:lang w:eastAsia="ru-RU"/>
              </w:rPr>
              <w:t>або централізовано в електронному вигляді (для органів виконавчої влади)</w:t>
            </w:r>
            <w:r w:rsidRPr="003951B5">
              <w:rPr>
                <w:rFonts w:ascii="Times New Roman" w:eastAsia="Times New Roman" w:hAnsi="Times New Roman" w:cs="Times New Roman"/>
                <w:sz w:val="24"/>
                <w:szCs w:val="24"/>
                <w:lang w:eastAsia="ru-RU"/>
              </w:rPr>
              <w:t xml:space="preserve"> інформацію про фізичних осіб, що пов'язана з реєстрацією таких осіб як платників податків, нарахуванням, сплатою податків і контролем за дотриманням податкового законодавства України, із зазначенням реєстраційних номерів облікових карток платника податків або серії та номера паспорта (для фізичних осіб, які мають відмітку у паспорті про право здійснювати будь-які платежі за серією та номером паспорта), зокрема:</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70.16.1. органи виконавчої влади та органи місцевого самоврядування, юридичні особи, </w:t>
            </w:r>
            <w:r w:rsidRPr="003951B5">
              <w:rPr>
                <w:rFonts w:ascii="Times New Roman" w:eastAsia="Times New Roman" w:hAnsi="Times New Roman" w:cs="Times New Roman"/>
                <w:b/>
                <w:sz w:val="24"/>
                <w:szCs w:val="24"/>
                <w:lang w:eastAsia="ru-RU"/>
              </w:rPr>
              <w:t>громадські формування, фізичні особи – підприємці та</w:t>
            </w:r>
            <w:r w:rsidRPr="003951B5">
              <w:rPr>
                <w:rFonts w:ascii="Times New Roman" w:eastAsia="Times New Roman" w:hAnsi="Times New Roman" w:cs="Times New Roman"/>
                <w:sz w:val="24"/>
                <w:szCs w:val="24"/>
                <w:lang w:eastAsia="ru-RU"/>
              </w:rPr>
              <w:t xml:space="preserve"> податкові агенти - про дату прийняття на роботу або звільнення з роботи фізичних осіб протягом 40 календарних днів, що настають за останнім календарним днем звітного (податкового) кварталу, а також інформацію, передбачену статтею 51 цього Кодексу;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70.16.2. органи внутрішніх справ - про транспортні засоби, щодо яких у фізичних осіб виникає або припиняється право власності, щомісяця, але не пізніше 10 числа наступного місяця;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70.16.3. органи державної реєстрації морських, річкових та повітряних суден - про судна, щодо яких у фізичних осіб виникає або припиняється право власності, щомісяця, але не пізніше 10 числа наступного місяця;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70.16.4. органи державної реєстрації актів цивільного стану - про фізичних осіб, які померли (для закриття облікових карток), а також про зміну фізичними особами прізвища, імені, по батькові, дати і місця народження, щомісяця, але не пізніше 10 числа наступного місяця;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70.16.5. органи, що здійснюють реєстрацію приватної нотаріальної, адвокатської, іншої незалежної професійної діяльності та видають свідоцтва про право на провадження такої діяльності, - про видачу або анулювання реєстраційного посвідчення - у п'ятиденний строк від дня провадження відповідної дії;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70.16.6. органи державної реєстрації прав на нерухоме майно - про оподатковуване нерухоме майно, щодо якого у фізичних та юридичних осіб виникає або припиняється право власності, у строки та порядку, встановленому підпунктом 266.7.4 пункту 266.7 статті 266 цього Кодексу;</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70.16.7. органи опіки і піклування, виховні, лікувальні заклади, </w:t>
            </w:r>
            <w:proofErr w:type="spellStart"/>
            <w:r w:rsidRPr="003951B5">
              <w:rPr>
                <w:rFonts w:ascii="Times New Roman" w:eastAsia="Times New Roman" w:hAnsi="Times New Roman" w:cs="Times New Roman"/>
                <w:sz w:val="24"/>
                <w:szCs w:val="24"/>
                <w:lang w:eastAsia="ru-RU"/>
              </w:rPr>
              <w:t>заклади</w:t>
            </w:r>
            <w:proofErr w:type="spellEnd"/>
            <w:r w:rsidRPr="003951B5">
              <w:rPr>
                <w:rFonts w:ascii="Times New Roman" w:eastAsia="Times New Roman" w:hAnsi="Times New Roman" w:cs="Times New Roman"/>
                <w:sz w:val="24"/>
                <w:szCs w:val="24"/>
                <w:lang w:eastAsia="ru-RU"/>
              </w:rPr>
              <w:t xml:space="preserve"> соціального захисту населення та інші заклади, що відповідно до законодавства здійснюють опіку, піклування або управління майном підопічного, зобов'язані повідомляти про встановлення опіки над фізичними особами, визнаними судом недієздатними, опіку, піклування і управління майном малолітніх, інших неповнолітніх фізичних осіб, фізичних осіб, обмежених судом у дієздатності, дієздатних фізичних осіб, над якими встановлене піклування у формі патронажу, піклування або управління майном фізичних осіб, визнаних судом безвісно відсутніми, а також про подальші зміни, пов'язані із зазначеною опікою, піклуванням або управлінням майном, у контролюючі органи за місцем свого перебування не пізніше, як протягом п'яти календарних днів від дня прийняття відповідного рішення;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70.16.7</w:t>
            </w:r>
            <w:r w:rsidRPr="003951B5">
              <w:rPr>
                <w:rFonts w:ascii="Times New Roman" w:eastAsia="Times New Roman" w:hAnsi="Times New Roman" w:cs="Times New Roman"/>
                <w:sz w:val="24"/>
                <w:szCs w:val="24"/>
                <w:vertAlign w:val="superscript"/>
                <w:lang w:eastAsia="ru-RU"/>
              </w:rPr>
              <w:t>1</w:t>
            </w:r>
            <w:r w:rsidRPr="003951B5">
              <w:rPr>
                <w:rFonts w:ascii="Times New Roman" w:eastAsia="Times New Roman" w:hAnsi="Times New Roman" w:cs="Times New Roman"/>
                <w:sz w:val="24"/>
                <w:szCs w:val="24"/>
                <w:lang w:eastAsia="ru-RU"/>
              </w:rPr>
              <w:t xml:space="preserve">. </w:t>
            </w:r>
            <w:r w:rsidRPr="003951B5">
              <w:rPr>
                <w:rFonts w:ascii="Times New Roman" w:eastAsia="Times New Roman" w:hAnsi="Times New Roman" w:cs="Times New Roman"/>
                <w:b/>
                <w:sz w:val="24"/>
                <w:szCs w:val="24"/>
                <w:lang w:eastAsia="ru-RU"/>
              </w:rPr>
              <w:t>центральний орган виконавчої влади, що реалізує державну політику у сфері реєстрації фізичних осіб</w:t>
            </w:r>
            <w:r w:rsidRPr="003951B5">
              <w:rPr>
                <w:rFonts w:ascii="Times New Roman" w:eastAsia="Times New Roman" w:hAnsi="Times New Roman" w:cs="Times New Roman"/>
                <w:sz w:val="24"/>
                <w:szCs w:val="24"/>
                <w:lang w:eastAsia="ru-RU"/>
              </w:rPr>
              <w:t xml:space="preserve">, – про фізичних осіб, які зареєстрували своє місце проживання у відповідному населеному пункті чи місце проживання яких знято з реєстрації в такому населеному пункті, щомісяця, але не пізніше 10 числа наступного місяця, а також про втрачені, викрадені паспорти громадянина України у п’ятиденний строк з дня надходження відповідних заяв фізичних осіб та про паспорти громадянина України померлих громадян щомісяця, але не пізніше 10 числа </w:t>
            </w:r>
            <w:r w:rsidRPr="003951B5">
              <w:rPr>
                <w:rFonts w:ascii="Times New Roman" w:eastAsia="Times New Roman" w:hAnsi="Times New Roman" w:cs="Times New Roman"/>
                <w:sz w:val="24"/>
                <w:szCs w:val="24"/>
                <w:lang w:eastAsia="ru-RU"/>
              </w:rPr>
              <w:lastRenderedPageBreak/>
              <w:t>наступного місяця;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70.16.8. інші органи виконавчої влади та органи місцевого самоврядування - інформацію про інші об'єкти оподаткування.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Відсутній </w:t>
            </w:r>
          </w:p>
        </w:tc>
        <w:tc>
          <w:tcPr>
            <w:tcW w:w="7203" w:type="dxa"/>
          </w:tcPr>
          <w:p w:rsidR="003951B5" w:rsidRPr="003951B5" w:rsidRDefault="003951B5" w:rsidP="003951B5">
            <w:pPr>
              <w:spacing w:after="0" w:line="240" w:lineRule="auto"/>
              <w:ind w:firstLine="459"/>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74.4. Податкова інформація з реєстрів, банків та баз даних, що формуються та ведуться контролюючими органами згідно з цим Кодексом, може надаватись судам, органам прокуратури, органам досудового розслідування за наявності встановленого законодавством права на отримання такої інформації з метою здійснення повноважень, визначених законом, в електронному вигляді із дотриманням вимог закону щодо електронного документообігу та електронного цифрового підпису або у разі необхідності за письмовим запитом.</w:t>
            </w:r>
          </w:p>
          <w:p w:rsidR="003951B5" w:rsidRPr="003951B5" w:rsidRDefault="003951B5" w:rsidP="003951B5">
            <w:pPr>
              <w:adjustRightInd w:val="0"/>
              <w:spacing w:after="0" w:line="240" w:lineRule="auto"/>
              <w:ind w:firstLine="459"/>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Порядок надання податкової інформації з реєстрів, банків та баз даних в електронному вигляді встановлюється центральним органом виконавчої влади, що забезпечує формування державної фінансової політики, </w:t>
            </w:r>
            <w:r w:rsidRPr="003951B5">
              <w:rPr>
                <w:rFonts w:ascii="Times New Roman" w:eastAsia="TimesNewRomanOOEnc" w:hAnsi="Times New Roman" w:cs="Times New Roman"/>
                <w:b/>
                <w:sz w:val="24"/>
                <w:szCs w:val="24"/>
                <w:lang w:eastAsia="ru-RU"/>
              </w:rPr>
              <w:t>за погодженням із відповідними державними</w:t>
            </w:r>
            <w:r w:rsidRPr="003951B5">
              <w:rPr>
                <w:rFonts w:ascii="Times New Roman" w:eastAsia="Times New Roman" w:hAnsi="Times New Roman" w:cs="Times New Roman"/>
                <w:b/>
                <w:sz w:val="24"/>
                <w:szCs w:val="24"/>
                <w:lang w:eastAsia="ru-RU"/>
              </w:rPr>
              <w:t xml:space="preserve"> органами.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85. </w:t>
            </w:r>
            <w:r w:rsidRPr="003951B5">
              <w:rPr>
                <w:rFonts w:ascii="Times New Roman" w:eastAsia="Times New Roman" w:hAnsi="Times New Roman" w:cs="Times New Roman"/>
                <w:sz w:val="24"/>
                <w:szCs w:val="24"/>
                <w:lang w:eastAsia="ru-RU"/>
              </w:rPr>
              <w:t>Надання платниками податків документів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85. </w:t>
            </w:r>
            <w:r w:rsidRPr="003951B5">
              <w:rPr>
                <w:rFonts w:ascii="Times New Roman" w:eastAsia="Times New Roman" w:hAnsi="Times New Roman" w:cs="Times New Roman"/>
                <w:sz w:val="24"/>
                <w:szCs w:val="24"/>
                <w:lang w:eastAsia="ru-RU"/>
              </w:rPr>
              <w:t>Надання платниками податків документів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85.4. При проведенні перевірок посадові особи контролюючого органу мають право отримувати у платників податків </w:t>
            </w:r>
            <w:r w:rsidRPr="003951B5">
              <w:rPr>
                <w:rFonts w:ascii="Times New Roman" w:eastAsia="Times New Roman" w:hAnsi="Times New Roman" w:cs="Times New Roman"/>
                <w:b/>
                <w:sz w:val="24"/>
                <w:szCs w:val="24"/>
                <w:lang w:eastAsia="ru-RU"/>
              </w:rPr>
              <w:t xml:space="preserve">належним чином завірені </w:t>
            </w:r>
            <w:r w:rsidRPr="003951B5">
              <w:rPr>
                <w:rFonts w:ascii="Times New Roman" w:eastAsia="Times New Roman" w:hAnsi="Times New Roman" w:cs="Times New Roman"/>
                <w:sz w:val="24"/>
                <w:szCs w:val="24"/>
                <w:lang w:eastAsia="ru-RU"/>
              </w:rPr>
              <w:t>копії первинних фінансово-господарських, бухгалтерських та інших документів, що свідчать про приховування (заниження) об'єктів оподаткування, несплату податків, зборів, платежів, порушення вимог іншого законодавства, контроль за дотриманням якого покладено на контролюючі органи. Такі копії повинні бути засвідчені підписом платника податків або його посадової особи</w:t>
            </w:r>
            <w:r w:rsidRPr="003951B5">
              <w:rPr>
                <w:rFonts w:ascii="Times New Roman" w:eastAsia="Times New Roman" w:hAnsi="Times New Roman" w:cs="Times New Roman"/>
                <w:b/>
                <w:sz w:val="24"/>
                <w:szCs w:val="24"/>
                <w:lang w:eastAsia="ru-RU"/>
              </w:rPr>
              <w:t xml:space="preserve"> та скріплені печаткою (за наявності)</w:t>
            </w:r>
            <w:r w:rsidRPr="003951B5">
              <w:rPr>
                <w:rFonts w:ascii="Times New Roman" w:eastAsia="Times New Roman" w:hAnsi="Times New Roman" w:cs="Times New Roman"/>
                <w:sz w:val="24"/>
                <w:szCs w:val="24"/>
                <w:lang w:eastAsia="ru-RU"/>
              </w:rPr>
              <w: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85.4. При проведенні перевірок посадові особи контролюючого органу мають право отримувати у платників податків копії первинних фінансово-господарських, бухгалтерських та інших документів, що свідчать про приховування (заниження) об'єктів оподаткування, несплату податків, зборів, платежів, порушення вимог іншого законодавства, контроль за дотриманням якого покладено на контролюючі органи. Такі копії повинні бути засвідчені підписом платника податків або його посадової особи.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85.8. Посадова (службова) особа контролюючого органу, яка проводить перевірку, у випадках, передбачених цим Кодексом, має право отримувати від платника податків або його законних представників копії документів, що належать до предмета </w:t>
            </w:r>
            <w:r w:rsidRPr="003951B5">
              <w:rPr>
                <w:rFonts w:ascii="Times New Roman" w:eastAsia="Times New Roman" w:hAnsi="Times New Roman" w:cs="Times New Roman"/>
                <w:sz w:val="24"/>
                <w:szCs w:val="24"/>
                <w:lang w:eastAsia="ru-RU"/>
              </w:rPr>
              <w:lastRenderedPageBreak/>
              <w:t xml:space="preserve">перевірки. Такі копії повинні бути засвідчені підписом платника податків або його посадової особи </w:t>
            </w:r>
            <w:r w:rsidRPr="003951B5">
              <w:rPr>
                <w:rFonts w:ascii="Times New Roman" w:eastAsia="Times New Roman" w:hAnsi="Times New Roman" w:cs="Times New Roman"/>
                <w:b/>
                <w:sz w:val="24"/>
                <w:szCs w:val="24"/>
                <w:lang w:eastAsia="ru-RU"/>
              </w:rPr>
              <w:t>та скріплені печаткою (за наявності)</w:t>
            </w:r>
            <w:r w:rsidRPr="003951B5">
              <w:rPr>
                <w:rFonts w:ascii="Times New Roman" w:eastAsia="Times New Roman" w:hAnsi="Times New Roman" w:cs="Times New Roman"/>
                <w:sz w:val="24"/>
                <w:szCs w:val="24"/>
                <w:lang w:eastAsia="ru-RU"/>
              </w:rPr>
              <w: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85.8. Посадова (службова) особа контролюючого органу, яка проводить перевірку, у випадках, передбачених цим Кодексом, має право отримувати від платника податків або його законних представників копії документів, що належать до предмета </w:t>
            </w:r>
            <w:r w:rsidRPr="003951B5">
              <w:rPr>
                <w:rFonts w:ascii="Times New Roman" w:eastAsia="Times New Roman" w:hAnsi="Times New Roman" w:cs="Times New Roman"/>
                <w:sz w:val="24"/>
                <w:szCs w:val="24"/>
                <w:lang w:eastAsia="ru-RU"/>
              </w:rPr>
              <w:lastRenderedPageBreak/>
              <w:t>перевірки. Такі копії повинні бути засвідчені підписом платника податків або його посадової особи.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87. </w:t>
            </w:r>
            <w:r w:rsidRPr="003951B5">
              <w:rPr>
                <w:rFonts w:ascii="Times New Roman" w:eastAsia="Times New Roman" w:hAnsi="Times New Roman" w:cs="Times New Roman"/>
                <w:sz w:val="24"/>
                <w:szCs w:val="24"/>
                <w:lang w:eastAsia="ru-RU"/>
              </w:rPr>
              <w:t>Джерела сплати грошових зобов'язань або погашення податкового боргу платника податків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87. </w:t>
            </w:r>
            <w:r w:rsidRPr="003951B5">
              <w:rPr>
                <w:rFonts w:ascii="Times New Roman" w:eastAsia="Times New Roman" w:hAnsi="Times New Roman" w:cs="Times New Roman"/>
                <w:sz w:val="24"/>
                <w:szCs w:val="24"/>
                <w:lang w:eastAsia="ru-RU"/>
              </w:rPr>
              <w:t>Джерела сплати грошових зобов'язань або погашення податкового боргу платника податків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87.3. Не можуть бути використані як джерела погашення податкового боргу платника податків: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87.3. Не можуть бути використані як джерела погашення податкового боргу платника податків:</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87.3.1. майно платника податків, надане ним у заставу іншим особам (на час дії такої застави), якщо така застава зареєстрована згідно із законом у відповідних державних реєстрах до моменту виникнення права податкової застави;</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87.3.1. майно платника податків, надане ним у заставу іншим особам (на час дії такої застави) </w:t>
            </w:r>
            <w:r w:rsidRPr="003951B5">
              <w:rPr>
                <w:rFonts w:ascii="Times New Roman" w:eastAsia="Times New Roman" w:hAnsi="Times New Roman" w:cs="Times New Roman"/>
                <w:b/>
                <w:sz w:val="24"/>
                <w:szCs w:val="24"/>
                <w:lang w:eastAsia="ru-RU"/>
              </w:rPr>
              <w:t>або передане ним у довірчу власність (на час дії такої довірчої власності),</w:t>
            </w:r>
            <w:r w:rsidRPr="003951B5">
              <w:rPr>
                <w:rFonts w:ascii="Times New Roman" w:eastAsia="Times New Roman" w:hAnsi="Times New Roman" w:cs="Times New Roman"/>
                <w:sz w:val="24"/>
                <w:szCs w:val="24"/>
                <w:lang w:eastAsia="ru-RU"/>
              </w:rPr>
              <w:t xml:space="preserve"> якщо така застава </w:t>
            </w:r>
            <w:r w:rsidRPr="003951B5">
              <w:rPr>
                <w:rFonts w:ascii="Times New Roman" w:eastAsia="Times New Roman" w:hAnsi="Times New Roman" w:cs="Times New Roman"/>
                <w:b/>
                <w:sz w:val="24"/>
                <w:szCs w:val="24"/>
                <w:lang w:eastAsia="ru-RU"/>
              </w:rPr>
              <w:t>(довірча власність)</w:t>
            </w:r>
            <w:r w:rsidRPr="003951B5">
              <w:rPr>
                <w:rFonts w:ascii="Times New Roman" w:eastAsia="Times New Roman" w:hAnsi="Times New Roman" w:cs="Times New Roman"/>
                <w:sz w:val="24"/>
                <w:szCs w:val="24"/>
                <w:lang w:eastAsia="ru-RU"/>
              </w:rPr>
              <w:t xml:space="preserve"> зареєстрована згідно із законом у відповідних державних реєстрах до моменту виникнення права податкової застави;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87.3.2. майно, яке належить на правах власності іншим особам та перебуває у володінні або користуванні платника податків, у тому числі (але не виключно) майно, передане платнику податків у лізинг (оренду), схов (відповідальне зберігання), ломбардний схов, на комісію (консигнацію); давальницька сировина, надана підприємству для переробки, крім її частини, що надається платнику податків як оплата за такі послуги, а також майно інших осіб, прийняті платником податків у заставу чи заклад, довірче </w:t>
            </w:r>
            <w:r w:rsidRPr="003951B5">
              <w:rPr>
                <w:rFonts w:ascii="Times New Roman" w:eastAsia="Times New Roman" w:hAnsi="Times New Roman" w:cs="Times New Roman"/>
                <w:b/>
                <w:sz w:val="24"/>
                <w:szCs w:val="24"/>
                <w:lang w:eastAsia="ru-RU"/>
              </w:rPr>
              <w:t>та</w:t>
            </w:r>
            <w:r w:rsidRPr="003951B5">
              <w:rPr>
                <w:rFonts w:ascii="Times New Roman" w:eastAsia="Times New Roman" w:hAnsi="Times New Roman" w:cs="Times New Roman"/>
                <w:sz w:val="24"/>
                <w:szCs w:val="24"/>
                <w:lang w:eastAsia="ru-RU"/>
              </w:rPr>
              <w:t xml:space="preserve"> будь-які інші види агентського управління;</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87.3.2. майно, яке належить на правах власності іншим особам та перебуває у володінні або користуванні платника податків, у тому числі (але не виключно) майно, передане платнику податків у лізинг (оренду), схов (відповідальне зберігання), ломбардний схов, на комісію (консигнацію); </w:t>
            </w:r>
            <w:r w:rsidRPr="003951B5">
              <w:rPr>
                <w:rFonts w:ascii="Times New Roman" w:eastAsia="Times New Roman" w:hAnsi="Times New Roman" w:cs="Times New Roman"/>
                <w:b/>
                <w:sz w:val="24"/>
                <w:szCs w:val="24"/>
                <w:lang w:eastAsia="ru-RU"/>
              </w:rPr>
              <w:t>об’єкти довірчої власності, що належать платнику податків як довірчому власнику,</w:t>
            </w:r>
            <w:r w:rsidRPr="003951B5">
              <w:rPr>
                <w:rFonts w:ascii="Times New Roman" w:eastAsia="Times New Roman" w:hAnsi="Times New Roman" w:cs="Times New Roman"/>
                <w:sz w:val="24"/>
                <w:szCs w:val="24"/>
                <w:lang w:eastAsia="ru-RU"/>
              </w:rPr>
              <w:t xml:space="preserve"> давальницька сировина, надана підприємству для переробки, крім її частини, що надається платнику податків як оплата за такі послуги, а також майно інших осіб, прийняті платником податків у заставу чи заклад, довірче </w:t>
            </w:r>
            <w:r w:rsidRPr="003951B5">
              <w:rPr>
                <w:rFonts w:ascii="Times New Roman" w:eastAsia="Times New Roman" w:hAnsi="Times New Roman" w:cs="Times New Roman"/>
                <w:b/>
                <w:sz w:val="24"/>
                <w:szCs w:val="24"/>
                <w:lang w:eastAsia="ru-RU"/>
              </w:rPr>
              <w:t>або</w:t>
            </w:r>
            <w:r w:rsidRPr="003951B5">
              <w:rPr>
                <w:rFonts w:ascii="Times New Roman" w:eastAsia="Times New Roman" w:hAnsi="Times New Roman" w:cs="Times New Roman"/>
                <w:sz w:val="24"/>
                <w:szCs w:val="24"/>
                <w:lang w:eastAsia="ru-RU"/>
              </w:rPr>
              <w:t xml:space="preserve"> будь-які інші види агентського управління;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98.</w:t>
            </w:r>
            <w:r w:rsidRPr="003951B5">
              <w:rPr>
                <w:rFonts w:ascii="Times New Roman" w:eastAsia="Times New Roman" w:hAnsi="Times New Roman" w:cs="Times New Roman"/>
                <w:sz w:val="24"/>
                <w:szCs w:val="24"/>
                <w:lang w:eastAsia="ru-RU"/>
              </w:rPr>
              <w:t xml:space="preserve"> Порядок погашення грошових зобов'язань або податкового боргу у разі реорганізації платника податків або передачі цілісного майнового комплексу державного чи комунального підприємства в оренду чи концесію</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98.</w:t>
            </w:r>
            <w:r w:rsidRPr="003951B5">
              <w:rPr>
                <w:rFonts w:ascii="Times New Roman" w:eastAsia="Times New Roman" w:hAnsi="Times New Roman" w:cs="Times New Roman"/>
                <w:sz w:val="24"/>
                <w:szCs w:val="24"/>
                <w:lang w:eastAsia="ru-RU"/>
              </w:rPr>
              <w:t xml:space="preserve"> Порядок погашення грошових зобов'язань або податкового боргу у разі реорганізації платника податків або передачі цілісного майнового комплексу державного чи комунального підприємства в оренду чи концесію</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98.1. Під реорганізацією платника податків у цій статті розуміється зміна його правового статусу, яка передбачає будь-яку з таких дій або їх поєднання: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98.1.1. для господарських товариств - зміна організаційно-правового статусу товариства, що тягне за собою зміну </w:t>
            </w:r>
            <w:r w:rsidRPr="003951B5">
              <w:rPr>
                <w:rFonts w:ascii="Times New Roman" w:eastAsia="Times New Roman" w:hAnsi="Times New Roman" w:cs="Times New Roman"/>
                <w:b/>
                <w:sz w:val="24"/>
                <w:szCs w:val="24"/>
                <w:lang w:eastAsia="ru-RU"/>
              </w:rPr>
              <w:t>коду згідно з Єдиним державним реєстром підприємств та організацій України</w:t>
            </w:r>
            <w:r w:rsidRPr="003951B5">
              <w:rPr>
                <w:rFonts w:ascii="Times New Roman" w:eastAsia="Times New Roman" w:hAnsi="Times New Roman" w:cs="Times New Roman"/>
                <w:sz w:val="24"/>
                <w:szCs w:val="24"/>
                <w:lang w:eastAsia="ru-RU"/>
              </w:rPr>
              <w:t xml:space="preserve">;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98.1.2. злиття платників податків, а саме передача майна платника податків до статутних фондів інших платників податків, унаслідок чого відбувається ліквідація платника податків, який зливається з іншими;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98.1.3. поділ платника податків на декілька осіб, а саме поділ його майна між статутними фондами новоутворених юридичних осіб та/або фізичними особами, внаслідок якого відбувається ліквідація юридичного статусу платника податків, який поділяється;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98.1.4. виділення з платника податків інших платників податків, а саме передача частини майна платника податків, що реорганізується, до статутних фондів інших платників податків, які створюються власниками корпоративних прав платника податків, що реорганізується, та внаслідок якого не відбувається ліквідація платника податків, що реорганізується;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98.1.5. реєстрацію фізичної особи як суб'єкта господарювання без скасування її попередньої реєстрації як іншого суб'єкта господарювання або з таким скасуванням.</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98.1. Під реорганізацією платника податків у цій статті розуміється зміна його правового статусу, яка передбачає будь-яку з таких дій або їх поєднання: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98.1.1. для господарських товариств - зміна організаційно-правового статусу товариства, що тягне за собою зміну </w:t>
            </w:r>
            <w:r w:rsidRPr="003951B5">
              <w:rPr>
                <w:rFonts w:ascii="Times New Roman" w:eastAsia="Times New Roman" w:hAnsi="Times New Roman" w:cs="Times New Roman"/>
                <w:b/>
                <w:sz w:val="24"/>
                <w:szCs w:val="24"/>
                <w:lang w:eastAsia="ru-RU"/>
              </w:rPr>
              <w:t>податкового номеру</w:t>
            </w:r>
            <w:r w:rsidRPr="003951B5">
              <w:rPr>
                <w:rFonts w:ascii="Times New Roman" w:eastAsia="Times New Roman" w:hAnsi="Times New Roman" w:cs="Times New Roman"/>
                <w:sz w:val="24"/>
                <w:szCs w:val="24"/>
                <w:lang w:eastAsia="ru-RU"/>
              </w:rPr>
              <w:t xml:space="preserve">;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98.1.2. злиття платників податків, а саме передача майна платника податків до статутних фондів інших платників податків, унаслідок чого відбувається ліквідація платника податків, який зливається з іншими;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98.1.3. поділ платника податків на декілька осіб, а саме поділ його майна між статутними фондами новоутворених юридичних осіб та/або фізичними особами, внаслідок якого відбувається ліквідація юридичного статусу платника податків, який поділяється; </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98.1.4. виділення з платника податків інших платників податків, а саме передача частини майна платника податків, що реорганізується, до статутних фондів інших платників податків, які створюються власниками корпоративних прав платника податків, що реорганізується, та внаслідок якого не відбувається ліквідація платника податків, що реорганізується;</w:t>
            </w: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98.1.5. реєстрацію фізичної особи як суб'єкта господарювання без скасування її попередньої реєстрації як іншого суб'єкта господарювання або з таким скасуванням.</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lastRenderedPageBreak/>
              <w:t>Стаття 119.</w:t>
            </w:r>
            <w:r w:rsidRPr="003951B5">
              <w:rPr>
                <w:rFonts w:ascii="Times New Roman" w:eastAsia="Times New Roman" w:hAnsi="Times New Roman" w:cs="Times New Roman"/>
                <w:sz w:val="24"/>
                <w:szCs w:val="24"/>
                <w:lang w:eastAsia="ru-RU"/>
              </w:rPr>
              <w:t xml:space="preserve"> Порушення платником податків порядку подання інформації про фізичних осіб - платників податків</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119.</w:t>
            </w:r>
            <w:r w:rsidRPr="003951B5">
              <w:rPr>
                <w:rFonts w:ascii="Times New Roman" w:eastAsia="Times New Roman" w:hAnsi="Times New Roman" w:cs="Times New Roman"/>
                <w:sz w:val="24"/>
                <w:szCs w:val="24"/>
                <w:lang w:eastAsia="ru-RU"/>
              </w:rPr>
              <w:t xml:space="preserve"> Порушення платником податків порядку подання інформації про фізичних осіб - платників податків</w:t>
            </w:r>
          </w:p>
        </w:tc>
      </w:tr>
      <w:tr w:rsidR="003951B5" w:rsidRPr="003951B5" w:rsidTr="000B56BA">
        <w:tc>
          <w:tcPr>
            <w:tcW w:w="7202" w:type="dxa"/>
          </w:tcPr>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119.1. Неподання або порушення порядку подання платником податків інформації для формування та ведення Державного реєстру фізичних осіб - платників податків, передбаченого цим Кодексом, </w:t>
            </w:r>
            <w:bookmarkStart w:id="0" w:name="n2390"/>
            <w:bookmarkEnd w:id="0"/>
            <w:r w:rsidRPr="003951B5">
              <w:rPr>
                <w:rFonts w:ascii="Times New Roman" w:eastAsia="Times New Roman" w:hAnsi="Times New Roman" w:cs="Times New Roman"/>
                <w:b/>
                <w:lang w:eastAsia="ru-RU"/>
              </w:rPr>
              <w:t>т</w:t>
            </w:r>
            <w:r w:rsidRPr="003951B5">
              <w:rPr>
                <w:rFonts w:ascii="Times New Roman" w:eastAsia="Times New Roman" w:hAnsi="Times New Roman" w:cs="Times New Roman"/>
                <w:b/>
                <w:sz w:val="24"/>
                <w:szCs w:val="24"/>
                <w:lang w:eastAsia="ru-RU"/>
              </w:rPr>
              <w:t>ягнуть за собою накладення штрафу у розмірі 85 гривень.</w:t>
            </w:r>
            <w:bookmarkStart w:id="1" w:name="n2391"/>
            <w:bookmarkEnd w:id="1"/>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Ті самі дії, вчинені платником податків, до якого протягом року було застосовано штраф за таке саме порушення, - </w:t>
            </w:r>
            <w:bookmarkStart w:id="2" w:name="n2392"/>
            <w:bookmarkEnd w:id="2"/>
            <w:r w:rsidRPr="003951B5">
              <w:rPr>
                <w:rFonts w:ascii="Times New Roman" w:eastAsia="Times New Roman" w:hAnsi="Times New Roman" w:cs="Times New Roman"/>
                <w:b/>
                <w:lang w:eastAsia="ru-RU"/>
              </w:rPr>
              <w:t>т</w:t>
            </w:r>
            <w:r w:rsidRPr="003951B5">
              <w:rPr>
                <w:rFonts w:ascii="Times New Roman" w:eastAsia="Times New Roman" w:hAnsi="Times New Roman" w:cs="Times New Roman"/>
                <w:b/>
                <w:sz w:val="24"/>
                <w:szCs w:val="24"/>
                <w:lang w:eastAsia="ru-RU"/>
              </w:rPr>
              <w:t>ягнуть за собою накладення штрафу у розмірі 170 гривень.</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Виключити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Відсутній </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119.4. Штрафи, передбачені пунктами 119.2, 119.3 цієї </w:t>
            </w:r>
            <w:r w:rsidRPr="003951B5">
              <w:rPr>
                <w:rFonts w:ascii="Times New Roman" w:eastAsia="Times New Roman" w:hAnsi="Times New Roman" w:cs="Times New Roman"/>
                <w:b/>
                <w:sz w:val="24"/>
                <w:szCs w:val="24"/>
                <w:lang w:eastAsia="ru-RU"/>
              </w:rPr>
              <w:lastRenderedPageBreak/>
              <w:t>статті, не застосовуються у випадках, коли помилки щодо реєстраційного номера облікової картки платника податків у податковій звітності про суми доходів, нарахованих (сплачених) на користь платника податків, суми утриманого з них податку, були виправлені податковими агентами самостійно або протягом 30 календарних днів з дня надходження відомостей про такі помилки від контролюючого органу у порядку, визначеному статтею 42 цього Кодексу.</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lastRenderedPageBreak/>
              <w:t>Стаття 183.</w:t>
            </w:r>
            <w:r w:rsidRPr="003951B5">
              <w:rPr>
                <w:rFonts w:ascii="Times New Roman" w:eastAsia="Times New Roman" w:hAnsi="Times New Roman" w:cs="Times New Roman"/>
                <w:sz w:val="24"/>
                <w:szCs w:val="24"/>
                <w:lang w:eastAsia="ru-RU"/>
              </w:rPr>
              <w:t xml:space="preserve"> Порядок реєстрації платників податку</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183.</w:t>
            </w:r>
            <w:r w:rsidRPr="003951B5">
              <w:rPr>
                <w:rFonts w:ascii="Times New Roman" w:eastAsia="Times New Roman" w:hAnsi="Times New Roman" w:cs="Times New Roman"/>
                <w:sz w:val="24"/>
                <w:szCs w:val="24"/>
                <w:lang w:eastAsia="ru-RU"/>
              </w:rPr>
              <w:t xml:space="preserve"> Порядок реєстрації платників податку</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183.5. Особи, зазначені у пункті 183.3 цієї статті, можуть навести у заяві бажаний (запланований) день реєстрації як платника податку, </w:t>
            </w:r>
            <w:r w:rsidRPr="003951B5">
              <w:rPr>
                <w:rFonts w:ascii="Times New Roman" w:eastAsia="Times New Roman" w:hAnsi="Times New Roman" w:cs="Times New Roman"/>
                <w:b/>
                <w:sz w:val="24"/>
                <w:szCs w:val="24"/>
                <w:lang w:eastAsia="ru-RU"/>
              </w:rPr>
              <w:t>що відповідає даті початку податкового періоду (календарний місяць),</w:t>
            </w:r>
            <w:r w:rsidRPr="003951B5">
              <w:rPr>
                <w:rFonts w:ascii="Times New Roman" w:eastAsia="Times New Roman" w:hAnsi="Times New Roman" w:cs="Times New Roman"/>
                <w:sz w:val="24"/>
                <w:szCs w:val="24"/>
                <w:lang w:eastAsia="ru-RU"/>
              </w:rPr>
              <w:t xml:space="preserve"> з якого такі особи вважатимуться платниками податку та матимуть право на складання податкових накладних.</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Реєстрація осіб, зазначених в абзаці другому пункту 183.4 цієї статті, діє з першого числа календарного кварталу, в якому буде застосовуватися ставка єдиного податку, що передбачає сплату податку на додану вартість.</w:t>
            </w:r>
          </w:p>
        </w:tc>
        <w:tc>
          <w:tcPr>
            <w:tcW w:w="7203" w:type="dxa"/>
          </w:tcPr>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183.5. Особи, зазначені у пункті 183.3 цієї статті, </w:t>
            </w:r>
            <w:r w:rsidRPr="003951B5">
              <w:rPr>
                <w:rFonts w:ascii="Times New Roman" w:eastAsia="Times New Roman" w:hAnsi="Times New Roman" w:cs="Times New Roman"/>
                <w:b/>
                <w:sz w:val="24"/>
                <w:szCs w:val="24"/>
                <w:lang w:eastAsia="ru-RU"/>
              </w:rPr>
              <w:t>а також особи, які реєструються платниками податку без подання заяви про реєстрацію платником податку відповідно до пункту 183.7 цієї статті</w:t>
            </w:r>
            <w:r w:rsidRPr="003951B5">
              <w:rPr>
                <w:rFonts w:ascii="Times New Roman" w:eastAsia="Times New Roman" w:hAnsi="Times New Roman" w:cs="Times New Roman"/>
                <w:sz w:val="24"/>
                <w:szCs w:val="24"/>
                <w:lang w:eastAsia="ru-RU"/>
              </w:rPr>
              <w:t xml:space="preserve">, можуть навести у заяві </w:t>
            </w:r>
            <w:r w:rsidRPr="003951B5">
              <w:rPr>
                <w:rFonts w:ascii="Times New Roman" w:eastAsia="Times New Roman" w:hAnsi="Times New Roman" w:cs="Times New Roman"/>
                <w:b/>
                <w:sz w:val="24"/>
                <w:szCs w:val="24"/>
                <w:lang w:eastAsia="ru-RU"/>
              </w:rPr>
              <w:t>про реєстрацію таких осіб або заяві про реєстрацію платником податку</w:t>
            </w:r>
            <w:r w:rsidRPr="003951B5">
              <w:rPr>
                <w:rFonts w:ascii="Times New Roman" w:eastAsia="Times New Roman" w:hAnsi="Times New Roman" w:cs="Times New Roman"/>
                <w:sz w:val="24"/>
                <w:szCs w:val="24"/>
                <w:lang w:eastAsia="ru-RU"/>
              </w:rPr>
              <w:t xml:space="preserve"> бажаний (запланований) день реєстрації як платника податку, з якого такі особи вважатимуться платниками податку та матимуть право на складання податкових накладних.</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Реєстрація осіб, зазначених в абзаці другому пункту 183.4 цієї статті, діє з першого числа календарного кварталу, в якому буде застосовуватися ставка єдиного податку, що передбачає сплату податку на додану вартість.</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183.7. Заява про реєстрацію особи як платника податку подається особисто такою фізичною особою або безпосередньо керівником або представником юридичної особи - платника (в обох випадках з документальним підтвердженням особи та повноважень) до контролюючого органу за місцезнаходженням (місцем проживання) особи.</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Платники податку, які уклали з відповідним контролюючим органом договір про визнання електронних документів, можуть подати реєстраційну заяву засобами електронного зв'язку в електронній формі з дотриманням умови щодо реєстрації електронного підпису підзвітних осіб у </w:t>
            </w:r>
            <w:r w:rsidRPr="003951B5">
              <w:rPr>
                <w:rFonts w:ascii="Times New Roman" w:eastAsia="Times New Roman" w:hAnsi="Times New Roman" w:cs="Times New Roman"/>
                <w:b/>
                <w:sz w:val="24"/>
                <w:szCs w:val="24"/>
                <w:lang w:eastAsia="ru-RU"/>
              </w:rPr>
              <w:lastRenderedPageBreak/>
              <w:t>порядку, визначеному законодавством.</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Реєстраційна заява про добровільну реєстрацію як платника податку може бути подана державному реєстратору як додаток до заяви про державну реєстрацію, що подається для проведення державної реєстрації юридичної особи або фізичної особи - підприємця. Електронна копія реєстраційної заяви, виготовлена шляхом сканування, передається державним реєстратором до контролюючих органів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згідно із Законом України "Про державну реєстрацію юридичних осіб, фізичних осіб - підприємців та громадських формувань".</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У реєстраційній заяві зазначаються підстави для реєстрації особи як платника податку. </w:t>
            </w:r>
          </w:p>
        </w:tc>
        <w:tc>
          <w:tcPr>
            <w:tcW w:w="7203" w:type="dxa"/>
          </w:tcPr>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lastRenderedPageBreak/>
              <w:t>183.7. Заява про реєстрацію особи як платника податку подається</w:t>
            </w:r>
            <w:r w:rsidRPr="003951B5">
              <w:rPr>
                <w:rFonts w:ascii="Times New Roman" w:eastAsia="Times New Roman" w:hAnsi="Times New Roman" w:cs="Times New Roman"/>
                <w:b/>
                <w:sz w:val="24"/>
                <w:szCs w:val="24"/>
                <w:lang w:eastAsia="ru-RU"/>
              </w:rPr>
              <w:t xml:space="preserve"> до контролюючого органу в електронній формі з дотриманням умови щодо реєстрації електронного підпису підзвітних осіб у порядку, визначеному законодавством.</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bCs/>
                <w:sz w:val="24"/>
                <w:szCs w:val="24"/>
                <w:lang w:eastAsia="ru-RU"/>
              </w:rPr>
              <w:t xml:space="preserve">Суб’єкти господарювання (новостворені) можуть заявити про своє бажання добровільно зареєструватися </w:t>
            </w:r>
            <w:r w:rsidRPr="003951B5">
              <w:rPr>
                <w:rFonts w:ascii="Times New Roman" w:eastAsia="Times New Roman" w:hAnsi="Times New Roman" w:cs="Times New Roman"/>
                <w:b/>
                <w:sz w:val="24"/>
                <w:szCs w:val="24"/>
                <w:lang w:eastAsia="ru-RU"/>
              </w:rPr>
              <w:t xml:space="preserve">як платник податку </w:t>
            </w:r>
            <w:r w:rsidRPr="003951B5">
              <w:rPr>
                <w:rFonts w:ascii="Times New Roman" w:eastAsia="Times New Roman" w:hAnsi="Times New Roman" w:cs="Times New Roman"/>
                <w:b/>
                <w:bCs/>
                <w:sz w:val="24"/>
                <w:szCs w:val="24"/>
                <w:lang w:eastAsia="ru-RU"/>
              </w:rPr>
              <w:t xml:space="preserve">шляхом проставлення у заяві про державну реєстрацію створення юридичної особи або заяві про державну реєстрацію фізичної особи – підприємцем відповідної відмітки та внесення інших даних, необхідних для такої реєстрації. </w:t>
            </w:r>
            <w:r w:rsidRPr="003951B5">
              <w:rPr>
                <w:rFonts w:ascii="Times New Roman" w:eastAsia="Times New Roman" w:hAnsi="Times New Roman" w:cs="Times New Roman"/>
                <w:b/>
                <w:sz w:val="24"/>
                <w:szCs w:val="24"/>
                <w:lang w:eastAsia="ru-RU"/>
              </w:rPr>
              <w:t xml:space="preserve">Такі відомості в електронній формі передаються до контролюючих </w:t>
            </w:r>
            <w:r w:rsidRPr="003951B5">
              <w:rPr>
                <w:rFonts w:ascii="Times New Roman" w:eastAsia="Times New Roman" w:hAnsi="Times New Roman" w:cs="Times New Roman"/>
                <w:b/>
                <w:sz w:val="24"/>
                <w:szCs w:val="24"/>
                <w:lang w:eastAsia="ru-RU"/>
              </w:rPr>
              <w:lastRenderedPageBreak/>
              <w:t>органів у порядку, встановленому  Законом України "Про державну реєстрацію юридичних осіб, фізичних осіб – підприємців та громадських формувань".</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У реєстраційній заяві зазначаються підстави для реєстрації особи як платника податку. </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183.9. У разі відсутності підстав для відмови у реєстрації особи як платника податку контролюючий орган зобов'язаний протягом трьох робочих днів після надходження реєстраційної заяви до контролюючого органу внести до реєстру платників податку запис про реєстрацію такої особи як платника податку:</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з бажаного (запланованого) дня реєстрації, зазначеного у реєстраційній заяві, що відповідає даті початку податкового періоду (календарного місяця), з якого такі особи вважатимуться </w:t>
            </w:r>
            <w:r w:rsidRPr="003951B5">
              <w:rPr>
                <w:rFonts w:ascii="Times New Roman" w:eastAsia="Times New Roman" w:hAnsi="Times New Roman" w:cs="Times New Roman"/>
                <w:sz w:val="24"/>
                <w:szCs w:val="24"/>
                <w:lang w:eastAsia="ru-RU"/>
              </w:rPr>
              <w:lastRenderedPageBreak/>
              <w:t>платниками податку та матимуть право на складання податкових накладних, у разі добровільної реєстрації особи як платника податку;</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з першого числа місяця, наступного за днем </w:t>
            </w:r>
            <w:r w:rsidRPr="003951B5">
              <w:rPr>
                <w:rFonts w:ascii="Times New Roman" w:eastAsia="Times New Roman" w:hAnsi="Times New Roman" w:cs="Times New Roman"/>
                <w:b/>
                <w:sz w:val="24"/>
                <w:szCs w:val="24"/>
                <w:lang w:eastAsia="ru-RU"/>
              </w:rPr>
              <w:t xml:space="preserve">спливу 20 календарних днів після </w:t>
            </w:r>
            <w:r w:rsidRPr="003951B5">
              <w:rPr>
                <w:rFonts w:ascii="Times New Roman" w:eastAsia="Times New Roman" w:hAnsi="Times New Roman" w:cs="Times New Roman"/>
                <w:sz w:val="24"/>
                <w:szCs w:val="24"/>
                <w:lang w:eastAsia="ru-RU"/>
              </w:rPr>
              <w:t>подання реєстраційної заяви до контролюючого органу, у разі добровільної реєстрації особи як платника податку на додану вартість, якщо бажаний (запланований) день реєстрації у заяві не зазначено;</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з бажаного (запланованого) дня, що відповідає першому числу календарного кварталу, в якому буде застосовуватися ставка єдиного податку, що передбачає сплату податку на додану вартість, у разі переходу осіб на спрощену систему оподаткування або зміни ставки єдиного податку;</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з першого числа календарного місяця, в якому здійснено перехід на сплату інших податків і зборів, у разі реєстрації осіб, визначених в абзаці першому пункту 183.4, що відповідають вимогам, визначеним пунктом 181.1 статті 181 цього Кодексу, якщо перше число календарного місяця, з якого здійснюється перехід на сплату інших податків і зборів, на день подання реєстраційної заяви не настало;</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з дня внесення запису до реєстру платників податку у разі обов'язкової реєстрації особи як платника податку або у разі реєстрації осіб, визначених в абзаці першому пункту 183.4, що відповідають вимогам, визначеним пунктом 181.1 статті 181 цього Кодексу, якщо перше число календарного місяця, в якому здійснено перехід на сплату інших податків і зборів, на день подання реєстраційної заяви настало. </w:t>
            </w:r>
          </w:p>
        </w:tc>
        <w:tc>
          <w:tcPr>
            <w:tcW w:w="7203" w:type="dxa"/>
          </w:tcPr>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183.9. У разі відсутності підстав для відмови у реєстрації особи як платника податку контролюючий орган зобов'язаний зареєструвати особу платником податку:</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у день </w:t>
            </w:r>
            <w:r w:rsidRPr="003951B5">
              <w:rPr>
                <w:rFonts w:ascii="Times New Roman" w:eastAsia="Times New Roman" w:hAnsi="Times New Roman" w:cs="Times New Roman"/>
                <w:b/>
                <w:bCs/>
                <w:sz w:val="24"/>
                <w:szCs w:val="24"/>
                <w:lang w:eastAsia="ru-RU"/>
              </w:rPr>
              <w:t xml:space="preserve">надходження відомостей - </w:t>
            </w:r>
            <w:r w:rsidRPr="003951B5">
              <w:rPr>
                <w:rFonts w:ascii="Times New Roman" w:eastAsia="Times New Roman" w:hAnsi="Times New Roman" w:cs="Times New Roman"/>
                <w:b/>
                <w:sz w:val="24"/>
                <w:szCs w:val="24"/>
                <w:lang w:eastAsia="ru-RU"/>
              </w:rPr>
              <w:t xml:space="preserve"> для новостворюваних суб’єктів, зазначених у абзаці другому пункту 183.3 цієї статті</w:t>
            </w:r>
            <w:r w:rsidRPr="003951B5">
              <w:rPr>
                <w:rFonts w:ascii="Times New Roman" w:eastAsia="Times New Roman" w:hAnsi="Times New Roman" w:cs="Times New Roman"/>
                <w:b/>
                <w:bCs/>
                <w:sz w:val="24"/>
                <w:szCs w:val="24"/>
                <w:lang w:eastAsia="ru-RU"/>
              </w:rPr>
              <w:t>. Я</w:t>
            </w:r>
            <w:r w:rsidRPr="003951B5">
              <w:rPr>
                <w:rFonts w:ascii="Times New Roman" w:eastAsia="Times New Roman" w:hAnsi="Times New Roman" w:cs="Times New Roman"/>
                <w:b/>
                <w:sz w:val="24"/>
                <w:szCs w:val="24"/>
                <w:lang w:eastAsia="ru-RU"/>
              </w:rPr>
              <w:t>кщо відомості надійшли менше ніж за дві години до закінчення робочого часу або у неробочий день та час, то датою їх надходження вважається наступний після нього робочий день;</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у інших випадках - протягом трьох робочих днів після надходження реєстраційної заяви до контролюючого органу.</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Реєстрація здійснюється шляхом внесення до реєстру платників податку запису про реєстрацію такої особи як платника податку:</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з бажаного (запланованого) дня реєстрації, зазначеного у реєстраційній заяві, що відповідає даті початку податкового періоду (календарного місяця), з якого такі особи вважатимуться </w:t>
            </w:r>
            <w:r w:rsidRPr="003951B5">
              <w:rPr>
                <w:rFonts w:ascii="Times New Roman" w:eastAsia="Times New Roman" w:hAnsi="Times New Roman" w:cs="Times New Roman"/>
                <w:sz w:val="24"/>
                <w:szCs w:val="24"/>
                <w:lang w:eastAsia="ru-RU"/>
              </w:rPr>
              <w:lastRenderedPageBreak/>
              <w:t>платниками податку та матимуть право на складання податкових накладних, у разі добровільної реєстрації особи як платника податку;</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з першого числа місяця, наступного за днем подання реєстраційної заяви до контролюючого органу, у разі добровільної реєстрації особи як платника податку на додану вартість, якщо бажаний (запланований) день реєстрації у заяві не зазначено;</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з бажаного (запланованого) дня, що відповідає першому числу календарного кварталу, в якому буде застосовуватися ставка єдиного податку, що передбачає сплату податку на додану вартість, у разі переходу осіб на спрощену систему оподаткування або зміни ставки єдиного податку;</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з першого числа календарного місяця, в якому здійснено перехід на сплату інших податків і зборів, у разі реєстрації осіб, визначених в абзаці першому пункту 183.4, що відповідають вимогам, визначеним пунктом 181.1 статті 181 цього Кодексу, якщо перше число календарного місяця, з якого здійснюється перехід на сплату інших податків і зборів, на день подання реєстраційної заяви не настало;</w:t>
            </w:r>
          </w:p>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sz w:val="24"/>
                <w:szCs w:val="24"/>
                <w:lang w:eastAsia="ru-RU"/>
              </w:rPr>
              <w:t>з дня внесення запису до реєстру платників податку у разі обов'язкової реєстрації особи як платника податку або у разі реєстрації осіб, визначених в абзаці першому пункту 183.4, що відповідають вимогам, визначеним пунктом 181.1 статті 181 цього Кодексу, якщо перше число календарного місяця, в якому здійснено перехід на сплату інших податків і зборів, на день подання реєстраційної заяви настало.</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183.15. У разі зміни платником податку місцезнаходження (місця проживання) або його переведення на обслуговування до іншого контролюючого органу зняття такого платника з обліку в одному контролюючому органі і взяття на облік в іншому здійснюється в порядку, встановленому центральним органом виконавчої влади, що забезпечує формування та реалізує державну </w:t>
            </w:r>
            <w:r w:rsidRPr="003951B5">
              <w:rPr>
                <w:rFonts w:ascii="Times New Roman" w:eastAsia="Times New Roman" w:hAnsi="Times New Roman" w:cs="Times New Roman"/>
                <w:sz w:val="24"/>
                <w:szCs w:val="24"/>
                <w:lang w:eastAsia="ru-RU"/>
              </w:rPr>
              <w:lastRenderedPageBreak/>
              <w:t xml:space="preserve">фінансову політику. </w:t>
            </w:r>
          </w:p>
          <w:p w:rsidR="003951B5" w:rsidRPr="003951B5" w:rsidRDefault="003951B5" w:rsidP="003951B5">
            <w:pPr>
              <w:spacing w:after="0" w:line="240" w:lineRule="auto"/>
              <w:ind w:firstLine="425"/>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b/>
                <w:color w:val="000000"/>
                <w:sz w:val="24"/>
                <w:szCs w:val="24"/>
                <w:lang w:eastAsia="ru-RU"/>
              </w:rPr>
              <w:t>У разі зміни даних про платника податку, які стосуються податкового номера та/або найменування (прізвища, імені та по батькові), та/або місцезнаходження (місця проживання) платника податку, а також встановлення розбіжностей чи помилок у записах реєстру платників податку платник податку подає відповідно до пункту 183.7 цієї статті заяву протягом 10 робочих днів, що настають за днем, коли змінилися дані про платника податку або виникли інші підстави для перереєстрації.</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Перереєстрація платника податку здійснюється з дотриманням правил та у строки, визначені цією статтею для реєстрації платників податку, шляхом внесення відповідного запису до реєстру платників податку.</w:t>
            </w:r>
          </w:p>
        </w:tc>
        <w:tc>
          <w:tcPr>
            <w:tcW w:w="7203" w:type="dxa"/>
          </w:tcPr>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183.15. У разі зміни платником податку місцезнаходження (місця проживання) або його переведення на обслуговування до іншого контролюючого органу зняття такого платника з обліку в одному контролюючому органі і взяття на облік в іншому здійснюється в порядку, встановленому центральним органом виконавчої влади, що забезпечує формування та реалізує державну </w:t>
            </w:r>
            <w:r w:rsidRPr="003951B5">
              <w:rPr>
                <w:rFonts w:ascii="Times New Roman" w:eastAsia="Times New Roman" w:hAnsi="Times New Roman" w:cs="Times New Roman"/>
                <w:sz w:val="24"/>
                <w:szCs w:val="24"/>
                <w:lang w:eastAsia="ru-RU"/>
              </w:rPr>
              <w:lastRenderedPageBreak/>
              <w:t xml:space="preserve">фінансову політику. </w:t>
            </w:r>
          </w:p>
          <w:p w:rsidR="003951B5" w:rsidRPr="003951B5" w:rsidRDefault="003951B5" w:rsidP="003951B5">
            <w:pPr>
              <w:spacing w:after="0" w:line="240" w:lineRule="auto"/>
              <w:ind w:firstLine="425"/>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b/>
                <w:color w:val="000000"/>
                <w:sz w:val="24"/>
                <w:szCs w:val="24"/>
                <w:lang w:eastAsia="ru-RU"/>
              </w:rPr>
              <w:t xml:space="preserve">У разі перетворення юридичної особи – платника податку або зміни даних про платника податку, які стосуються податкового номера та/або найменування (прізвища, імені та по батькові) платника податку і не пов’язані з ліквідацією або реорганізацією платника податку, а також встановлення розбіжностей чи помилок у записах реєстру платників податку проводиться перереєстрація платника податку. </w:t>
            </w:r>
          </w:p>
          <w:p w:rsidR="003951B5" w:rsidRPr="003951B5" w:rsidRDefault="003951B5" w:rsidP="003951B5">
            <w:pPr>
              <w:spacing w:after="0" w:line="240" w:lineRule="auto"/>
              <w:ind w:firstLine="425"/>
              <w:jc w:val="both"/>
              <w:rPr>
                <w:rFonts w:ascii="Times New Roman" w:eastAsia="Times New Roman" w:hAnsi="Times New Roman" w:cs="Times New Roman"/>
                <w:color w:val="000000"/>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color w:val="000000"/>
                <w:sz w:val="24"/>
                <w:szCs w:val="24"/>
                <w:lang w:eastAsia="ru-RU"/>
              </w:rPr>
            </w:pPr>
          </w:p>
          <w:p w:rsidR="003951B5" w:rsidRPr="003951B5" w:rsidRDefault="003951B5" w:rsidP="003951B5">
            <w:pPr>
              <w:spacing w:after="0" w:line="240" w:lineRule="auto"/>
              <w:ind w:firstLine="425"/>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Перереєстрація платника податку здійснюється з дотриманням правил та у строки, визначені цією статтею для реєстрації платників податку, шляхом внесення відповідного запису до реєстру платників податку.</w:t>
            </w:r>
          </w:p>
          <w:p w:rsidR="003951B5" w:rsidRPr="003951B5" w:rsidRDefault="003951B5" w:rsidP="003951B5">
            <w:pPr>
              <w:spacing w:after="0" w:line="240" w:lineRule="auto"/>
              <w:ind w:firstLine="425"/>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b/>
                <w:color w:val="000000"/>
                <w:sz w:val="24"/>
                <w:szCs w:val="24"/>
                <w:lang w:eastAsia="ru-RU"/>
              </w:rPr>
              <w:t xml:space="preserve">Для перереєстрації платник податку подає відповідно до пункту 183.7 цієї статті заяву протягом 10 робочих днів, що настають за днем, коли змінилися дані про платника податку або виникли інші підстави для перереєстрації. </w:t>
            </w:r>
          </w:p>
          <w:p w:rsidR="003951B5" w:rsidRPr="003951B5" w:rsidRDefault="003951B5" w:rsidP="003951B5">
            <w:pPr>
              <w:spacing w:after="0" w:line="240" w:lineRule="auto"/>
              <w:ind w:firstLine="425"/>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b/>
                <w:color w:val="000000"/>
                <w:sz w:val="24"/>
                <w:szCs w:val="24"/>
                <w:lang w:eastAsia="ru-RU"/>
              </w:rPr>
              <w:t xml:space="preserve">Перереєстрація у зв’язку із зміною найменування (прізвища, імені та по батькові) платника податку, який включений до Єдиного державного реєстру юридичних осіб, фізичних осіб – підприємців та громадських формувань, здійснюється контролюючим органом без подання заяви платником податку на підставі відомостей з цього Єдиного державного реєстру. </w:t>
            </w:r>
          </w:p>
          <w:p w:rsidR="003951B5" w:rsidRPr="003951B5" w:rsidRDefault="003951B5" w:rsidP="003951B5">
            <w:pPr>
              <w:spacing w:after="0" w:line="240" w:lineRule="auto"/>
              <w:ind w:firstLine="425"/>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color w:val="000000"/>
                <w:sz w:val="24"/>
                <w:szCs w:val="24"/>
                <w:lang w:eastAsia="ru-RU"/>
              </w:rPr>
              <w:t xml:space="preserve">У разі перетворення юридичної особи – платника податку і неподання у встановлений абзацом четвертим цього пункту заяви для перереєстрації, контролюючий орган приймає самостійне рішення про анулювання реєстрації платника податку на підставі підпункту «б» пункту 184.1 статті 184 цього Кодексу. </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lastRenderedPageBreak/>
              <w:t>Стаття 184.</w:t>
            </w:r>
            <w:r w:rsidRPr="003951B5">
              <w:rPr>
                <w:rFonts w:ascii="Times New Roman" w:eastAsia="Times New Roman" w:hAnsi="Times New Roman" w:cs="Times New Roman"/>
                <w:sz w:val="24"/>
                <w:szCs w:val="24"/>
                <w:lang w:eastAsia="ru-RU"/>
              </w:rPr>
              <w:t xml:space="preserve"> Анулювання реєстрації платника податку</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184.</w:t>
            </w:r>
            <w:r w:rsidRPr="003951B5">
              <w:rPr>
                <w:rFonts w:ascii="Times New Roman" w:eastAsia="Times New Roman" w:hAnsi="Times New Roman" w:cs="Times New Roman"/>
                <w:sz w:val="24"/>
                <w:szCs w:val="24"/>
                <w:lang w:eastAsia="ru-RU"/>
              </w:rPr>
              <w:t xml:space="preserve"> Анулювання реєстрації платника податку</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color w:val="000000"/>
                <w:sz w:val="24"/>
                <w:szCs w:val="24"/>
                <w:lang w:eastAsia="ru-RU"/>
              </w:rPr>
              <w:t>184.10.</w:t>
            </w:r>
            <w:r w:rsidRPr="003951B5">
              <w:rPr>
                <w:rFonts w:ascii="Times New Roman" w:eastAsia="Times New Roman" w:hAnsi="Times New Roman" w:cs="Times New Roman"/>
                <w:b/>
                <w:color w:val="000000"/>
                <w:sz w:val="24"/>
                <w:szCs w:val="24"/>
                <w:lang w:eastAsia="ru-RU"/>
              </w:rPr>
              <w:t xml:space="preserve"> Про анулювання реєстрації платника податку </w:t>
            </w:r>
            <w:r w:rsidRPr="003951B5">
              <w:rPr>
                <w:rFonts w:ascii="Times New Roman" w:eastAsia="Times New Roman" w:hAnsi="Times New Roman" w:cs="Times New Roman"/>
                <w:b/>
                <w:color w:val="000000"/>
                <w:sz w:val="24"/>
                <w:szCs w:val="24"/>
                <w:lang w:eastAsia="ru-RU"/>
              </w:rPr>
              <w:lastRenderedPageBreak/>
              <w:t xml:space="preserve">контролюючий орган </w:t>
            </w:r>
            <w:r w:rsidRPr="003951B5">
              <w:rPr>
                <w:rFonts w:ascii="Times New Roman" w:eastAsia="Times New Roman" w:hAnsi="Times New Roman" w:cs="Times New Roman"/>
                <w:color w:val="000000"/>
                <w:sz w:val="24"/>
                <w:szCs w:val="24"/>
                <w:lang w:eastAsia="ru-RU"/>
              </w:rPr>
              <w:t>зобов'язаний письмово повідомити особу протягом трьох робочих днів після дня анулювання такої реєстрації.</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lastRenderedPageBreak/>
              <w:t xml:space="preserve">184.10. </w:t>
            </w:r>
            <w:r w:rsidRPr="003951B5">
              <w:rPr>
                <w:rFonts w:ascii="Times New Roman" w:eastAsia="Times New Roman" w:hAnsi="Times New Roman" w:cs="Times New Roman"/>
                <w:b/>
                <w:color w:val="000000"/>
                <w:sz w:val="24"/>
                <w:szCs w:val="24"/>
                <w:lang w:eastAsia="ru-RU"/>
              </w:rPr>
              <w:t xml:space="preserve">Контролюючий орган, який прийняв самостійне </w:t>
            </w:r>
            <w:r w:rsidRPr="003951B5">
              <w:rPr>
                <w:rFonts w:ascii="Times New Roman" w:eastAsia="Times New Roman" w:hAnsi="Times New Roman" w:cs="Times New Roman"/>
                <w:b/>
                <w:color w:val="000000"/>
                <w:sz w:val="24"/>
                <w:szCs w:val="24"/>
                <w:lang w:eastAsia="ru-RU"/>
              </w:rPr>
              <w:lastRenderedPageBreak/>
              <w:t>рішення про анулювання реєстрації платника податку,</w:t>
            </w:r>
            <w:r w:rsidRPr="003951B5">
              <w:rPr>
                <w:rFonts w:ascii="Times New Roman" w:eastAsia="Times New Roman" w:hAnsi="Times New Roman" w:cs="Times New Roman"/>
                <w:color w:val="000000"/>
                <w:sz w:val="24"/>
                <w:szCs w:val="24"/>
                <w:lang w:eastAsia="ru-RU"/>
              </w:rPr>
              <w:t xml:space="preserve"> зобов'язаний письмово повідомити особу протягом трьох робочих днів після дня анулювання такої реєстрації.</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Стаття 196.</w:t>
            </w:r>
            <w:r w:rsidRPr="003951B5">
              <w:rPr>
                <w:rFonts w:ascii="Times New Roman" w:eastAsia="Times New Roman" w:hAnsi="Times New Roman" w:cs="Times New Roman"/>
                <w:sz w:val="24"/>
                <w:szCs w:val="24"/>
                <w:lang w:eastAsia="ru-RU"/>
              </w:rPr>
              <w:t xml:space="preserve"> Операції, що не є об'єктом оподаткування</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Стаття 196.</w:t>
            </w:r>
            <w:r w:rsidRPr="003951B5">
              <w:rPr>
                <w:rFonts w:ascii="Times New Roman" w:eastAsia="Times New Roman" w:hAnsi="Times New Roman" w:cs="Times New Roman"/>
                <w:sz w:val="24"/>
                <w:szCs w:val="24"/>
                <w:lang w:eastAsia="ru-RU"/>
              </w:rPr>
              <w:t xml:space="preserve"> Операції, що не є об'єктом оподаткування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196.1. Не є об'єктом оподаткування операції з:</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196.1. Не є об'єктом оподаткування операції з:</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196.1.2. передачі майна у схов (відповідальне зберігання), у концесію, а також у лізинг (оренду), крім передачі у фінансовий лізинг;</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196.1.2. передачі майна у схов (відповідальне зберігання), у концесію, а також у лізинг (оренду), крім передачі у фінансовий лізинг;</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повернення майна із схову (відповідального зберігання) його власнику, а також майна, попередньо переданого в концесію або лізинг (оренду) </w:t>
            </w:r>
            <w:proofErr w:type="spellStart"/>
            <w:r w:rsidRPr="003951B5">
              <w:rPr>
                <w:rFonts w:ascii="Times New Roman" w:eastAsia="Times New Roman" w:hAnsi="Times New Roman" w:cs="Times New Roman"/>
                <w:sz w:val="24"/>
                <w:szCs w:val="24"/>
                <w:lang w:eastAsia="ru-RU"/>
              </w:rPr>
              <w:t>концесієдавцю</w:t>
            </w:r>
            <w:proofErr w:type="spellEnd"/>
            <w:r w:rsidRPr="003951B5">
              <w:rPr>
                <w:rFonts w:ascii="Times New Roman" w:eastAsia="Times New Roman" w:hAnsi="Times New Roman" w:cs="Times New Roman"/>
                <w:sz w:val="24"/>
                <w:szCs w:val="24"/>
                <w:lang w:eastAsia="ru-RU"/>
              </w:rPr>
              <w:t xml:space="preserve"> або </w:t>
            </w:r>
            <w:proofErr w:type="spellStart"/>
            <w:r w:rsidRPr="003951B5">
              <w:rPr>
                <w:rFonts w:ascii="Times New Roman" w:eastAsia="Times New Roman" w:hAnsi="Times New Roman" w:cs="Times New Roman"/>
                <w:sz w:val="24"/>
                <w:szCs w:val="24"/>
                <w:lang w:eastAsia="ru-RU"/>
              </w:rPr>
              <w:t>лізингодавцю</w:t>
            </w:r>
            <w:proofErr w:type="spellEnd"/>
            <w:r w:rsidRPr="003951B5">
              <w:rPr>
                <w:rFonts w:ascii="Times New Roman" w:eastAsia="Times New Roman" w:hAnsi="Times New Roman" w:cs="Times New Roman"/>
                <w:sz w:val="24"/>
                <w:szCs w:val="24"/>
                <w:lang w:eastAsia="ru-RU"/>
              </w:rPr>
              <w:t xml:space="preserve"> (орендодавцю), крім переданого у фінансовий лізинг;</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повернення майна із схову (відповідального зберігання) його власнику, а також майна, попередньо переданого в концесію або лізинг (оренду) </w:t>
            </w:r>
            <w:proofErr w:type="spellStart"/>
            <w:r w:rsidRPr="003951B5">
              <w:rPr>
                <w:rFonts w:ascii="Times New Roman" w:eastAsia="Times New Roman" w:hAnsi="Times New Roman" w:cs="Times New Roman"/>
                <w:sz w:val="24"/>
                <w:szCs w:val="24"/>
                <w:lang w:eastAsia="ru-RU"/>
              </w:rPr>
              <w:t>концесієдавцю</w:t>
            </w:r>
            <w:proofErr w:type="spellEnd"/>
            <w:r w:rsidRPr="003951B5">
              <w:rPr>
                <w:rFonts w:ascii="Times New Roman" w:eastAsia="Times New Roman" w:hAnsi="Times New Roman" w:cs="Times New Roman"/>
                <w:sz w:val="24"/>
                <w:szCs w:val="24"/>
                <w:lang w:eastAsia="ru-RU"/>
              </w:rPr>
              <w:t xml:space="preserve"> або </w:t>
            </w:r>
            <w:proofErr w:type="spellStart"/>
            <w:r w:rsidRPr="003951B5">
              <w:rPr>
                <w:rFonts w:ascii="Times New Roman" w:eastAsia="Times New Roman" w:hAnsi="Times New Roman" w:cs="Times New Roman"/>
                <w:sz w:val="24"/>
                <w:szCs w:val="24"/>
                <w:lang w:eastAsia="ru-RU"/>
              </w:rPr>
              <w:t>лізингодавцю</w:t>
            </w:r>
            <w:proofErr w:type="spellEnd"/>
            <w:r w:rsidRPr="003951B5">
              <w:rPr>
                <w:rFonts w:ascii="Times New Roman" w:eastAsia="Times New Roman" w:hAnsi="Times New Roman" w:cs="Times New Roman"/>
                <w:sz w:val="24"/>
                <w:szCs w:val="24"/>
                <w:lang w:eastAsia="ru-RU"/>
              </w:rPr>
              <w:t xml:space="preserve"> (орендодавцю), крім переданого у фінансовий лізинг;</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нарахування та сплати процентів або комісій у складі орендного (лізингового) платежу у межах договору фінансового лізингу;</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нарахування та сплати процентів або комісій у складі орендного (лізингового) платежу у межах договору фінансового лізингу;</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передачі майна в заставу (іпотеку) позикодавцю (кредитору) та/або в забезпечення іншої дійсної вимоги кредитора, повернення такого майна із застави (іпотеки) його власнику після закінчення дії відповідного договору, якщо місце такої передачі (повернення) знаходиться на митній території України;</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передачі майна в заставу (іпотеку) позикодавцю (кредитору) та/або в забезпечення іншої дійсної вимоги кредитора, повернення такого майна із застави (іпотеки) його власнику після закінчення дії відповідного договору, якщо місце такої передачі (повернення) знаходиться на митній території України;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Відсутнє.</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передачі майна у довірчу власність, як способу забезпечення виконання зобов’язання, повернення такого майна із довірчої власності довірчому засновнику, якщо місце такої передачі (повернення) знаходиться на митній території України;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грошових виплат основної суми консолідованого іпотечного боргу та процентів, нарахованих на неї, об'єднання та/або купівлі (продажу) консолідованого іпотечного боргу, заміною однієї частки консолідованого іпотечного боргу на іншу, або поверненням (зворотним викупом) такого консолідованого іпотечного боргу відповідно до закону резидентом або на його користь;</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грошових виплат основної суми консолідованого іпотечного боргу та процентів, нарахованих на неї, об'єднання та/або купівлі (продажу) консолідованого іпотечного боргу, заміною однієї частки консолідованого іпотечного боргу на іншу, або поверненням (зворотним викупом) такого консолідованого іпотечного боргу відповідно до закону резидентом або на його користь;</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197. </w:t>
            </w:r>
            <w:r w:rsidRPr="003951B5">
              <w:rPr>
                <w:rFonts w:ascii="Times New Roman" w:eastAsia="Times New Roman" w:hAnsi="Times New Roman" w:cs="Times New Roman"/>
                <w:sz w:val="24"/>
                <w:szCs w:val="24"/>
                <w:lang w:eastAsia="ru-RU"/>
              </w:rPr>
              <w:t>Операції, звільнені від оподаткування</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Стаття 197. </w:t>
            </w:r>
            <w:r w:rsidRPr="003951B5">
              <w:rPr>
                <w:rFonts w:ascii="Times New Roman" w:eastAsia="Times New Roman" w:hAnsi="Times New Roman" w:cs="Times New Roman"/>
                <w:sz w:val="24"/>
                <w:szCs w:val="24"/>
                <w:lang w:eastAsia="ru-RU"/>
              </w:rPr>
              <w:t>Операції, звільнені від оподаткування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 xml:space="preserve">197.12. Звільняються від оподаткування операції банків та інших </w:t>
            </w:r>
            <w:r w:rsidRPr="003951B5">
              <w:rPr>
                <w:rFonts w:ascii="Times New Roman" w:eastAsia="Times New Roman" w:hAnsi="Times New Roman" w:cs="Times New Roman"/>
                <w:sz w:val="24"/>
                <w:szCs w:val="24"/>
                <w:lang w:eastAsia="ru-RU"/>
              </w:rPr>
              <w:lastRenderedPageBreak/>
              <w:t>фінансових установ з постачання (продажу, відчуження іншим способом) майна, що передане фізичними особами, а також суб'єктами підприємницької діяльності - приватними підприємцями та іншими особами, які не є платниками податку, у заставу, у тому числі іпотеку, та на яке було звернено стягнення.</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 xml:space="preserve">197.12. Звільняються від оподаткування операції банків та інших </w:t>
            </w:r>
            <w:r w:rsidRPr="003951B5">
              <w:rPr>
                <w:rFonts w:ascii="Times New Roman" w:eastAsia="Times New Roman" w:hAnsi="Times New Roman" w:cs="Times New Roman"/>
                <w:sz w:val="24"/>
                <w:szCs w:val="24"/>
                <w:lang w:eastAsia="ru-RU"/>
              </w:rPr>
              <w:lastRenderedPageBreak/>
              <w:t xml:space="preserve">фінансових установ з постачання (продажу, відчуження іншим способом) майна, що передане фізичними особами, а також суб'єктами підприємницької діяльності - приватними підприємцями та іншими особами, які не є платниками податку, у заставу, у тому числі іпотеку, та на яке було звернено стягнення, </w:t>
            </w:r>
            <w:r w:rsidRPr="003951B5">
              <w:rPr>
                <w:rFonts w:ascii="Times New Roman" w:eastAsia="Times New Roman" w:hAnsi="Times New Roman" w:cs="Times New Roman"/>
                <w:b/>
                <w:sz w:val="24"/>
                <w:szCs w:val="24"/>
                <w:lang w:eastAsia="ru-RU"/>
              </w:rPr>
              <w:t>а також операції із встановлення довірчої власності, як способу забезпечення виконання зобов’язання</w:t>
            </w:r>
            <w:r w:rsidRPr="003951B5">
              <w:rPr>
                <w:rFonts w:ascii="Times New Roman" w:eastAsia="Times New Roman" w:hAnsi="Times New Roman" w:cs="Times New Roman"/>
                <w:sz w:val="24"/>
                <w:szCs w:val="24"/>
                <w:lang w:eastAsia="ru-RU"/>
              </w:rPr>
              <w: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Звільняються від оподаткування операції банків та інших фінансових установ з постачання майна, набутого ними у власність внаслідок звернення стягнення на таке майно. Звільнення від оподаткування стосується тієї частини вартості майна, за якою воно було набуте у власність в рахунок погашення зобов'язань за договором кредиту (позики).</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Звільняються від оподаткування операції банків та інших фінансових установ з постачання майна, набутого ними у власність внаслідок звернення стягнення на таке майно. Звільнення від оподаткування стосується тієї частини вартості майна, за якою воно було набуте у власність в рахунок погашення зобов'язань за договором кредиту (позики).</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Стаття 298. </w:t>
            </w:r>
            <w:r w:rsidRPr="003951B5">
              <w:rPr>
                <w:rFonts w:ascii="Times New Roman" w:eastAsia="Times New Roman" w:hAnsi="Times New Roman" w:cs="Times New Roman"/>
                <w:sz w:val="24"/>
                <w:szCs w:val="24"/>
                <w:lang w:eastAsia="ru-RU"/>
              </w:rPr>
              <w:t>Порядок обрання або переходу на спрощену систему оподаткування, або відмови від спрощеної системи оподаткування</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 xml:space="preserve">Стаття 298. </w:t>
            </w:r>
            <w:r w:rsidRPr="003951B5">
              <w:rPr>
                <w:rFonts w:ascii="Times New Roman" w:eastAsia="Times New Roman" w:hAnsi="Times New Roman" w:cs="Times New Roman"/>
                <w:sz w:val="24"/>
                <w:szCs w:val="24"/>
                <w:lang w:eastAsia="ru-RU"/>
              </w:rPr>
              <w:t>Порядок обрання або переходу на спрощену систему оподаткування, або відмови від спрощеної системи оподаткування</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298.1. Порядок обрання або переходу на спрощену систему оподаткування платниками єдиного податку першої - третьої груп здійснюється відповідно до підпунктів 298.1.1 - 298.1.4 цієї статті.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298.1.1. Для обрання або переходу на спрощену систему оподаткування суб'єкт господарювання подає до контролюючого органу заяву.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Заява подається за вибором платника податків, якщо інше не передбачено цим Кодексом, в один з таких способів:</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1) особисто платником податків або уповноваженою на це особою;</w:t>
            </w:r>
          </w:p>
          <w:p w:rsidR="003951B5" w:rsidRPr="003951B5" w:rsidRDefault="003951B5" w:rsidP="003951B5">
            <w:pPr>
              <w:spacing w:after="0" w:line="240" w:lineRule="auto"/>
              <w:ind w:firstLine="426"/>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b/>
                <w:color w:val="000000"/>
                <w:sz w:val="24"/>
                <w:szCs w:val="24"/>
                <w:lang w:eastAsia="ru-RU"/>
              </w:rPr>
              <w:t>2) надсилається поштою з повідомленням про вручення та з описом вкладення;</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3) засобами електронного зв'язку в електронній формі з дотриманням умови щодо реєстрації електронного підпису підзвітних осіб у порядку, визначеному законодавством;</w:t>
            </w:r>
          </w:p>
          <w:p w:rsidR="003951B5" w:rsidRPr="003951B5" w:rsidRDefault="003951B5" w:rsidP="003951B5">
            <w:pPr>
              <w:spacing w:after="0" w:line="240" w:lineRule="auto"/>
              <w:ind w:firstLine="426"/>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b/>
                <w:color w:val="000000"/>
                <w:sz w:val="24"/>
                <w:szCs w:val="24"/>
                <w:lang w:eastAsia="ru-RU"/>
              </w:rPr>
              <w:t xml:space="preserve">4) державному реєстратору як додаток до заяви про державну реєстрацію, що подається для проведення державної реєстрації юридичної особи або фізичної особи - підприємця з </w:t>
            </w:r>
            <w:r w:rsidRPr="003951B5">
              <w:rPr>
                <w:rFonts w:ascii="Times New Roman" w:eastAsia="Times New Roman" w:hAnsi="Times New Roman" w:cs="Times New Roman"/>
                <w:b/>
                <w:color w:val="000000"/>
                <w:sz w:val="24"/>
                <w:szCs w:val="24"/>
                <w:lang w:eastAsia="ru-RU"/>
              </w:rPr>
              <w:lastRenderedPageBreak/>
              <w:t>урахуванням вимог пункту 291.5 статті 291 цього Кодексу. Електронна копія заяви, виготовлена шляхом сканування, передається державним реєстратором до контролюючого органу одночасно з відомостями з реєстраційної картки на проведення державної реєстрації юридичної особи або фізичної особи - підприємця згідно із Законом України "Про державну реєстрацію юридичних осіб, фізичних осіб - підприємців та громадських формувань".</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lastRenderedPageBreak/>
              <w:t>298.1. Порядок обрання або переходу на спрощену систему оподаткування платниками єдиного податку першої - третьої груп здійснюється відповідно до підпунктів 298.1.1 - 298.1.4 цієї статті.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298.1.1. Для обрання або переходу на спрощену систему оподаткування суб'єкт господарювання подає до контролюючого органу заяву.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Заява подається за вибором платника податків, якщо інше не передбачено цим Кодексом, в один з таких способів:</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1) особисто платником податків або уповноваженою на це особою;</w:t>
            </w:r>
          </w:p>
          <w:p w:rsidR="003951B5" w:rsidRPr="003951B5" w:rsidRDefault="003951B5" w:rsidP="003951B5">
            <w:pPr>
              <w:spacing w:after="0" w:line="240" w:lineRule="auto"/>
              <w:ind w:firstLine="426"/>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color w:val="000000"/>
                <w:sz w:val="24"/>
                <w:szCs w:val="24"/>
                <w:lang w:eastAsia="ru-RU"/>
              </w:rPr>
              <w:t xml:space="preserve">2) </w:t>
            </w:r>
            <w:r w:rsidRPr="003951B5">
              <w:rPr>
                <w:rFonts w:ascii="Times New Roman" w:eastAsia="Times New Roman" w:hAnsi="Times New Roman" w:cs="Times New Roman"/>
                <w:b/>
                <w:color w:val="000000"/>
                <w:sz w:val="24"/>
                <w:szCs w:val="24"/>
                <w:lang w:eastAsia="ru-RU"/>
              </w:rPr>
              <w:t>засобами поштового зв’язку;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3) засобами електронного зв'язку в електронній формі з дотриманням умови щодо реєстрації електронного підпису підзвітних осіб у порядку, визначеному законодавством;</w:t>
            </w:r>
          </w:p>
          <w:p w:rsidR="003951B5" w:rsidRPr="003951B5" w:rsidRDefault="003951B5" w:rsidP="003951B5">
            <w:pPr>
              <w:spacing w:after="0" w:line="240" w:lineRule="auto"/>
              <w:ind w:firstLine="425"/>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b/>
                <w:bCs/>
                <w:sz w:val="24"/>
                <w:szCs w:val="24"/>
                <w:lang w:eastAsia="ru-RU"/>
              </w:rPr>
              <w:t>4) суб’єкти господарювання (новостворені) можуть заявити про своє бажання обрати спрощену систему оподаткування</w:t>
            </w:r>
            <w:r w:rsidRPr="003951B5">
              <w:rPr>
                <w:rFonts w:ascii="Times New Roman" w:eastAsia="Times New Roman" w:hAnsi="Times New Roman" w:cs="Times New Roman"/>
                <w:b/>
                <w:sz w:val="24"/>
                <w:szCs w:val="24"/>
                <w:lang w:eastAsia="ru-RU"/>
              </w:rPr>
              <w:t xml:space="preserve"> </w:t>
            </w:r>
            <w:r w:rsidRPr="003951B5">
              <w:rPr>
                <w:rFonts w:ascii="Times New Roman" w:eastAsia="Times New Roman" w:hAnsi="Times New Roman" w:cs="Times New Roman"/>
                <w:b/>
                <w:bCs/>
                <w:sz w:val="24"/>
                <w:szCs w:val="24"/>
                <w:lang w:eastAsia="ru-RU"/>
              </w:rPr>
              <w:t xml:space="preserve">шляхом проставлення у заяві про державну реєстрацію </w:t>
            </w:r>
            <w:r w:rsidRPr="003951B5">
              <w:rPr>
                <w:rFonts w:ascii="Times New Roman" w:eastAsia="Times New Roman" w:hAnsi="Times New Roman" w:cs="Times New Roman"/>
                <w:b/>
                <w:bCs/>
                <w:sz w:val="24"/>
                <w:szCs w:val="24"/>
                <w:lang w:eastAsia="ru-RU"/>
              </w:rPr>
              <w:lastRenderedPageBreak/>
              <w:t xml:space="preserve">створення юридичної особи або заяві про державну реєстрацію фізичної особи – підприємцем відповідної відмітки та внесення інших даних, необхідних для обрання спрощеної системи оподаткування. </w:t>
            </w:r>
            <w:r w:rsidRPr="003951B5">
              <w:rPr>
                <w:rFonts w:ascii="Times New Roman" w:eastAsia="Times New Roman" w:hAnsi="Times New Roman" w:cs="Times New Roman"/>
                <w:b/>
                <w:sz w:val="24"/>
                <w:szCs w:val="24"/>
                <w:lang w:eastAsia="ru-RU"/>
              </w:rPr>
              <w:t>Такі відомості в електронній формі передаються до контролюючих органів у порядку, встановленому  Законом України "Про державну реєстрацію юридичних осіб, фізичних осіб – підприємців та громадських формувань".</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298.3. У заяві зазначаються такі обов'язкові відомості: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 xml:space="preserve">1) найменування суб'єкта господарювання, </w:t>
            </w:r>
            <w:r w:rsidRPr="003951B5">
              <w:rPr>
                <w:rFonts w:ascii="Times New Roman" w:eastAsia="Times New Roman" w:hAnsi="Times New Roman" w:cs="Times New Roman"/>
                <w:b/>
                <w:color w:val="000000"/>
                <w:sz w:val="24"/>
                <w:szCs w:val="24"/>
                <w:lang w:eastAsia="ru-RU"/>
              </w:rPr>
              <w:t>код за ЄДРПОУ</w:t>
            </w:r>
            <w:r w:rsidRPr="003951B5">
              <w:rPr>
                <w:rFonts w:ascii="Times New Roman" w:eastAsia="Times New Roman" w:hAnsi="Times New Roman" w:cs="Times New Roman"/>
                <w:color w:val="000000"/>
                <w:sz w:val="24"/>
                <w:szCs w:val="24"/>
                <w:lang w:eastAsia="ru-RU"/>
              </w:rPr>
              <w:t xml:space="preserve">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w:t>
            </w:r>
            <w:r w:rsidRPr="003951B5">
              <w:rPr>
                <w:rFonts w:ascii="Times New Roman" w:eastAsia="Times New Roman" w:hAnsi="Times New Roman" w:cs="Times New Roman"/>
                <w:b/>
                <w:color w:val="000000"/>
                <w:sz w:val="24"/>
                <w:szCs w:val="24"/>
                <w:lang w:eastAsia="ru-RU"/>
              </w:rPr>
              <w:t>через свої релігійні переконання в установленому порядку відмовилися від прийняття реєстраційного номера облікової картки платника податків</w:t>
            </w:r>
            <w:r w:rsidRPr="003951B5">
              <w:rPr>
                <w:rFonts w:ascii="Times New Roman" w:eastAsia="Times New Roman" w:hAnsi="Times New Roman" w:cs="Times New Roman"/>
                <w:color w:val="000000"/>
                <w:sz w:val="24"/>
                <w:szCs w:val="24"/>
                <w:lang w:eastAsia="ru-RU"/>
              </w:rPr>
              <w:t>);</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 виключено;</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3) податкову адресу суб'єкта господарювання;</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4) місце провадження господарської діяльності;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5) обрані суб'єктом господарювання види господарської діяльності згідно з КВЕД ДК 009:2010;</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6) обрані суб'єктом господарювання група та ставка єдиного податку або зміна групи та ставки єдиного податку;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7) кількість осіб, які одночасно перебувають з фізичною особою - підприємцем у трудових відносинах, та середньооблікова чисельність працівників у юридичної особи;</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8) дата (період) обрання або переходу на спрощену систему оподаткування.</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298.3. У заяві зазначаються такі обов'язкові відомості: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 xml:space="preserve">1) найменування суб'єкта господарювання, </w:t>
            </w:r>
            <w:r w:rsidRPr="003951B5">
              <w:rPr>
                <w:rFonts w:ascii="Times New Roman" w:eastAsia="Times New Roman" w:hAnsi="Times New Roman" w:cs="Times New Roman"/>
                <w:b/>
                <w:color w:val="000000"/>
                <w:sz w:val="24"/>
                <w:szCs w:val="24"/>
                <w:lang w:eastAsia="ru-RU"/>
              </w:rPr>
              <w:t>податковий номер</w:t>
            </w:r>
            <w:r w:rsidRPr="003951B5">
              <w:rPr>
                <w:rFonts w:ascii="Times New Roman" w:eastAsia="Times New Roman" w:hAnsi="Times New Roman" w:cs="Times New Roman"/>
                <w:color w:val="000000"/>
                <w:sz w:val="24"/>
                <w:szCs w:val="24"/>
                <w:lang w:eastAsia="ru-RU"/>
              </w:rPr>
              <w:t xml:space="preserve">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w:t>
            </w:r>
            <w:r w:rsidRPr="003951B5">
              <w:rPr>
                <w:rFonts w:ascii="Times New Roman" w:eastAsia="Times New Roman" w:hAnsi="Times New Roman" w:cs="Times New Roman"/>
                <w:b/>
                <w:color w:val="000000"/>
                <w:sz w:val="24"/>
                <w:szCs w:val="24"/>
                <w:lang w:eastAsia="ru-RU"/>
              </w:rPr>
              <w:t>мають відмітку у паспорті про право здійснювати будь-які платежі за серією та номером паспорта</w:t>
            </w:r>
            <w:r w:rsidRPr="003951B5">
              <w:rPr>
                <w:rFonts w:ascii="Times New Roman" w:eastAsia="Times New Roman" w:hAnsi="Times New Roman" w:cs="Times New Roman"/>
                <w:color w:val="000000"/>
                <w:sz w:val="24"/>
                <w:szCs w:val="24"/>
                <w:lang w:eastAsia="ru-RU"/>
              </w:rPr>
              <w:t>);</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 виключено;</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3) податкову адресу суб'єкта господарювання;</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4) місце провадження господарської діяльності;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5) обрані суб'єктом господарювання види господарської діяльності згідно з КВЕД ДК 009:2010;</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6) обрані суб'єктом господарювання група та ставка єдиного податку або зміна групи та ставки єдиного податку;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7) кількість осіб, які одночасно перебувають з фізичною особою - підприємцем у трудових відносинах, та середньооблікова чисельність працівників у юридичної особи;</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8) дата (період) обрання або переходу на спрощену систему оподаткування.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299.</w:t>
            </w:r>
            <w:r w:rsidRPr="003951B5">
              <w:rPr>
                <w:rFonts w:ascii="Times New Roman" w:eastAsia="Times New Roman" w:hAnsi="Times New Roman" w:cs="Times New Roman"/>
                <w:sz w:val="24"/>
                <w:szCs w:val="24"/>
                <w:lang w:eastAsia="ru-RU"/>
              </w:rPr>
              <w:t xml:space="preserve"> Порядок реєстрації та анулювання реєстрації платників єдиного податку</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b/>
                <w:sz w:val="24"/>
                <w:szCs w:val="24"/>
                <w:lang w:eastAsia="ru-RU"/>
              </w:rPr>
              <w:t>Стаття 299.</w:t>
            </w:r>
            <w:r w:rsidRPr="003951B5">
              <w:rPr>
                <w:rFonts w:ascii="Times New Roman" w:eastAsia="Times New Roman" w:hAnsi="Times New Roman" w:cs="Times New Roman"/>
                <w:sz w:val="24"/>
                <w:szCs w:val="24"/>
                <w:lang w:eastAsia="ru-RU"/>
              </w:rPr>
              <w:t xml:space="preserve"> Порядок реєстрації та анулювання реєстрації платників єдиного податку</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 xml:space="preserve">299.4. У випадках, передбачених підпунктом 298.1.2 пункту </w:t>
            </w:r>
            <w:r w:rsidRPr="003951B5">
              <w:rPr>
                <w:rFonts w:ascii="Times New Roman" w:eastAsia="Times New Roman" w:hAnsi="Times New Roman" w:cs="Times New Roman"/>
                <w:color w:val="000000"/>
                <w:sz w:val="24"/>
                <w:szCs w:val="24"/>
                <w:lang w:eastAsia="ru-RU"/>
              </w:rPr>
              <w:lastRenderedPageBreak/>
              <w:t xml:space="preserve">298.1 статті 298 цього Кодексу, контролюючий орган, у разі відсутності визначених цим Кодексом підстав для відмови, здійснює реєстрацію суб'єкта господарювання як платника єдиного податку з дати, визначеної відповідно до зазначеного підпункту, </w:t>
            </w:r>
            <w:r w:rsidRPr="003951B5">
              <w:rPr>
                <w:rFonts w:ascii="Times New Roman" w:eastAsia="Times New Roman" w:hAnsi="Times New Roman" w:cs="Times New Roman"/>
                <w:b/>
                <w:color w:val="000000"/>
                <w:sz w:val="24"/>
                <w:szCs w:val="24"/>
                <w:lang w:eastAsia="ru-RU"/>
              </w:rPr>
              <w:t>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lastRenderedPageBreak/>
              <w:t xml:space="preserve">299.4. У випадках, передбачених підпунктом 298.1.2 пункту </w:t>
            </w:r>
            <w:r w:rsidRPr="003951B5">
              <w:rPr>
                <w:rFonts w:ascii="Times New Roman" w:eastAsia="Times New Roman" w:hAnsi="Times New Roman" w:cs="Times New Roman"/>
                <w:color w:val="000000"/>
                <w:sz w:val="24"/>
                <w:szCs w:val="24"/>
                <w:lang w:eastAsia="ru-RU"/>
              </w:rPr>
              <w:lastRenderedPageBreak/>
              <w:t>298.1 статті 298 цього Кодексу, контролюючий орган, у разі відсутності визначених цим Кодексом підстав для відмови, здійснює реєстрацію суб'єкта господарювання як платника єдиного податку з дати, визначеної відповідно до зазначеного підпункту:</w:t>
            </w:r>
          </w:p>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для новостворюваних суб’єктів - у день </w:t>
            </w:r>
            <w:r w:rsidRPr="003951B5">
              <w:rPr>
                <w:rFonts w:ascii="Times New Roman" w:eastAsia="Times New Roman" w:hAnsi="Times New Roman" w:cs="Times New Roman"/>
                <w:b/>
                <w:bCs/>
                <w:sz w:val="24"/>
                <w:szCs w:val="24"/>
                <w:lang w:eastAsia="ru-RU"/>
              </w:rPr>
              <w:t xml:space="preserve">надходження відомостей відповідно до підпункту 4 підпункту </w:t>
            </w:r>
            <w:r w:rsidRPr="003951B5">
              <w:rPr>
                <w:rFonts w:ascii="Times New Roman" w:eastAsia="Times New Roman" w:hAnsi="Times New Roman" w:cs="Times New Roman"/>
                <w:b/>
                <w:color w:val="000000"/>
                <w:sz w:val="24"/>
                <w:szCs w:val="24"/>
                <w:lang w:eastAsia="ru-RU"/>
              </w:rPr>
              <w:t xml:space="preserve">298.1.1 пункту 298.1 статті 298 цього Кодексу. Якщо </w:t>
            </w:r>
            <w:r w:rsidRPr="003951B5">
              <w:rPr>
                <w:rFonts w:ascii="Times New Roman" w:eastAsia="Times New Roman" w:hAnsi="Times New Roman" w:cs="Times New Roman"/>
                <w:b/>
                <w:sz w:val="24"/>
                <w:szCs w:val="24"/>
                <w:lang w:eastAsia="ru-RU"/>
              </w:rPr>
              <w:t>відомості надійшли менше ніж за дві години до закінчення робочого часу або у неробочий день та час, то датою їх надходження вважається наступний після нього робочий день;</w:t>
            </w:r>
          </w:p>
          <w:p w:rsidR="003951B5" w:rsidRPr="003951B5" w:rsidRDefault="003951B5" w:rsidP="003951B5">
            <w:pPr>
              <w:spacing w:after="0" w:line="240" w:lineRule="auto"/>
              <w:ind w:firstLine="426"/>
              <w:jc w:val="both"/>
              <w:rPr>
                <w:rFonts w:ascii="Times New Roman" w:eastAsia="Times New Roman" w:hAnsi="Times New Roman" w:cs="Times New Roman"/>
                <w:b/>
                <w:color w:val="000000"/>
                <w:sz w:val="24"/>
                <w:szCs w:val="24"/>
                <w:lang w:eastAsia="ru-RU"/>
              </w:rPr>
            </w:pPr>
            <w:r w:rsidRPr="003951B5">
              <w:rPr>
                <w:rFonts w:ascii="Times New Roman" w:eastAsia="Times New Roman" w:hAnsi="Times New Roman" w:cs="Times New Roman"/>
                <w:b/>
                <w:sz w:val="24"/>
                <w:szCs w:val="24"/>
                <w:lang w:eastAsia="ru-RU"/>
              </w:rPr>
              <w:t xml:space="preserve">для інших суб’єктів - </w:t>
            </w:r>
            <w:r w:rsidRPr="003951B5">
              <w:rPr>
                <w:rFonts w:ascii="Times New Roman" w:eastAsia="Times New Roman" w:hAnsi="Times New Roman" w:cs="Times New Roman"/>
                <w:b/>
                <w:color w:val="000000"/>
                <w:sz w:val="24"/>
                <w:szCs w:val="24"/>
                <w:lang w:eastAsia="ru-RU"/>
              </w:rPr>
              <w:t>протягом двох робочих днів з дати отримання контролюючим органом заяви щодо обрання спрощеної системи оподаткування.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lastRenderedPageBreak/>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299.7. До реєстру платників єдиного податку вносяться такі відомості про платника єдиного податку: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 xml:space="preserve">1) найменування суб'єкта господарювання, </w:t>
            </w:r>
            <w:r w:rsidRPr="003951B5">
              <w:rPr>
                <w:rFonts w:ascii="Times New Roman" w:eastAsia="Times New Roman" w:hAnsi="Times New Roman" w:cs="Times New Roman"/>
                <w:b/>
                <w:color w:val="000000"/>
                <w:sz w:val="24"/>
                <w:szCs w:val="24"/>
                <w:lang w:eastAsia="ru-RU"/>
              </w:rPr>
              <w:t>код згідно з ЄДРПОУ</w:t>
            </w:r>
            <w:r w:rsidRPr="003951B5">
              <w:rPr>
                <w:rFonts w:ascii="Times New Roman" w:eastAsia="Times New Roman" w:hAnsi="Times New Roman" w:cs="Times New Roman"/>
                <w:color w:val="000000"/>
                <w:sz w:val="24"/>
                <w:szCs w:val="24"/>
                <w:lang w:eastAsia="ru-RU"/>
              </w:rPr>
              <w:t xml:space="preserve">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w:t>
            </w:r>
            <w:r w:rsidRPr="003951B5">
              <w:rPr>
                <w:rFonts w:ascii="Times New Roman" w:eastAsia="Times New Roman" w:hAnsi="Times New Roman" w:cs="Times New Roman"/>
                <w:b/>
                <w:color w:val="000000"/>
                <w:sz w:val="24"/>
                <w:szCs w:val="24"/>
                <w:lang w:eastAsia="ru-RU"/>
              </w:rPr>
              <w:t>через свої релігійні переконання в установленому порядку відмовилися від прийняття реєстраційного номера облікової картки платника податків і мають відповідну відмітку у паспорті</w:t>
            </w:r>
            <w:r w:rsidRPr="003951B5">
              <w:rPr>
                <w:rFonts w:ascii="Times New Roman" w:eastAsia="Times New Roman" w:hAnsi="Times New Roman" w:cs="Times New Roman"/>
                <w:color w:val="000000"/>
                <w:sz w:val="24"/>
                <w:szCs w:val="24"/>
                <w:lang w:eastAsia="ru-RU"/>
              </w:rPr>
              <w:t>);</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 податкова адреса суб'єкта господарювання;</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3) місце провадження господарської діяльності;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4) обрані фізичною особою - підприємцем першої та другої груп види господарської діяльності;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5) ставка єдиного податку та група платника податку;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6) дата (період) обрання або переходу на спрощену систему оподаткування;</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7) дата реєстрації;</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8) види господарської діяльності;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9) дата анулювання реєстрації.</w:t>
            </w:r>
          </w:p>
        </w:tc>
        <w:tc>
          <w:tcPr>
            <w:tcW w:w="7203" w:type="dxa"/>
          </w:tcPr>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299.7. До реєстру платників єдиного податку вносяться такі відомості про платника єдиного податку: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 xml:space="preserve">1) найменування суб'єкта господарювання, </w:t>
            </w:r>
            <w:r w:rsidRPr="003951B5">
              <w:rPr>
                <w:rFonts w:ascii="Times New Roman" w:eastAsia="Times New Roman" w:hAnsi="Times New Roman" w:cs="Times New Roman"/>
                <w:b/>
                <w:color w:val="000000"/>
                <w:sz w:val="24"/>
                <w:szCs w:val="24"/>
                <w:lang w:eastAsia="ru-RU"/>
              </w:rPr>
              <w:t>податковий номер</w:t>
            </w:r>
            <w:r w:rsidRPr="003951B5">
              <w:rPr>
                <w:rFonts w:ascii="Times New Roman" w:eastAsia="Times New Roman" w:hAnsi="Times New Roman" w:cs="Times New Roman"/>
                <w:color w:val="000000"/>
                <w:sz w:val="24"/>
                <w:szCs w:val="24"/>
                <w:lang w:eastAsia="ru-RU"/>
              </w:rPr>
              <w:t xml:space="preserve"> (для юридичної особи) або прізвище, ім'я, по батькові фізичної особи - підприємця, реєстраційний номер облікової картки платника податків або серія та номер паспорта (для фізичних осіб, які </w:t>
            </w:r>
            <w:r w:rsidRPr="003951B5">
              <w:rPr>
                <w:rFonts w:ascii="Times New Roman" w:eastAsia="Times New Roman" w:hAnsi="Times New Roman" w:cs="Times New Roman"/>
                <w:b/>
                <w:color w:val="000000"/>
                <w:sz w:val="24"/>
                <w:szCs w:val="24"/>
                <w:lang w:eastAsia="ru-RU"/>
              </w:rPr>
              <w:t>мають відмітку у паспорті про право здійснювати будь-які платежі за серією та номером паспорта</w:t>
            </w:r>
            <w:r w:rsidRPr="003951B5">
              <w:rPr>
                <w:rFonts w:ascii="Times New Roman" w:eastAsia="Times New Roman" w:hAnsi="Times New Roman" w:cs="Times New Roman"/>
                <w:color w:val="000000"/>
                <w:sz w:val="24"/>
                <w:szCs w:val="24"/>
                <w:lang w:eastAsia="ru-RU"/>
              </w:rPr>
              <w:t>);</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2) податкова адреса суб'єкта господарювання;</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3) місце провадження господарської діяльності;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4) обрані фізичною особою - підприємцем першої та другої груп види господарської діяльності;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5) ставка єдиного податку та група платника податку;</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6) дата (період) обрання або переходу на спрощену систему оподаткування;</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7) дата реєстрації;</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8) види господарської діяльності;</w:t>
            </w:r>
          </w:p>
          <w:p w:rsidR="003951B5" w:rsidRPr="003951B5" w:rsidRDefault="003951B5" w:rsidP="003951B5">
            <w:pPr>
              <w:spacing w:after="0" w:line="240" w:lineRule="auto"/>
              <w:ind w:firstLine="426"/>
              <w:jc w:val="both"/>
              <w:rPr>
                <w:rFonts w:ascii="Times New Roman" w:eastAsia="Times New Roman" w:hAnsi="Times New Roman" w:cs="Times New Roman"/>
                <w:color w:val="000000"/>
                <w:sz w:val="24"/>
                <w:szCs w:val="24"/>
                <w:lang w:eastAsia="ru-RU"/>
              </w:rPr>
            </w:pPr>
            <w:r w:rsidRPr="003951B5">
              <w:rPr>
                <w:rFonts w:ascii="Times New Roman" w:eastAsia="Times New Roman" w:hAnsi="Times New Roman" w:cs="Times New Roman"/>
                <w:color w:val="000000"/>
                <w:sz w:val="24"/>
                <w:szCs w:val="24"/>
                <w:lang w:eastAsia="ru-RU"/>
              </w:rPr>
              <w:t>9) дата анулювання реєстрації.</w:t>
            </w:r>
          </w:p>
        </w:tc>
      </w:tr>
      <w:tr w:rsidR="003951B5" w:rsidRPr="003951B5" w:rsidTr="000B56BA">
        <w:tc>
          <w:tcPr>
            <w:tcW w:w="14405" w:type="dxa"/>
            <w:gridSpan w:val="2"/>
          </w:tcPr>
          <w:p w:rsidR="003951B5" w:rsidRPr="003951B5" w:rsidRDefault="003951B5" w:rsidP="003951B5">
            <w:pPr>
              <w:spacing w:after="0" w:line="240" w:lineRule="auto"/>
              <w:ind w:firstLine="426"/>
              <w:jc w:val="center"/>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lastRenderedPageBreak/>
              <w:t>РОЗДІЛ XX. ПЕРЕХІДНІ ПОЛОЖЕННЯ</w:t>
            </w:r>
          </w:p>
          <w:p w:rsidR="003951B5" w:rsidRPr="003951B5" w:rsidRDefault="003951B5" w:rsidP="003951B5">
            <w:pPr>
              <w:spacing w:after="0" w:line="240" w:lineRule="auto"/>
              <w:ind w:firstLine="426"/>
              <w:jc w:val="center"/>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Підрозділ 10. Інші перехідні положення</w:t>
            </w:r>
          </w:p>
        </w:tc>
      </w:tr>
      <w:tr w:rsidR="003951B5" w:rsidRPr="003951B5" w:rsidTr="000B56BA">
        <w:tc>
          <w:tcPr>
            <w:tcW w:w="7202"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c>
          <w:tcPr>
            <w:tcW w:w="7203" w:type="dxa"/>
          </w:tcPr>
          <w:p w:rsidR="003951B5" w:rsidRPr="003951B5" w:rsidRDefault="003951B5" w:rsidP="003951B5">
            <w:pPr>
              <w:spacing w:after="0" w:line="240" w:lineRule="auto"/>
              <w:jc w:val="both"/>
              <w:rPr>
                <w:rFonts w:ascii="Times New Roman" w:eastAsia="Times New Roman" w:hAnsi="Times New Roman" w:cs="Times New Roman"/>
                <w:sz w:val="24"/>
                <w:szCs w:val="24"/>
                <w:lang w:eastAsia="ru-RU"/>
              </w:rPr>
            </w:pPr>
            <w:r w:rsidRPr="003951B5">
              <w:rPr>
                <w:rFonts w:ascii="Times New Roman" w:eastAsia="Times New Roman" w:hAnsi="Times New Roman" w:cs="Times New Roman"/>
                <w:sz w:val="24"/>
                <w:szCs w:val="24"/>
                <w:lang w:eastAsia="ru-RU"/>
              </w:rPr>
              <w:t>&lt;…&gt;</w:t>
            </w:r>
          </w:p>
        </w:tc>
      </w:tr>
      <w:tr w:rsidR="003951B5" w:rsidRPr="003951B5" w:rsidTr="000B56BA">
        <w:tc>
          <w:tcPr>
            <w:tcW w:w="7202" w:type="dxa"/>
          </w:tcPr>
          <w:p w:rsidR="003951B5" w:rsidRPr="003951B5" w:rsidRDefault="003951B5" w:rsidP="003951B5">
            <w:pPr>
              <w:spacing w:after="0" w:line="240" w:lineRule="auto"/>
              <w:ind w:firstLine="426"/>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12. Норми статті 69 цього Кодексу не застосовуються до зберігачів цінних паперів в період відкриття рахунків в цінних паперах при проведенні </w:t>
            </w:r>
            <w:proofErr w:type="spellStart"/>
            <w:r w:rsidRPr="003951B5">
              <w:rPr>
                <w:rFonts w:ascii="Times New Roman" w:eastAsia="Times New Roman" w:hAnsi="Times New Roman" w:cs="Times New Roman"/>
                <w:b/>
                <w:sz w:val="24"/>
                <w:szCs w:val="24"/>
                <w:lang w:eastAsia="ru-RU"/>
              </w:rPr>
              <w:t>дематеріалізації</w:t>
            </w:r>
            <w:proofErr w:type="spellEnd"/>
            <w:r w:rsidRPr="003951B5">
              <w:rPr>
                <w:rFonts w:ascii="Times New Roman" w:eastAsia="Times New Roman" w:hAnsi="Times New Roman" w:cs="Times New Roman"/>
                <w:b/>
                <w:sz w:val="24"/>
                <w:szCs w:val="24"/>
                <w:lang w:eastAsia="ru-RU"/>
              </w:rPr>
              <w:t xml:space="preserve"> цінних паперів відповідно до законодавства. Зобов'язання, передбачені в статті 69, мають бути виконані зберігачем по закінченню визначеного законодавством періоду </w:t>
            </w:r>
            <w:proofErr w:type="spellStart"/>
            <w:r w:rsidRPr="003951B5">
              <w:rPr>
                <w:rFonts w:ascii="Times New Roman" w:eastAsia="Times New Roman" w:hAnsi="Times New Roman" w:cs="Times New Roman"/>
                <w:b/>
                <w:sz w:val="24"/>
                <w:szCs w:val="24"/>
                <w:lang w:eastAsia="ru-RU"/>
              </w:rPr>
              <w:t>дематеріалізації</w:t>
            </w:r>
            <w:proofErr w:type="spellEnd"/>
            <w:r w:rsidRPr="003951B5">
              <w:rPr>
                <w:rFonts w:ascii="Times New Roman" w:eastAsia="Times New Roman" w:hAnsi="Times New Roman" w:cs="Times New Roman"/>
                <w:b/>
                <w:sz w:val="24"/>
                <w:szCs w:val="24"/>
                <w:lang w:eastAsia="ru-RU"/>
              </w:rPr>
              <w:t xml:space="preserve"> цінних паперів при зверненні фізичної особи, зазначеної у цій статті, щодо відкриття для неї таких рахунків та при відкритті нових рахунків.</w:t>
            </w:r>
          </w:p>
        </w:tc>
        <w:tc>
          <w:tcPr>
            <w:tcW w:w="7203" w:type="dxa"/>
          </w:tcPr>
          <w:p w:rsidR="003951B5" w:rsidRPr="003951B5" w:rsidRDefault="003951B5" w:rsidP="003951B5">
            <w:pPr>
              <w:spacing w:after="0" w:line="240" w:lineRule="auto"/>
              <w:ind w:firstLine="425"/>
              <w:jc w:val="both"/>
              <w:rPr>
                <w:rFonts w:ascii="Times New Roman" w:eastAsia="Times New Roman" w:hAnsi="Times New Roman" w:cs="Times New Roman"/>
                <w:b/>
                <w:sz w:val="24"/>
                <w:szCs w:val="24"/>
                <w:lang w:eastAsia="ru-RU"/>
              </w:rPr>
            </w:pPr>
            <w:r w:rsidRPr="003951B5">
              <w:rPr>
                <w:rFonts w:ascii="Times New Roman" w:eastAsia="Times New Roman" w:hAnsi="Times New Roman" w:cs="Times New Roman"/>
                <w:b/>
                <w:sz w:val="24"/>
                <w:szCs w:val="24"/>
                <w:lang w:eastAsia="ru-RU"/>
              </w:rPr>
              <w:t xml:space="preserve">12. Норми статті 69 цього Кодексу не поширюються на депозитарні установи при відкритті ними рахунків у цінних паперах власникам для обліку прав на належні цим власникам </w:t>
            </w:r>
            <w:proofErr w:type="spellStart"/>
            <w:r w:rsidRPr="003951B5">
              <w:rPr>
                <w:rFonts w:ascii="Times New Roman" w:eastAsia="Times New Roman" w:hAnsi="Times New Roman" w:cs="Times New Roman"/>
                <w:b/>
                <w:sz w:val="24"/>
                <w:szCs w:val="24"/>
                <w:lang w:eastAsia="ru-RU"/>
              </w:rPr>
              <w:t>дематеріалізовані</w:t>
            </w:r>
            <w:proofErr w:type="spellEnd"/>
            <w:r w:rsidRPr="003951B5">
              <w:rPr>
                <w:rFonts w:ascii="Times New Roman" w:eastAsia="Times New Roman" w:hAnsi="Times New Roman" w:cs="Times New Roman"/>
                <w:b/>
                <w:sz w:val="24"/>
                <w:szCs w:val="24"/>
                <w:lang w:eastAsia="ru-RU"/>
              </w:rPr>
              <w:t xml:space="preserve"> цінні папери відповідно до договорів з емітентами цих цінних паперів про відкриття/обслуговування рахунків у цінних паперах власників. Зобов'язання, передбачені статтею 69, мають бути виконані депозитарною установою у разі звернення осіб, зазначених у цій статті, в день укладання ними договору про обслуговування рахунка у цінних паперах.</w:t>
            </w:r>
          </w:p>
        </w:tc>
      </w:tr>
    </w:tbl>
    <w:p w:rsidR="003951B5" w:rsidRPr="003951B5" w:rsidRDefault="003951B5" w:rsidP="003951B5">
      <w:pPr>
        <w:autoSpaceDE w:val="0"/>
        <w:autoSpaceDN w:val="0"/>
        <w:spacing w:after="0" w:line="240" w:lineRule="auto"/>
        <w:rPr>
          <w:rFonts w:ascii="Times New Roman" w:eastAsia="Times New Roman" w:hAnsi="Times New Roman" w:cs="Times New Roman"/>
          <w:b/>
          <w:sz w:val="28"/>
          <w:szCs w:val="28"/>
          <w:lang w:eastAsia="uk-UA"/>
        </w:rPr>
      </w:pPr>
      <w:bookmarkStart w:id="3" w:name="380"/>
      <w:bookmarkEnd w:id="3"/>
    </w:p>
    <w:p w:rsidR="003951B5" w:rsidRPr="003951B5" w:rsidRDefault="003951B5" w:rsidP="003951B5">
      <w:pPr>
        <w:autoSpaceDE w:val="0"/>
        <w:autoSpaceDN w:val="0"/>
        <w:spacing w:after="0" w:line="240" w:lineRule="auto"/>
        <w:rPr>
          <w:rFonts w:ascii="Times New Roman" w:eastAsia="Times New Roman" w:hAnsi="Times New Roman" w:cs="Times New Roman"/>
          <w:b/>
          <w:sz w:val="28"/>
          <w:szCs w:val="28"/>
          <w:lang w:eastAsia="uk-UA"/>
        </w:rPr>
      </w:pPr>
    </w:p>
    <w:p w:rsidR="003951B5" w:rsidRPr="003951B5" w:rsidRDefault="003951B5" w:rsidP="003951B5">
      <w:pPr>
        <w:autoSpaceDE w:val="0"/>
        <w:autoSpaceDN w:val="0"/>
        <w:spacing w:after="0" w:line="240" w:lineRule="auto"/>
        <w:rPr>
          <w:rFonts w:ascii="Times New Roman" w:eastAsia="Times New Roman" w:hAnsi="Times New Roman" w:cs="Times New Roman"/>
          <w:b/>
          <w:sz w:val="28"/>
          <w:szCs w:val="28"/>
          <w:lang w:eastAsia="uk-UA"/>
        </w:rPr>
      </w:pPr>
      <w:r w:rsidRPr="003951B5">
        <w:rPr>
          <w:rFonts w:ascii="Times New Roman" w:eastAsia="Times New Roman" w:hAnsi="Times New Roman" w:cs="Times New Roman"/>
          <w:b/>
          <w:sz w:val="28"/>
          <w:szCs w:val="28"/>
          <w:lang w:eastAsia="uk-UA"/>
        </w:rPr>
        <w:t xml:space="preserve">Перший віце-прем'єр-міністр </w:t>
      </w:r>
    </w:p>
    <w:p w:rsidR="003951B5" w:rsidRPr="003951B5" w:rsidRDefault="003951B5" w:rsidP="003951B5">
      <w:pPr>
        <w:autoSpaceDE w:val="0"/>
        <w:autoSpaceDN w:val="0"/>
        <w:spacing w:after="0" w:line="240" w:lineRule="auto"/>
        <w:rPr>
          <w:rFonts w:ascii="Times New Roman" w:eastAsia="Times New Roman" w:hAnsi="Times New Roman" w:cs="Times New Roman"/>
          <w:b/>
          <w:sz w:val="28"/>
          <w:szCs w:val="28"/>
          <w:lang w:eastAsia="uk-UA"/>
        </w:rPr>
      </w:pPr>
      <w:r w:rsidRPr="003951B5">
        <w:rPr>
          <w:rFonts w:ascii="Times New Roman" w:eastAsia="Times New Roman" w:hAnsi="Times New Roman" w:cs="Times New Roman"/>
          <w:b/>
          <w:sz w:val="28"/>
          <w:szCs w:val="28"/>
          <w:lang w:eastAsia="uk-UA"/>
        </w:rPr>
        <w:t xml:space="preserve">України – Міністр економічного </w:t>
      </w:r>
    </w:p>
    <w:p w:rsidR="003951B5" w:rsidRPr="003951B5" w:rsidRDefault="003951B5" w:rsidP="003951B5">
      <w:pPr>
        <w:autoSpaceDE w:val="0"/>
        <w:autoSpaceDN w:val="0"/>
        <w:spacing w:after="0" w:line="240" w:lineRule="auto"/>
        <w:rPr>
          <w:rFonts w:ascii="Times New Roman" w:eastAsia="Times New Roman" w:hAnsi="Times New Roman" w:cs="Times New Roman"/>
          <w:b/>
          <w:sz w:val="28"/>
          <w:szCs w:val="28"/>
          <w:lang w:eastAsia="uk-UA"/>
        </w:rPr>
      </w:pPr>
      <w:r w:rsidRPr="003951B5">
        <w:rPr>
          <w:rFonts w:ascii="Times New Roman" w:eastAsia="Times New Roman" w:hAnsi="Times New Roman" w:cs="Times New Roman"/>
          <w:b/>
          <w:sz w:val="28"/>
          <w:szCs w:val="28"/>
          <w:lang w:eastAsia="uk-UA"/>
        </w:rPr>
        <w:t>розвитку і торгівлі України</w:t>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r>
      <w:r w:rsidRPr="003951B5">
        <w:rPr>
          <w:rFonts w:ascii="Times New Roman" w:eastAsia="Times New Roman" w:hAnsi="Times New Roman" w:cs="Times New Roman"/>
          <w:b/>
          <w:sz w:val="28"/>
          <w:szCs w:val="28"/>
          <w:lang w:eastAsia="uk-UA"/>
        </w:rPr>
        <w:tab/>
        <w:t xml:space="preserve">        Степан КУБІВ</w:t>
      </w:r>
    </w:p>
    <w:p w:rsidR="003951B5" w:rsidRPr="003951B5" w:rsidRDefault="003951B5" w:rsidP="003951B5">
      <w:pPr>
        <w:shd w:val="clear" w:color="auto" w:fill="FFFFFF"/>
        <w:spacing w:after="120" w:line="240" w:lineRule="auto"/>
        <w:jc w:val="both"/>
        <w:textAlignment w:val="baseline"/>
        <w:rPr>
          <w:rFonts w:ascii="Times New Roman" w:eastAsia="Times New Roman" w:hAnsi="Times New Roman" w:cs="Times New Roman"/>
          <w:b/>
          <w:sz w:val="28"/>
          <w:szCs w:val="28"/>
          <w:lang w:eastAsia="ru-RU"/>
        </w:rPr>
      </w:pPr>
    </w:p>
    <w:p w:rsidR="003951B5" w:rsidRPr="003951B5" w:rsidRDefault="003951B5" w:rsidP="003951B5">
      <w:pPr>
        <w:shd w:val="clear" w:color="auto" w:fill="FFFFFF"/>
        <w:spacing w:after="120" w:line="240" w:lineRule="auto"/>
        <w:jc w:val="both"/>
        <w:textAlignment w:val="baseline"/>
        <w:rPr>
          <w:rFonts w:ascii="Times New Roman" w:eastAsia="Times New Roman" w:hAnsi="Times New Roman" w:cs="Times New Roman"/>
          <w:sz w:val="28"/>
          <w:szCs w:val="28"/>
          <w:lang w:eastAsia="ru-RU"/>
        </w:rPr>
      </w:pPr>
    </w:p>
    <w:p w:rsidR="003951B5" w:rsidRPr="003951B5" w:rsidRDefault="003951B5" w:rsidP="003951B5">
      <w:pPr>
        <w:shd w:val="clear" w:color="auto" w:fill="FFFFFF"/>
        <w:spacing w:after="120" w:line="240" w:lineRule="auto"/>
        <w:textAlignment w:val="baseline"/>
        <w:rPr>
          <w:rFonts w:ascii="Times New Roman" w:eastAsia="Times New Roman" w:hAnsi="Times New Roman" w:cs="Times New Roman"/>
          <w:sz w:val="28"/>
          <w:szCs w:val="28"/>
          <w:lang w:eastAsia="ru-RU"/>
        </w:rPr>
      </w:pPr>
      <w:r w:rsidRPr="003951B5">
        <w:rPr>
          <w:rFonts w:ascii="Times New Roman" w:eastAsia="Times New Roman" w:hAnsi="Times New Roman" w:cs="Times New Roman"/>
          <w:sz w:val="28"/>
          <w:szCs w:val="28"/>
          <w:lang w:eastAsia="ru-RU"/>
        </w:rPr>
        <w:t>___ _______________ 2017 р.</w:t>
      </w:r>
    </w:p>
    <w:p w:rsidR="003951B5" w:rsidRPr="003951B5" w:rsidRDefault="003951B5" w:rsidP="003951B5">
      <w:pPr>
        <w:shd w:val="clear" w:color="auto" w:fill="FFFFFF"/>
        <w:spacing w:after="120" w:line="240" w:lineRule="auto"/>
        <w:textAlignment w:val="baseline"/>
        <w:rPr>
          <w:rFonts w:ascii="Times New Roman" w:eastAsia="Times New Roman" w:hAnsi="Times New Roman" w:cs="Times New Roman"/>
          <w:sz w:val="24"/>
          <w:szCs w:val="24"/>
          <w:lang w:eastAsia="ru-RU"/>
        </w:rPr>
      </w:pPr>
    </w:p>
    <w:p w:rsidR="00E2393B" w:rsidRDefault="00E2393B">
      <w:bookmarkStart w:id="4" w:name="_GoBack"/>
      <w:bookmarkEnd w:id="4"/>
    </w:p>
    <w:sectPr w:rsidR="00E2393B" w:rsidSect="003951B5">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ntiqua">
    <w:altName w:val="Courier New"/>
    <w:charset w:val="00"/>
    <w:family w:val="auto"/>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NewRomanOOEnc">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30BD"/>
    <w:multiLevelType w:val="hybridMultilevel"/>
    <w:tmpl w:val="9F842AF0"/>
    <w:lvl w:ilvl="0" w:tplc="AEE2842A">
      <w:start w:val="1"/>
      <w:numFmt w:val="decimal"/>
      <w:lvlText w:val="%1)"/>
      <w:lvlJc w:val="left"/>
      <w:pPr>
        <w:ind w:left="1429" w:hanging="360"/>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
    <w:nsid w:val="062160BE"/>
    <w:multiLevelType w:val="hybridMultilevel"/>
    <w:tmpl w:val="44921A04"/>
    <w:lvl w:ilvl="0" w:tplc="4F608EB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06C742A1"/>
    <w:multiLevelType w:val="hybridMultilevel"/>
    <w:tmpl w:val="FCAAB60A"/>
    <w:lvl w:ilvl="0" w:tplc="EBE8D76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06D30513"/>
    <w:multiLevelType w:val="hybridMultilevel"/>
    <w:tmpl w:val="06A0A256"/>
    <w:lvl w:ilvl="0" w:tplc="BBA64478">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
    <w:nsid w:val="0D2C7787"/>
    <w:multiLevelType w:val="hybridMultilevel"/>
    <w:tmpl w:val="B0D69A16"/>
    <w:lvl w:ilvl="0" w:tplc="0AB40DF4">
      <w:start w:val="1"/>
      <w:numFmt w:val="decimal"/>
      <w:lvlText w:val="%1)"/>
      <w:lvlJc w:val="left"/>
      <w:pPr>
        <w:ind w:left="1429" w:hanging="360"/>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5">
    <w:nsid w:val="0E9F09B8"/>
    <w:multiLevelType w:val="hybridMultilevel"/>
    <w:tmpl w:val="92729C2C"/>
    <w:lvl w:ilvl="0" w:tplc="800479A0">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1A6E2F17"/>
    <w:multiLevelType w:val="hybridMultilevel"/>
    <w:tmpl w:val="F0B86E56"/>
    <w:lvl w:ilvl="0" w:tplc="72E2CE6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229A1987"/>
    <w:multiLevelType w:val="hybridMultilevel"/>
    <w:tmpl w:val="57E43476"/>
    <w:lvl w:ilvl="0" w:tplc="1A64F6B0">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8">
    <w:nsid w:val="301146F9"/>
    <w:multiLevelType w:val="hybridMultilevel"/>
    <w:tmpl w:val="02143A48"/>
    <w:lvl w:ilvl="0" w:tplc="0AF81B20">
      <w:start w:val="1"/>
      <w:numFmt w:val="decimal"/>
      <w:lvlText w:val="%1)"/>
      <w:lvlJc w:val="left"/>
      <w:pPr>
        <w:ind w:left="1287"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9">
    <w:nsid w:val="31233804"/>
    <w:multiLevelType w:val="hybridMultilevel"/>
    <w:tmpl w:val="43A21B44"/>
    <w:lvl w:ilvl="0" w:tplc="6B26E942">
      <w:start w:val="1"/>
      <w:numFmt w:val="upperRoman"/>
      <w:lvlText w:val="%1."/>
      <w:lvlJc w:val="left"/>
      <w:pPr>
        <w:ind w:left="1429" w:hanging="72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40C50951"/>
    <w:multiLevelType w:val="hybridMultilevel"/>
    <w:tmpl w:val="436ABAF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450E5D1A"/>
    <w:multiLevelType w:val="hybridMultilevel"/>
    <w:tmpl w:val="D3D4FC1A"/>
    <w:lvl w:ilvl="0" w:tplc="0409000F">
      <w:start w:val="1"/>
      <w:numFmt w:val="decimal"/>
      <w:lvlText w:val="%1."/>
      <w:lvlJc w:val="left"/>
      <w:pPr>
        <w:ind w:left="1429" w:hanging="360"/>
      </w:pPr>
      <w:rPr>
        <w:rFonts w:cs="Times New Roman"/>
      </w:rPr>
    </w:lvl>
    <w:lvl w:ilvl="1" w:tplc="0409000F">
      <w:start w:val="1"/>
      <w:numFmt w:val="decimal"/>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nsid w:val="4C1E4D03"/>
    <w:multiLevelType w:val="hybridMultilevel"/>
    <w:tmpl w:val="8E969A28"/>
    <w:lvl w:ilvl="0" w:tplc="C3BE0BBC">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4E4D3176"/>
    <w:multiLevelType w:val="hybridMultilevel"/>
    <w:tmpl w:val="3C26ED90"/>
    <w:lvl w:ilvl="0" w:tplc="532AC37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512C5A69"/>
    <w:multiLevelType w:val="hybridMultilevel"/>
    <w:tmpl w:val="926C9C64"/>
    <w:lvl w:ilvl="0" w:tplc="D7EE7E88">
      <w:start w:val="1"/>
      <w:numFmt w:val="decimal"/>
      <w:lvlText w:val="%1)"/>
      <w:lvlJc w:val="left"/>
      <w:pPr>
        <w:ind w:left="1429" w:hanging="360"/>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5">
    <w:nsid w:val="5D862A27"/>
    <w:multiLevelType w:val="hybridMultilevel"/>
    <w:tmpl w:val="F1A85066"/>
    <w:lvl w:ilvl="0" w:tplc="7DDCD736">
      <w:start w:val="1"/>
      <w:numFmt w:val="decimal"/>
      <w:lvlText w:val="%1)"/>
      <w:lvlJc w:val="left"/>
      <w:pPr>
        <w:ind w:left="1429" w:hanging="360"/>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6">
    <w:nsid w:val="60AD20A7"/>
    <w:multiLevelType w:val="hybridMultilevel"/>
    <w:tmpl w:val="308E4430"/>
    <w:lvl w:ilvl="0" w:tplc="98FC8224">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64EE5A2E"/>
    <w:multiLevelType w:val="hybridMultilevel"/>
    <w:tmpl w:val="ABE4E062"/>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8">
    <w:nsid w:val="65B93BFD"/>
    <w:multiLevelType w:val="hybridMultilevel"/>
    <w:tmpl w:val="FD64A87C"/>
    <w:lvl w:ilvl="0" w:tplc="C6F2D9B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nsid w:val="789122EF"/>
    <w:multiLevelType w:val="hybridMultilevel"/>
    <w:tmpl w:val="52EC88DC"/>
    <w:lvl w:ilvl="0" w:tplc="45509F06">
      <w:start w:val="1"/>
      <w:numFmt w:val="decimal"/>
      <w:lvlText w:val="%1)"/>
      <w:lvlJc w:val="left"/>
      <w:pPr>
        <w:ind w:left="1429" w:hanging="360"/>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num w:numId="1">
    <w:abstractNumId w:val="16"/>
  </w:num>
  <w:num w:numId="2">
    <w:abstractNumId w:val="12"/>
  </w:num>
  <w:num w:numId="3">
    <w:abstractNumId w:val="9"/>
  </w:num>
  <w:num w:numId="4">
    <w:abstractNumId w:val="11"/>
  </w:num>
  <w:num w:numId="5">
    <w:abstractNumId w:val="10"/>
  </w:num>
  <w:num w:numId="6">
    <w:abstractNumId w:val="17"/>
  </w:num>
  <w:num w:numId="7">
    <w:abstractNumId w:val="7"/>
  </w:num>
  <w:num w:numId="8">
    <w:abstractNumId w:val="3"/>
  </w:num>
  <w:num w:numId="9">
    <w:abstractNumId w:val="5"/>
  </w:num>
  <w:num w:numId="10">
    <w:abstractNumId w:val="4"/>
  </w:num>
  <w:num w:numId="11">
    <w:abstractNumId w:val="14"/>
  </w:num>
  <w:num w:numId="12">
    <w:abstractNumId w:val="19"/>
  </w:num>
  <w:num w:numId="13">
    <w:abstractNumId w:val="0"/>
  </w:num>
  <w:num w:numId="14">
    <w:abstractNumId w:val="15"/>
  </w:num>
  <w:num w:numId="15">
    <w:abstractNumId w:val="18"/>
  </w:num>
  <w:num w:numId="16">
    <w:abstractNumId w:val="1"/>
  </w:num>
  <w:num w:numId="17">
    <w:abstractNumId w:val="2"/>
  </w:num>
  <w:num w:numId="18">
    <w:abstractNumId w:val="6"/>
  </w:num>
  <w:num w:numId="19">
    <w:abstractNumId w:val="8"/>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1B5"/>
    <w:rsid w:val="003951B5"/>
    <w:rsid w:val="00876FCE"/>
    <w:rsid w:val="00E239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951B5"/>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link w:val="20"/>
    <w:qFormat/>
    <w:rsid w:val="003951B5"/>
    <w:pPr>
      <w:spacing w:before="100" w:beforeAutospacing="1" w:after="100" w:afterAutospacing="1" w:line="240" w:lineRule="auto"/>
      <w:outlineLvl w:val="1"/>
    </w:pPr>
    <w:rPr>
      <w:rFonts w:ascii="Cambria" w:eastAsia="Times New Roman" w:hAnsi="Cambria" w:cs="Times New Roman"/>
      <w:b/>
      <w:bCs/>
      <w:i/>
      <w:iCs/>
      <w:sz w:val="28"/>
      <w:szCs w:val="28"/>
      <w:lang w:eastAsia="uk-UA"/>
    </w:rPr>
  </w:style>
  <w:style w:type="paragraph" w:styleId="3">
    <w:name w:val="heading 3"/>
    <w:basedOn w:val="a"/>
    <w:next w:val="a"/>
    <w:link w:val="30"/>
    <w:qFormat/>
    <w:rsid w:val="003951B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3951B5"/>
    <w:pPr>
      <w:keepNext/>
      <w:keepLines/>
      <w:spacing w:before="200"/>
      <w:outlineLvl w:val="3"/>
    </w:pPr>
    <w:rPr>
      <w:rFonts w:ascii="Cambria" w:eastAsia="Times New Roman" w:hAnsi="Cambria" w:cs="Times New Roman"/>
      <w:b/>
      <w:bCs/>
      <w:i/>
      <w:iCs/>
      <w:color w:val="4F81BD"/>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951B5"/>
    <w:rPr>
      <w:rFonts w:ascii="Arial" w:eastAsia="Times New Roman" w:hAnsi="Arial" w:cs="Arial"/>
      <w:b/>
      <w:bCs/>
      <w:kern w:val="32"/>
      <w:sz w:val="32"/>
      <w:szCs w:val="32"/>
      <w:lang w:eastAsia="ru-RU"/>
    </w:rPr>
  </w:style>
  <w:style w:type="character" w:customStyle="1" w:styleId="20">
    <w:name w:val="Заголовок 2 Знак"/>
    <w:basedOn w:val="a0"/>
    <w:link w:val="2"/>
    <w:rsid w:val="003951B5"/>
    <w:rPr>
      <w:rFonts w:ascii="Cambria" w:eastAsia="Times New Roman" w:hAnsi="Cambria" w:cs="Times New Roman"/>
      <w:b/>
      <w:bCs/>
      <w:i/>
      <w:iCs/>
      <w:sz w:val="28"/>
      <w:szCs w:val="28"/>
      <w:lang w:eastAsia="uk-UA"/>
    </w:rPr>
  </w:style>
  <w:style w:type="character" w:customStyle="1" w:styleId="30">
    <w:name w:val="Заголовок 3 Знак"/>
    <w:basedOn w:val="a0"/>
    <w:link w:val="3"/>
    <w:rsid w:val="003951B5"/>
    <w:rPr>
      <w:rFonts w:ascii="Arial" w:eastAsia="Times New Roman" w:hAnsi="Arial" w:cs="Arial"/>
      <w:b/>
      <w:bCs/>
      <w:sz w:val="26"/>
      <w:szCs w:val="26"/>
      <w:lang w:eastAsia="ru-RU"/>
    </w:rPr>
  </w:style>
  <w:style w:type="character" w:customStyle="1" w:styleId="40">
    <w:name w:val="Заголовок 4 Знак"/>
    <w:basedOn w:val="a0"/>
    <w:link w:val="4"/>
    <w:rsid w:val="003951B5"/>
    <w:rPr>
      <w:rFonts w:ascii="Cambria" w:eastAsia="Times New Roman" w:hAnsi="Cambria" w:cs="Times New Roman"/>
      <w:b/>
      <w:bCs/>
      <w:i/>
      <w:iCs/>
      <w:color w:val="4F81BD"/>
      <w:lang w:val="en-US"/>
    </w:rPr>
  </w:style>
  <w:style w:type="numbering" w:customStyle="1" w:styleId="11">
    <w:name w:val="Нет списка1"/>
    <w:next w:val="a2"/>
    <w:semiHidden/>
    <w:rsid w:val="003951B5"/>
  </w:style>
  <w:style w:type="table" w:styleId="a3">
    <w:name w:val="Table Grid"/>
    <w:basedOn w:val="a1"/>
    <w:rsid w:val="003951B5"/>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3951B5"/>
    <w:rPr>
      <w:rFonts w:cs="Times New Roman"/>
      <w:color w:val="0000FF"/>
      <w:u w:val="single"/>
    </w:rPr>
  </w:style>
  <w:style w:type="paragraph" w:styleId="a5">
    <w:name w:val="Balloon Text"/>
    <w:basedOn w:val="a"/>
    <w:link w:val="a6"/>
    <w:semiHidden/>
    <w:rsid w:val="003951B5"/>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3951B5"/>
    <w:rPr>
      <w:rFonts w:ascii="Tahoma" w:eastAsia="Times New Roman" w:hAnsi="Tahoma" w:cs="Tahoma"/>
      <w:sz w:val="16"/>
      <w:szCs w:val="16"/>
      <w:lang w:eastAsia="ru-RU"/>
    </w:rPr>
  </w:style>
  <w:style w:type="paragraph" w:styleId="HTML">
    <w:name w:val="HTML Preformatted"/>
    <w:basedOn w:val="a"/>
    <w:link w:val="HTML0"/>
    <w:rsid w:val="00395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rsid w:val="003951B5"/>
    <w:rPr>
      <w:rFonts w:ascii="Courier New" w:eastAsia="Times New Roman" w:hAnsi="Courier New" w:cs="Courier New"/>
      <w:sz w:val="20"/>
      <w:szCs w:val="20"/>
      <w:lang w:val="ru-RU" w:eastAsia="ru-RU"/>
    </w:rPr>
  </w:style>
  <w:style w:type="character" w:customStyle="1" w:styleId="5">
    <w:name w:val="Основной текст (5)_"/>
    <w:link w:val="50"/>
    <w:locked/>
    <w:rsid w:val="003951B5"/>
    <w:rPr>
      <w:b/>
      <w:i/>
      <w:sz w:val="18"/>
      <w:shd w:val="clear" w:color="auto" w:fill="FFFFFF"/>
    </w:rPr>
  </w:style>
  <w:style w:type="paragraph" w:customStyle="1" w:styleId="50">
    <w:name w:val="Основной текст (5)"/>
    <w:basedOn w:val="a"/>
    <w:link w:val="5"/>
    <w:rsid w:val="003951B5"/>
    <w:pPr>
      <w:widowControl w:val="0"/>
      <w:shd w:val="clear" w:color="auto" w:fill="FFFFFF"/>
      <w:spacing w:after="360" w:line="240" w:lineRule="atLeast"/>
    </w:pPr>
    <w:rPr>
      <w:b/>
      <w:i/>
      <w:sz w:val="18"/>
      <w:shd w:val="clear" w:color="auto" w:fill="FFFFFF"/>
    </w:rPr>
  </w:style>
  <w:style w:type="paragraph" w:customStyle="1" w:styleId="Style3">
    <w:name w:val="Style3"/>
    <w:basedOn w:val="a"/>
    <w:rsid w:val="003951B5"/>
    <w:pPr>
      <w:widowControl w:val="0"/>
      <w:autoSpaceDE w:val="0"/>
      <w:autoSpaceDN w:val="0"/>
      <w:adjustRightInd w:val="0"/>
      <w:spacing w:after="0" w:line="324" w:lineRule="exact"/>
      <w:jc w:val="center"/>
    </w:pPr>
    <w:rPr>
      <w:rFonts w:ascii="Times New Roman" w:eastAsia="Times New Roman" w:hAnsi="Times New Roman" w:cs="Times New Roman"/>
      <w:sz w:val="24"/>
      <w:szCs w:val="24"/>
      <w:lang w:val="ru-RU" w:eastAsia="ru-RU"/>
    </w:rPr>
  </w:style>
  <w:style w:type="character" w:customStyle="1" w:styleId="FontStyle28">
    <w:name w:val="Font Style28"/>
    <w:rsid w:val="003951B5"/>
    <w:rPr>
      <w:rFonts w:ascii="Times New Roman" w:hAnsi="Times New Roman" w:cs="Times New Roman"/>
      <w:spacing w:val="10"/>
      <w:sz w:val="24"/>
      <w:szCs w:val="24"/>
    </w:rPr>
  </w:style>
  <w:style w:type="character" w:customStyle="1" w:styleId="FontStyle35">
    <w:name w:val="Font Style35"/>
    <w:rsid w:val="003951B5"/>
    <w:rPr>
      <w:rFonts w:ascii="Times New Roman" w:hAnsi="Times New Roman" w:cs="Times New Roman"/>
      <w:sz w:val="26"/>
      <w:szCs w:val="26"/>
    </w:rPr>
  </w:style>
  <w:style w:type="character" w:customStyle="1" w:styleId="a7">
    <w:name w:val="Основной текст с отступом Знак"/>
    <w:aliases w:val="Знак Знак Знак Знак1 Знак,Знак Знак Знак Знак Знак1 Знак,Знак Знак Знак1 Знак,Знак Знак Знак Знак Знак Знак Знак Знак Знак,Знак Знак Знак Знак Знак Знак Знак Зна Знак1 Знак"/>
    <w:link w:val="a8"/>
    <w:locked/>
    <w:rsid w:val="003951B5"/>
    <w:rPr>
      <w:sz w:val="24"/>
      <w:lang w:eastAsia="uk-UA"/>
    </w:rPr>
  </w:style>
  <w:style w:type="paragraph" w:styleId="a8">
    <w:name w:val="Body Text Indent"/>
    <w:aliases w:val="Знак Знак Знак Знак1,Знак Знак Знак Знак Знак1,Знак Знак Знак1,Знак Знак Знак Знак Знак Знак Знак Знак,Знак Знак Знак Знак Знак Знак Знак Зна Знак1"/>
    <w:basedOn w:val="a"/>
    <w:link w:val="a7"/>
    <w:rsid w:val="003951B5"/>
    <w:pPr>
      <w:autoSpaceDE w:val="0"/>
      <w:autoSpaceDN w:val="0"/>
      <w:spacing w:after="120" w:line="480" w:lineRule="auto"/>
    </w:pPr>
    <w:rPr>
      <w:sz w:val="24"/>
      <w:lang w:eastAsia="uk-UA"/>
    </w:rPr>
  </w:style>
  <w:style w:type="character" w:customStyle="1" w:styleId="12">
    <w:name w:val="Основной текст с отступом Знак1"/>
    <w:basedOn w:val="a0"/>
    <w:uiPriority w:val="99"/>
    <w:semiHidden/>
    <w:rsid w:val="003951B5"/>
  </w:style>
  <w:style w:type="paragraph" w:styleId="a9">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Хя¬1 ‚Хя¬ ‚Хя¬1"/>
    <w:basedOn w:val="a"/>
    <w:link w:val="13"/>
    <w:rsid w:val="003951B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3">
    <w:name w:val="Обычный (веб) Знак1"/>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Хя¬1 ‚Хя¬ ‚Хя¬1 Знак"/>
    <w:link w:val="a9"/>
    <w:locked/>
    <w:rsid w:val="003951B5"/>
    <w:rPr>
      <w:rFonts w:ascii="Times New Roman" w:eastAsia="Times New Roman" w:hAnsi="Times New Roman" w:cs="Times New Roman"/>
      <w:sz w:val="24"/>
      <w:szCs w:val="24"/>
      <w:lang w:val="ru-RU" w:eastAsia="ru-RU"/>
    </w:rPr>
  </w:style>
  <w:style w:type="character" w:customStyle="1" w:styleId="FontStyle14">
    <w:name w:val="Font Style14"/>
    <w:rsid w:val="003951B5"/>
    <w:rPr>
      <w:rFonts w:ascii="Times New Roman" w:hAnsi="Times New Roman" w:cs="Times New Roman"/>
      <w:sz w:val="26"/>
      <w:szCs w:val="26"/>
    </w:rPr>
  </w:style>
  <w:style w:type="character" w:customStyle="1" w:styleId="51">
    <w:name w:val="Знак Знак51"/>
    <w:semiHidden/>
    <w:locked/>
    <w:rsid w:val="003951B5"/>
    <w:rPr>
      <w:sz w:val="20"/>
      <w:lang w:val="uk-UA" w:eastAsia="uk-UA"/>
    </w:rPr>
  </w:style>
  <w:style w:type="character" w:customStyle="1" w:styleId="FontStyle34">
    <w:name w:val="Font Style34"/>
    <w:rsid w:val="003951B5"/>
    <w:rPr>
      <w:rFonts w:ascii="Times New Roman" w:hAnsi="Times New Roman"/>
      <w:b/>
      <w:sz w:val="26"/>
    </w:rPr>
  </w:style>
  <w:style w:type="paragraph" w:customStyle="1" w:styleId="Style18">
    <w:name w:val="Style18"/>
    <w:basedOn w:val="a"/>
    <w:rsid w:val="003951B5"/>
    <w:pPr>
      <w:widowControl w:val="0"/>
      <w:autoSpaceDE w:val="0"/>
      <w:autoSpaceDN w:val="0"/>
      <w:adjustRightInd w:val="0"/>
      <w:spacing w:after="0" w:line="326" w:lineRule="exact"/>
      <w:ind w:firstLine="533"/>
      <w:jc w:val="both"/>
    </w:pPr>
    <w:rPr>
      <w:rFonts w:ascii="Times New Roman" w:eastAsia="Times New Roman" w:hAnsi="Times New Roman" w:cs="Times New Roman"/>
      <w:sz w:val="24"/>
      <w:szCs w:val="24"/>
      <w:lang w:val="ru-RU" w:eastAsia="ru-RU"/>
    </w:rPr>
  </w:style>
  <w:style w:type="paragraph" w:customStyle="1" w:styleId="Style17">
    <w:name w:val="Style17"/>
    <w:basedOn w:val="a"/>
    <w:rsid w:val="003951B5"/>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5">
    <w:name w:val="Style5"/>
    <w:basedOn w:val="a"/>
    <w:rsid w:val="003951B5"/>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2">
    <w:name w:val="Style22"/>
    <w:basedOn w:val="a"/>
    <w:rsid w:val="003951B5"/>
    <w:pPr>
      <w:widowControl w:val="0"/>
      <w:autoSpaceDE w:val="0"/>
      <w:autoSpaceDN w:val="0"/>
      <w:adjustRightInd w:val="0"/>
      <w:spacing w:after="0" w:line="324" w:lineRule="exact"/>
      <w:ind w:firstLine="720"/>
      <w:jc w:val="both"/>
    </w:pPr>
    <w:rPr>
      <w:rFonts w:ascii="Times New Roman" w:eastAsia="Times New Roman" w:hAnsi="Times New Roman" w:cs="Times New Roman"/>
      <w:sz w:val="24"/>
      <w:szCs w:val="24"/>
      <w:lang w:val="ru-RU" w:eastAsia="ru-RU"/>
    </w:rPr>
  </w:style>
  <w:style w:type="paragraph" w:customStyle="1" w:styleId="rvps2">
    <w:name w:val="rvps2"/>
    <w:basedOn w:val="a"/>
    <w:rsid w:val="003951B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a">
    <w:name w:val="Body Text"/>
    <w:basedOn w:val="a"/>
    <w:link w:val="ab"/>
    <w:rsid w:val="003951B5"/>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rsid w:val="003951B5"/>
    <w:rPr>
      <w:rFonts w:ascii="Times New Roman" w:eastAsia="Times New Roman" w:hAnsi="Times New Roman" w:cs="Times New Roman"/>
      <w:sz w:val="24"/>
      <w:szCs w:val="24"/>
      <w:lang w:eastAsia="ru-RU"/>
    </w:rPr>
  </w:style>
  <w:style w:type="paragraph" w:customStyle="1" w:styleId="ac">
    <w:name w:val="Назва документа"/>
    <w:basedOn w:val="a"/>
    <w:next w:val="a"/>
    <w:link w:val="ad"/>
    <w:rsid w:val="003951B5"/>
    <w:pPr>
      <w:keepNext/>
      <w:keepLines/>
      <w:spacing w:before="360" w:after="360" w:line="240" w:lineRule="auto"/>
      <w:jc w:val="center"/>
    </w:pPr>
    <w:rPr>
      <w:rFonts w:ascii="Antiqua" w:eastAsia="Times New Roman" w:hAnsi="Antiqua" w:cs="Times New Roman"/>
      <w:b/>
      <w:sz w:val="26"/>
      <w:szCs w:val="20"/>
      <w:lang w:eastAsia="ru-RU"/>
    </w:rPr>
  </w:style>
  <w:style w:type="character" w:customStyle="1" w:styleId="ad">
    <w:name w:val="Назва документа Знак"/>
    <w:link w:val="ac"/>
    <w:locked/>
    <w:rsid w:val="003951B5"/>
    <w:rPr>
      <w:rFonts w:ascii="Antiqua" w:eastAsia="Times New Roman" w:hAnsi="Antiqua" w:cs="Times New Roman"/>
      <w:b/>
      <w:sz w:val="26"/>
      <w:szCs w:val="20"/>
      <w:lang w:eastAsia="ru-RU"/>
    </w:rPr>
  </w:style>
  <w:style w:type="paragraph" w:styleId="21">
    <w:name w:val="Body Text 2"/>
    <w:basedOn w:val="a"/>
    <w:link w:val="22"/>
    <w:rsid w:val="003951B5"/>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3951B5"/>
    <w:rPr>
      <w:rFonts w:ascii="Times New Roman" w:eastAsia="Times New Roman" w:hAnsi="Times New Roman" w:cs="Times New Roman"/>
      <w:sz w:val="24"/>
      <w:szCs w:val="24"/>
      <w:lang w:eastAsia="ru-RU"/>
    </w:rPr>
  </w:style>
  <w:style w:type="paragraph" w:customStyle="1" w:styleId="ListParagraph">
    <w:name w:val="List Paragraph"/>
    <w:basedOn w:val="a"/>
    <w:rsid w:val="003951B5"/>
    <w:pPr>
      <w:spacing w:after="160" w:line="259" w:lineRule="auto"/>
      <w:ind w:left="720"/>
      <w:contextualSpacing/>
    </w:pPr>
    <w:rPr>
      <w:rFonts w:ascii="Calibri" w:eastAsia="Times New Roman" w:hAnsi="Calibri" w:cs="Times New Roman"/>
      <w:lang w:val="en-US"/>
    </w:rPr>
  </w:style>
  <w:style w:type="character" w:customStyle="1" w:styleId="rvts9">
    <w:name w:val="rvts9"/>
    <w:rsid w:val="003951B5"/>
    <w:rPr>
      <w:rFonts w:cs="Times New Roman"/>
    </w:rPr>
  </w:style>
  <w:style w:type="character" w:customStyle="1" w:styleId="rvts44">
    <w:name w:val="rvts44"/>
    <w:rsid w:val="003951B5"/>
    <w:rPr>
      <w:rFonts w:cs="Times New Roman"/>
    </w:rPr>
  </w:style>
  <w:style w:type="character" w:customStyle="1" w:styleId="hiddenspellerror">
    <w:name w:val="hiddenspellerror"/>
    <w:rsid w:val="003951B5"/>
  </w:style>
  <w:style w:type="paragraph" w:customStyle="1" w:styleId="western">
    <w:name w:val="western"/>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ae">
    <w:name w:val="Нормальний текст"/>
    <w:basedOn w:val="a"/>
    <w:link w:val="af"/>
    <w:rsid w:val="003951B5"/>
    <w:pPr>
      <w:spacing w:before="120" w:after="0" w:line="240" w:lineRule="auto"/>
      <w:ind w:firstLine="567"/>
      <w:jc w:val="both"/>
    </w:pPr>
    <w:rPr>
      <w:rFonts w:ascii="Antiqua" w:eastAsia="Times New Roman" w:hAnsi="Antiqua" w:cs="Times New Roman"/>
      <w:sz w:val="26"/>
      <w:szCs w:val="20"/>
      <w:lang w:eastAsia="ru-RU"/>
    </w:rPr>
  </w:style>
  <w:style w:type="character" w:customStyle="1" w:styleId="af">
    <w:name w:val="Нормальний текст Знак"/>
    <w:link w:val="ae"/>
    <w:locked/>
    <w:rsid w:val="003951B5"/>
    <w:rPr>
      <w:rFonts w:ascii="Antiqua" w:eastAsia="Times New Roman" w:hAnsi="Antiqua" w:cs="Times New Roman"/>
      <w:sz w:val="26"/>
      <w:szCs w:val="20"/>
      <w:lang w:eastAsia="ru-RU"/>
    </w:rPr>
  </w:style>
  <w:style w:type="paragraph" w:customStyle="1" w:styleId="af0">
    <w:name w:val="Підпис"/>
    <w:basedOn w:val="a"/>
    <w:rsid w:val="003951B5"/>
    <w:pPr>
      <w:keepLines/>
      <w:tabs>
        <w:tab w:val="center" w:pos="2268"/>
        <w:tab w:val="left" w:pos="6804"/>
      </w:tabs>
      <w:spacing w:before="600" w:after="0" w:line="240" w:lineRule="auto"/>
    </w:pPr>
    <w:rPr>
      <w:rFonts w:ascii="Antiqua" w:eastAsia="Times New Roman" w:hAnsi="Antiqua" w:cs="Times New Roman"/>
      <w:b/>
      <w:sz w:val="26"/>
      <w:szCs w:val="20"/>
      <w:lang w:eastAsia="ru-RU"/>
    </w:rPr>
  </w:style>
  <w:style w:type="paragraph" w:customStyle="1" w:styleId="af1">
    <w:name w:val="Установа"/>
    <w:basedOn w:val="a"/>
    <w:rsid w:val="003951B5"/>
    <w:pPr>
      <w:keepNext/>
      <w:keepLines/>
      <w:spacing w:before="240" w:after="0" w:line="240" w:lineRule="auto"/>
      <w:jc w:val="center"/>
    </w:pPr>
    <w:rPr>
      <w:rFonts w:ascii="Antiqua" w:eastAsia="Times New Roman" w:hAnsi="Antiqua" w:cs="Times New Roman"/>
      <w:b/>
      <w:i/>
      <w:smallCaps/>
      <w:sz w:val="48"/>
      <w:szCs w:val="20"/>
      <w:lang w:eastAsia="ru-RU"/>
    </w:rPr>
  </w:style>
  <w:style w:type="paragraph" w:customStyle="1" w:styleId="af2">
    <w:name w:val="Вид документа"/>
    <w:basedOn w:val="af1"/>
    <w:next w:val="a"/>
    <w:rsid w:val="003951B5"/>
    <w:pPr>
      <w:spacing w:before="0" w:after="240"/>
      <w:jc w:val="right"/>
    </w:pPr>
    <w:rPr>
      <w:b w:val="0"/>
      <w:smallCaps w:val="0"/>
      <w:sz w:val="26"/>
    </w:rPr>
  </w:style>
  <w:style w:type="character" w:customStyle="1" w:styleId="7">
    <w:name w:val=" Знак Знак7"/>
    <w:locked/>
    <w:rsid w:val="003951B5"/>
    <w:rPr>
      <w:rFonts w:ascii="Courier New" w:hAnsi="Courier New" w:cs="Courier New"/>
      <w:lang w:val="ru-RU" w:eastAsia="ru-RU" w:bidi="ar-SA"/>
    </w:rPr>
  </w:style>
  <w:style w:type="character" w:customStyle="1" w:styleId="rvts37">
    <w:name w:val="rvts37"/>
    <w:rsid w:val="003951B5"/>
    <w:rPr>
      <w:rFonts w:cs="Times New Roman"/>
    </w:rPr>
  </w:style>
  <w:style w:type="character" w:customStyle="1" w:styleId="apple-converted-space">
    <w:name w:val="apple-converted-space"/>
    <w:rsid w:val="003951B5"/>
    <w:rPr>
      <w:rFonts w:cs="Times New Roman"/>
    </w:rPr>
  </w:style>
  <w:style w:type="character" w:customStyle="1" w:styleId="rvts46">
    <w:name w:val="rvts46"/>
    <w:rsid w:val="003951B5"/>
    <w:rPr>
      <w:rFonts w:cs="Times New Roman"/>
    </w:rPr>
  </w:style>
  <w:style w:type="paragraph" w:customStyle="1" w:styleId="af3">
    <w:name w:val="Стиль"/>
    <w:basedOn w:val="a"/>
    <w:rsid w:val="003951B5"/>
    <w:pPr>
      <w:spacing w:after="0" w:line="240" w:lineRule="auto"/>
    </w:pPr>
    <w:rPr>
      <w:rFonts w:ascii="Verdana" w:eastAsia="Times New Roman" w:hAnsi="Verdana" w:cs="Verdana"/>
      <w:sz w:val="24"/>
      <w:szCs w:val="24"/>
      <w:lang w:val="en-US" w:eastAsia="ru-RU"/>
    </w:rPr>
  </w:style>
  <w:style w:type="paragraph" w:customStyle="1" w:styleId="rvps17">
    <w:name w:val="rvps17"/>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uk-UA"/>
    </w:rPr>
  </w:style>
  <w:style w:type="character" w:customStyle="1" w:styleId="rvts78">
    <w:name w:val="rvts78"/>
    <w:rsid w:val="003951B5"/>
    <w:rPr>
      <w:rFonts w:cs="Times New Roman"/>
    </w:rPr>
  </w:style>
  <w:style w:type="paragraph" w:customStyle="1" w:styleId="rvps6">
    <w:name w:val="rvps6"/>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uk-UA"/>
    </w:rPr>
  </w:style>
  <w:style w:type="character" w:customStyle="1" w:styleId="rvts23">
    <w:name w:val="rvts23"/>
    <w:rsid w:val="003951B5"/>
    <w:rPr>
      <w:rFonts w:cs="Times New Roman"/>
    </w:rPr>
  </w:style>
  <w:style w:type="paragraph" w:customStyle="1" w:styleId="rvps7">
    <w:name w:val="rvps7"/>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uk-UA"/>
    </w:rPr>
  </w:style>
  <w:style w:type="paragraph" w:styleId="af4">
    <w:name w:val="header"/>
    <w:basedOn w:val="a"/>
    <w:link w:val="af5"/>
    <w:rsid w:val="003951B5"/>
    <w:pPr>
      <w:tabs>
        <w:tab w:val="center" w:pos="4844"/>
        <w:tab w:val="right" w:pos="9689"/>
      </w:tabs>
      <w:spacing w:after="0" w:line="240" w:lineRule="auto"/>
    </w:pPr>
    <w:rPr>
      <w:rFonts w:ascii="Calibri" w:eastAsia="Times New Roman" w:hAnsi="Calibri" w:cs="Times New Roman"/>
      <w:lang w:val="ru-RU" w:eastAsia="ru-RU"/>
    </w:rPr>
  </w:style>
  <w:style w:type="character" w:customStyle="1" w:styleId="af5">
    <w:name w:val="Верхний колонтитул Знак"/>
    <w:basedOn w:val="a0"/>
    <w:link w:val="af4"/>
    <w:rsid w:val="003951B5"/>
    <w:rPr>
      <w:rFonts w:ascii="Calibri" w:eastAsia="Times New Roman" w:hAnsi="Calibri" w:cs="Times New Roman"/>
      <w:lang w:val="ru-RU" w:eastAsia="ru-RU"/>
    </w:rPr>
  </w:style>
  <w:style w:type="paragraph" w:styleId="af6">
    <w:name w:val="footer"/>
    <w:basedOn w:val="a"/>
    <w:link w:val="af7"/>
    <w:rsid w:val="003951B5"/>
    <w:pPr>
      <w:tabs>
        <w:tab w:val="center" w:pos="4844"/>
        <w:tab w:val="right" w:pos="9689"/>
      </w:tabs>
      <w:spacing w:after="0" w:line="240" w:lineRule="auto"/>
    </w:pPr>
    <w:rPr>
      <w:rFonts w:ascii="Calibri" w:eastAsia="Times New Roman" w:hAnsi="Calibri" w:cs="Times New Roman"/>
      <w:lang w:val="ru-RU" w:eastAsia="ru-RU"/>
    </w:rPr>
  </w:style>
  <w:style w:type="character" w:customStyle="1" w:styleId="af7">
    <w:name w:val="Нижний колонтитул Знак"/>
    <w:basedOn w:val="a0"/>
    <w:link w:val="af6"/>
    <w:rsid w:val="003951B5"/>
    <w:rPr>
      <w:rFonts w:ascii="Calibri" w:eastAsia="Times New Roman" w:hAnsi="Calibri" w:cs="Times New Roman"/>
      <w:lang w:val="ru-RU" w:eastAsia="ru-RU"/>
    </w:rPr>
  </w:style>
  <w:style w:type="character" w:customStyle="1" w:styleId="rvts0">
    <w:name w:val="rvts0"/>
    <w:rsid w:val="003951B5"/>
    <w:rPr>
      <w:rFonts w:cs="Times New Roman"/>
    </w:rPr>
  </w:style>
  <w:style w:type="paragraph" w:customStyle="1" w:styleId="c4">
    <w:name w:val="c4"/>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3">
    <w:name w:val="c3"/>
    <w:rsid w:val="003951B5"/>
    <w:rPr>
      <w:rFonts w:cs="Times New Roman"/>
    </w:rPr>
  </w:style>
  <w:style w:type="paragraph" w:customStyle="1" w:styleId="c2">
    <w:name w:val="c2"/>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12">
    <w:name w:val="c12"/>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1">
    <w:name w:val="c1"/>
    <w:rsid w:val="003951B5"/>
    <w:rPr>
      <w:rFonts w:cs="Times New Roman"/>
    </w:rPr>
  </w:style>
  <w:style w:type="character" w:customStyle="1" w:styleId="c10">
    <w:name w:val="c10"/>
    <w:rsid w:val="003951B5"/>
    <w:rPr>
      <w:rFonts w:cs="Times New Roman"/>
    </w:rPr>
  </w:style>
  <w:style w:type="character" w:customStyle="1" w:styleId="c11">
    <w:name w:val="c11"/>
    <w:rsid w:val="003951B5"/>
    <w:rPr>
      <w:rFonts w:cs="Times New Roman"/>
    </w:rPr>
  </w:style>
  <w:style w:type="paragraph" w:styleId="af8">
    <w:name w:val="annotation text"/>
    <w:basedOn w:val="a"/>
    <w:link w:val="af9"/>
    <w:semiHidden/>
    <w:rsid w:val="003951B5"/>
    <w:pPr>
      <w:spacing w:line="240" w:lineRule="auto"/>
    </w:pPr>
    <w:rPr>
      <w:rFonts w:ascii="Calibri" w:eastAsia="Times New Roman" w:hAnsi="Calibri" w:cs="Times New Roman"/>
      <w:sz w:val="20"/>
      <w:szCs w:val="20"/>
      <w:lang w:val="en-US"/>
    </w:rPr>
  </w:style>
  <w:style w:type="character" w:customStyle="1" w:styleId="af9">
    <w:name w:val="Текст примечания Знак"/>
    <w:basedOn w:val="a0"/>
    <w:link w:val="af8"/>
    <w:semiHidden/>
    <w:rsid w:val="003951B5"/>
    <w:rPr>
      <w:rFonts w:ascii="Calibri" w:eastAsia="Times New Roman" w:hAnsi="Calibri" w:cs="Times New Roman"/>
      <w:sz w:val="20"/>
      <w:szCs w:val="20"/>
      <w:lang w:val="en-US"/>
    </w:rPr>
  </w:style>
  <w:style w:type="paragraph" w:customStyle="1" w:styleId="SG">
    <w:name w:val="SG"/>
    <w:basedOn w:val="a"/>
    <w:rsid w:val="003951B5"/>
    <w:pPr>
      <w:spacing w:after="0" w:line="240" w:lineRule="auto"/>
      <w:jc w:val="center"/>
    </w:pPr>
    <w:rPr>
      <w:rFonts w:ascii="Times New Roman" w:eastAsia="Times New Roman" w:hAnsi="Times New Roman" w:cs="Times New Roman"/>
      <w:b/>
      <w:sz w:val="24"/>
      <w:szCs w:val="24"/>
      <w:lang w:val="ru-RU" w:eastAsia="ru-RU"/>
    </w:rPr>
  </w:style>
  <w:style w:type="paragraph" w:styleId="14">
    <w:name w:val="toc 1"/>
    <w:basedOn w:val="a"/>
    <w:next w:val="a"/>
    <w:autoRedefine/>
    <w:rsid w:val="003951B5"/>
    <w:pPr>
      <w:spacing w:after="100"/>
    </w:pPr>
    <w:rPr>
      <w:rFonts w:ascii="Times New Roman" w:eastAsia="Times New Roman" w:hAnsi="Times New Roman" w:cs="Times New Roman"/>
      <w:sz w:val="24"/>
      <w:lang w:val="ru-RU" w:eastAsia="ru-RU"/>
    </w:rPr>
  </w:style>
  <w:style w:type="paragraph" w:styleId="afa">
    <w:name w:val="Normal Indent"/>
    <w:basedOn w:val="a"/>
    <w:rsid w:val="003951B5"/>
    <w:pPr>
      <w:ind w:left="720"/>
    </w:pPr>
    <w:rPr>
      <w:rFonts w:ascii="Calibri" w:eastAsia="Times New Roman" w:hAnsi="Calibri" w:cs="Times New Roman"/>
      <w:lang w:val="en-US"/>
    </w:rPr>
  </w:style>
  <w:style w:type="paragraph" w:styleId="afb">
    <w:name w:val="Subtitle"/>
    <w:basedOn w:val="a"/>
    <w:next w:val="a"/>
    <w:link w:val="afc"/>
    <w:qFormat/>
    <w:rsid w:val="003951B5"/>
    <w:pPr>
      <w:numPr>
        <w:ilvl w:val="1"/>
      </w:numPr>
      <w:ind w:left="86"/>
    </w:pPr>
    <w:rPr>
      <w:rFonts w:ascii="Cambria" w:eastAsia="Times New Roman" w:hAnsi="Cambria" w:cs="Times New Roman"/>
      <w:i/>
      <w:iCs/>
      <w:color w:val="4F81BD"/>
      <w:spacing w:val="15"/>
      <w:sz w:val="24"/>
      <w:szCs w:val="24"/>
      <w:lang w:val="en-US"/>
    </w:rPr>
  </w:style>
  <w:style w:type="character" w:customStyle="1" w:styleId="afc">
    <w:name w:val="Подзаголовок Знак"/>
    <w:basedOn w:val="a0"/>
    <w:link w:val="afb"/>
    <w:rsid w:val="003951B5"/>
    <w:rPr>
      <w:rFonts w:ascii="Cambria" w:eastAsia="Times New Roman" w:hAnsi="Cambria" w:cs="Times New Roman"/>
      <w:i/>
      <w:iCs/>
      <w:color w:val="4F81BD"/>
      <w:spacing w:val="15"/>
      <w:sz w:val="24"/>
      <w:szCs w:val="24"/>
      <w:lang w:val="en-US"/>
    </w:rPr>
  </w:style>
  <w:style w:type="paragraph" w:styleId="afd">
    <w:name w:val="Title"/>
    <w:basedOn w:val="a"/>
    <w:next w:val="a"/>
    <w:link w:val="afe"/>
    <w:qFormat/>
    <w:rsid w:val="003951B5"/>
    <w:pPr>
      <w:pBdr>
        <w:bottom w:val="single" w:sz="8" w:space="4" w:color="4F81BD"/>
      </w:pBdr>
      <w:spacing w:after="300"/>
      <w:contextualSpacing/>
    </w:pPr>
    <w:rPr>
      <w:rFonts w:ascii="Cambria" w:eastAsia="Times New Roman" w:hAnsi="Cambria" w:cs="Times New Roman"/>
      <w:color w:val="17365D"/>
      <w:spacing w:val="5"/>
      <w:kern w:val="28"/>
      <w:sz w:val="52"/>
      <w:szCs w:val="52"/>
      <w:lang w:val="en-US"/>
    </w:rPr>
  </w:style>
  <w:style w:type="character" w:customStyle="1" w:styleId="afe">
    <w:name w:val="Название Знак"/>
    <w:basedOn w:val="a0"/>
    <w:link w:val="afd"/>
    <w:rsid w:val="003951B5"/>
    <w:rPr>
      <w:rFonts w:ascii="Cambria" w:eastAsia="Times New Roman" w:hAnsi="Cambria" w:cs="Times New Roman"/>
      <w:color w:val="17365D"/>
      <w:spacing w:val="5"/>
      <w:kern w:val="28"/>
      <w:sz w:val="52"/>
      <w:szCs w:val="52"/>
      <w:lang w:val="en-US"/>
    </w:rPr>
  </w:style>
  <w:style w:type="character" w:styleId="aff">
    <w:name w:val="Emphasis"/>
    <w:qFormat/>
    <w:rsid w:val="003951B5"/>
    <w:rPr>
      <w:rFonts w:cs="Times New Roman"/>
      <w:i/>
      <w:iCs/>
    </w:rPr>
  </w:style>
  <w:style w:type="paragraph" w:styleId="aff0">
    <w:name w:val="caption"/>
    <w:basedOn w:val="a"/>
    <w:next w:val="a"/>
    <w:qFormat/>
    <w:rsid w:val="003951B5"/>
    <w:pPr>
      <w:spacing w:line="240" w:lineRule="auto"/>
    </w:pPr>
    <w:rPr>
      <w:rFonts w:ascii="Calibri" w:eastAsia="Times New Roman" w:hAnsi="Calibri" w:cs="Times New Roman"/>
      <w:b/>
      <w:bCs/>
      <w:color w:val="4F81BD"/>
      <w:sz w:val="18"/>
      <w:szCs w:val="18"/>
      <w:lang w:val="en-US"/>
    </w:rPr>
  </w:style>
  <w:style w:type="paragraph" w:customStyle="1" w:styleId="DocDefaults">
    <w:name w:val="DocDefaults"/>
    <w:rsid w:val="003951B5"/>
    <w:rPr>
      <w:rFonts w:ascii="Calibri" w:eastAsia="Times New Roman" w:hAnsi="Calibri" w:cs="Times New Roman"/>
      <w:lang w:val="en-US"/>
    </w:rPr>
  </w:style>
  <w:style w:type="paragraph" w:styleId="aff1">
    <w:name w:val="annotation subject"/>
    <w:basedOn w:val="af8"/>
    <w:next w:val="af8"/>
    <w:link w:val="aff2"/>
    <w:semiHidden/>
    <w:rsid w:val="003951B5"/>
    <w:rPr>
      <w:b/>
      <w:bCs/>
    </w:rPr>
  </w:style>
  <w:style w:type="character" w:customStyle="1" w:styleId="aff2">
    <w:name w:val="Тема примечания Знак"/>
    <w:basedOn w:val="af9"/>
    <w:link w:val="aff1"/>
    <w:semiHidden/>
    <w:rsid w:val="003951B5"/>
    <w:rPr>
      <w:rFonts w:ascii="Calibri" w:eastAsia="Times New Roman" w:hAnsi="Calibri" w:cs="Times New Roman"/>
      <w:b/>
      <w:bCs/>
      <w:sz w:val="20"/>
      <w:szCs w:val="20"/>
      <w:lang w:val="en-US"/>
    </w:rPr>
  </w:style>
  <w:style w:type="paragraph" w:customStyle="1" w:styleId="Revision">
    <w:name w:val="Revision"/>
    <w:hidden/>
    <w:semiHidden/>
    <w:rsid w:val="003951B5"/>
    <w:pPr>
      <w:spacing w:after="0" w:line="240" w:lineRule="auto"/>
    </w:pPr>
    <w:rPr>
      <w:rFonts w:ascii="Calibri" w:eastAsia="Times New Roman" w:hAnsi="Calibri" w:cs="Times New Roman"/>
      <w:lang w:val="ru-RU" w:eastAsia="ru-RU"/>
    </w:rPr>
  </w:style>
  <w:style w:type="character" w:customStyle="1" w:styleId="6">
    <w:name w:val="Знак Знак6"/>
    <w:rsid w:val="003951B5"/>
  </w:style>
  <w:style w:type="character" w:customStyle="1" w:styleId="52">
    <w:name w:val="Знак Знак52"/>
    <w:rsid w:val="003951B5"/>
  </w:style>
  <w:style w:type="paragraph" w:styleId="aff3">
    <w:name w:val="List Paragraph"/>
    <w:basedOn w:val="a"/>
    <w:qFormat/>
    <w:rsid w:val="003951B5"/>
    <w:pPr>
      <w:ind w:left="720"/>
      <w:contextualSpacing/>
    </w:pPr>
    <w:rPr>
      <w:rFonts w:ascii="Calibri" w:eastAsia="Times New Roman" w:hAnsi="Calibri" w:cs="Times New Roman"/>
      <w:lang w:val="ru-RU" w:eastAsia="ru-RU"/>
    </w:rPr>
  </w:style>
  <w:style w:type="character" w:customStyle="1" w:styleId="110">
    <w:name w:val="Знак Знак11"/>
    <w:rsid w:val="003951B5"/>
    <w:rPr>
      <w:rFonts w:ascii="Cambria" w:eastAsia="Times New Roman" w:hAnsi="Cambria"/>
      <w:color w:val="365F91"/>
      <w:sz w:val="32"/>
    </w:rPr>
  </w:style>
  <w:style w:type="character" w:customStyle="1" w:styleId="100">
    <w:name w:val="Знак Знак10"/>
    <w:rsid w:val="003951B5"/>
    <w:rPr>
      <w:rFonts w:ascii="Cambria" w:eastAsia="Times New Roman" w:hAnsi="Cambria"/>
      <w:b/>
      <w:color w:val="4F81BD"/>
      <w:sz w:val="26"/>
      <w:lang w:val="en-US" w:eastAsia="en-US"/>
    </w:rPr>
  </w:style>
  <w:style w:type="character" w:customStyle="1" w:styleId="9">
    <w:name w:val="Знак Знак9"/>
    <w:rsid w:val="003951B5"/>
    <w:rPr>
      <w:rFonts w:ascii="Cambria" w:eastAsia="Times New Roman" w:hAnsi="Cambria"/>
      <w:b/>
      <w:color w:val="4F81BD"/>
      <w:lang w:val="en-US" w:eastAsia="en-US"/>
    </w:rPr>
  </w:style>
  <w:style w:type="character" w:customStyle="1" w:styleId="8">
    <w:name w:val="Знак Знак8"/>
    <w:rsid w:val="003951B5"/>
    <w:rPr>
      <w:rFonts w:ascii="Cambria" w:eastAsia="Times New Roman" w:hAnsi="Cambria"/>
      <w:b/>
      <w:i/>
      <w:color w:val="4F81BD"/>
      <w:lang w:val="en-US" w:eastAsia="en-US"/>
    </w:rPr>
  </w:style>
  <w:style w:type="character" w:customStyle="1" w:styleId="23">
    <w:name w:val="Знак Знак2"/>
    <w:rsid w:val="003951B5"/>
    <w:rPr>
      <w:rFonts w:ascii="Cambria" w:eastAsia="Times New Roman" w:hAnsi="Cambria"/>
      <w:i/>
      <w:color w:val="4F81BD"/>
      <w:spacing w:val="15"/>
      <w:sz w:val="24"/>
      <w:lang w:val="en-US" w:eastAsia="en-US"/>
    </w:rPr>
  </w:style>
  <w:style w:type="character" w:customStyle="1" w:styleId="15">
    <w:name w:val="Знак Знак1"/>
    <w:rsid w:val="003951B5"/>
    <w:rPr>
      <w:rFonts w:ascii="Cambria" w:eastAsia="Times New Roman" w:hAnsi="Cambria"/>
      <w:color w:val="17365D"/>
      <w:spacing w:val="5"/>
      <w:kern w:val="28"/>
      <w:sz w:val="52"/>
      <w:lang w:val="en-US" w:eastAsia="en-US"/>
    </w:rPr>
  </w:style>
  <w:style w:type="paragraph" w:styleId="aff4">
    <w:name w:val="Revision"/>
    <w:hidden/>
    <w:semiHidden/>
    <w:rsid w:val="003951B5"/>
    <w:pPr>
      <w:spacing w:after="0" w:line="240" w:lineRule="auto"/>
    </w:pPr>
    <w:rPr>
      <w:rFonts w:ascii="Calibri" w:eastAsia="Times New Roman" w:hAnsi="Calibri" w:cs="Times New Roman"/>
      <w:lang w:val="ru-RU" w:eastAsia="ru-RU"/>
    </w:rPr>
  </w:style>
  <w:style w:type="character" w:customStyle="1" w:styleId="Heading1Char">
    <w:name w:val="Heading 1 Char"/>
    <w:locked/>
    <w:rsid w:val="003951B5"/>
    <w:rPr>
      <w:rFonts w:ascii="Cambria" w:hAnsi="Cambria" w:cs="Times New Roman"/>
      <w:b/>
      <w:bCs/>
      <w:kern w:val="32"/>
      <w:sz w:val="32"/>
      <w:szCs w:val="32"/>
      <w:lang w:val="uk-UA" w:eastAsia="x-none"/>
    </w:rPr>
  </w:style>
  <w:style w:type="character" w:customStyle="1" w:styleId="BalloonTextChar1">
    <w:name w:val="Balloon Text Char1"/>
    <w:locked/>
    <w:rsid w:val="003951B5"/>
    <w:rPr>
      <w:rFonts w:ascii="Cambria" w:hAnsi="Cambria"/>
      <w:b/>
      <w:i/>
      <w:color w:val="4F81BD"/>
      <w:lang w:val="en-US" w:eastAsia="en-US"/>
    </w:rPr>
  </w:style>
  <w:style w:type="character" w:customStyle="1" w:styleId="BodyTextIndentChar1">
    <w:name w:val="Body Text Indent Char1"/>
    <w:locked/>
    <w:rsid w:val="003951B5"/>
  </w:style>
  <w:style w:type="character" w:customStyle="1" w:styleId="Heading1Char1">
    <w:name w:val="Heading 1 Char1"/>
    <w:locked/>
    <w:rsid w:val="003951B5"/>
    <w:rPr>
      <w:rFonts w:ascii="Arial" w:hAnsi="Arial"/>
      <w:b/>
      <w:kern w:val="32"/>
      <w:sz w:val="32"/>
      <w:lang w:val="uk-UA" w:eastAsia="ru-RU"/>
    </w:rPr>
  </w:style>
  <w:style w:type="character" w:customStyle="1" w:styleId="Heading3Char1">
    <w:name w:val="Heading 3 Char1"/>
    <w:aliases w:val="Heading 3 Char Char"/>
    <w:locked/>
    <w:rsid w:val="003951B5"/>
    <w:rPr>
      <w:rFonts w:ascii="Cambria" w:hAnsi="Cambria"/>
      <w:b/>
      <w:color w:val="4F81BD"/>
      <w:sz w:val="26"/>
      <w:lang w:val="en-US" w:eastAsia="en-US"/>
    </w:rPr>
  </w:style>
  <w:style w:type="character" w:customStyle="1" w:styleId="Heading4Char1">
    <w:name w:val="Heading 4 Char1"/>
    <w:locked/>
    <w:rsid w:val="003951B5"/>
    <w:rPr>
      <w:rFonts w:ascii="Cambria" w:hAnsi="Cambria"/>
      <w:b/>
      <w:color w:val="4F81BD"/>
      <w:lang w:val="en-US" w:eastAsia="en-US"/>
    </w:rPr>
  </w:style>
  <w:style w:type="character" w:customStyle="1" w:styleId="HeaderChar1">
    <w:name w:val="Header Char1"/>
    <w:locked/>
    <w:rsid w:val="003951B5"/>
    <w:rPr>
      <w:rFonts w:ascii="Calibri" w:hAnsi="Calibri"/>
      <w:sz w:val="22"/>
      <w:lang w:val="ru-RU" w:eastAsia="ru-RU"/>
    </w:rPr>
  </w:style>
  <w:style w:type="character" w:customStyle="1" w:styleId="SubtitleChar">
    <w:name w:val="Subtitle Char"/>
    <w:locked/>
    <w:rsid w:val="003951B5"/>
    <w:rPr>
      <w:rFonts w:ascii="Cambria" w:hAnsi="Cambria" w:cs="Times New Roman"/>
      <w:sz w:val="24"/>
      <w:szCs w:val="24"/>
      <w:lang w:val="uk-UA" w:eastAsia="x-none"/>
    </w:rPr>
  </w:style>
  <w:style w:type="character" w:customStyle="1" w:styleId="SubtitleChar1">
    <w:name w:val="Subtitle Char1"/>
    <w:locked/>
    <w:rsid w:val="003951B5"/>
    <w:rPr>
      <w:rFonts w:ascii="Cambria" w:hAnsi="Cambria"/>
      <w:i/>
      <w:color w:val="4F81BD"/>
      <w:spacing w:val="15"/>
      <w:sz w:val="24"/>
      <w:lang w:val="en-US" w:eastAsia="en-US"/>
    </w:rPr>
  </w:style>
  <w:style w:type="character" w:customStyle="1" w:styleId="TitleChar">
    <w:name w:val="Title Char"/>
    <w:locked/>
    <w:rsid w:val="003951B5"/>
    <w:rPr>
      <w:rFonts w:ascii="Cambria" w:hAnsi="Cambria" w:cs="Times New Roman"/>
      <w:b/>
      <w:bCs/>
      <w:kern w:val="28"/>
      <w:sz w:val="32"/>
      <w:szCs w:val="32"/>
      <w:lang w:val="uk-UA" w:eastAsia="x-none"/>
    </w:rPr>
  </w:style>
  <w:style w:type="character" w:customStyle="1" w:styleId="TitleChar1">
    <w:name w:val="Title Char1"/>
    <w:locked/>
    <w:rsid w:val="003951B5"/>
    <w:rPr>
      <w:rFonts w:ascii="Cambria" w:hAnsi="Cambria"/>
      <w:color w:val="17365D"/>
      <w:spacing w:val="5"/>
      <w:kern w:val="28"/>
      <w:sz w:val="52"/>
      <w:lang w:val="en-US" w:eastAsia="en-US"/>
    </w:rPr>
  </w:style>
  <w:style w:type="character" w:customStyle="1" w:styleId="111">
    <w:name w:val="Знак Знак111"/>
    <w:rsid w:val="003951B5"/>
    <w:rPr>
      <w:rFonts w:ascii="Cambria" w:hAnsi="Cambria"/>
      <w:color w:val="365F91"/>
      <w:sz w:val="32"/>
    </w:rPr>
  </w:style>
  <w:style w:type="paragraph" w:customStyle="1" w:styleId="xfmc2">
    <w:name w:val="xfmc2"/>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xfm33038671">
    <w:name w:val="xfm_33038671"/>
    <w:rsid w:val="003951B5"/>
    <w:rPr>
      <w:rFonts w:cs="Times New Roman"/>
    </w:rPr>
  </w:style>
  <w:style w:type="character" w:customStyle="1" w:styleId="xfmc10">
    <w:name w:val="xfmc10"/>
    <w:rsid w:val="003951B5"/>
    <w:rPr>
      <w:rFonts w:cs="Times New Roman"/>
    </w:rPr>
  </w:style>
  <w:style w:type="character" w:styleId="aff5">
    <w:name w:val="page number"/>
    <w:rsid w:val="003951B5"/>
    <w:rPr>
      <w:rFonts w:cs="Times New Roman"/>
    </w:rPr>
  </w:style>
  <w:style w:type="character" w:customStyle="1" w:styleId="rvts15">
    <w:name w:val="rvts15"/>
    <w:rsid w:val="003951B5"/>
  </w:style>
  <w:style w:type="paragraph" w:styleId="aff6">
    <w:name w:val="Plain Text"/>
    <w:basedOn w:val="a"/>
    <w:link w:val="aff7"/>
    <w:rsid w:val="003951B5"/>
    <w:pPr>
      <w:spacing w:after="0" w:line="240" w:lineRule="auto"/>
    </w:pPr>
    <w:rPr>
      <w:rFonts w:ascii="Courier New" w:eastAsia="Times New Roman" w:hAnsi="Courier New" w:cs="Times New Roman"/>
      <w:sz w:val="20"/>
      <w:szCs w:val="20"/>
      <w:lang w:eastAsia="ru-RU"/>
    </w:rPr>
  </w:style>
  <w:style w:type="character" w:customStyle="1" w:styleId="aff7">
    <w:name w:val="Текст Знак"/>
    <w:basedOn w:val="a0"/>
    <w:link w:val="aff6"/>
    <w:rsid w:val="003951B5"/>
    <w:rPr>
      <w:rFonts w:ascii="Courier New" w:eastAsia="Times New Roman" w:hAnsi="Courier New" w:cs="Times New Roman"/>
      <w:sz w:val="20"/>
      <w:szCs w:val="20"/>
      <w:lang w:eastAsia="ru-RU"/>
    </w:rPr>
  </w:style>
  <w:style w:type="paragraph" w:customStyle="1" w:styleId="rvps12">
    <w:name w:val="rvps12"/>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vps14">
    <w:name w:val="rvps14"/>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ff8">
    <w:name w:val="footnote text"/>
    <w:basedOn w:val="a"/>
    <w:link w:val="aff9"/>
    <w:rsid w:val="003951B5"/>
    <w:pPr>
      <w:spacing w:after="0" w:line="240" w:lineRule="auto"/>
    </w:pPr>
    <w:rPr>
      <w:rFonts w:ascii="Times New Roman" w:eastAsia="Times New Roman" w:hAnsi="Times New Roman" w:cs="Times New Roman"/>
      <w:sz w:val="20"/>
      <w:szCs w:val="20"/>
      <w:lang w:val="ru-RU" w:eastAsia="ru-RU"/>
    </w:rPr>
  </w:style>
  <w:style w:type="character" w:customStyle="1" w:styleId="aff9">
    <w:name w:val="Текст сноски Знак"/>
    <w:basedOn w:val="a0"/>
    <w:link w:val="aff8"/>
    <w:rsid w:val="003951B5"/>
    <w:rPr>
      <w:rFonts w:ascii="Times New Roman" w:eastAsia="Times New Roman" w:hAnsi="Times New Roman" w:cs="Times New Roman"/>
      <w:sz w:val="20"/>
      <w:szCs w:val="20"/>
      <w:lang w:val="ru-RU" w:eastAsia="ru-RU"/>
    </w:rPr>
  </w:style>
  <w:style w:type="character" w:styleId="affa">
    <w:name w:val="footnote reference"/>
    <w:rsid w:val="003951B5"/>
    <w:rPr>
      <w:rFonts w:cs="Times New Roman"/>
      <w:vertAlign w:val="superscript"/>
    </w:rPr>
  </w:style>
  <w:style w:type="character" w:customStyle="1" w:styleId="StyleZakonu">
    <w:name w:val="StyleZakonu Знак"/>
    <w:link w:val="StyleZakonu0"/>
    <w:locked/>
    <w:rsid w:val="003951B5"/>
    <w:rPr>
      <w:lang w:eastAsia="x-none"/>
    </w:rPr>
  </w:style>
  <w:style w:type="paragraph" w:customStyle="1" w:styleId="StyleZakonu0">
    <w:name w:val="StyleZakonu"/>
    <w:basedOn w:val="a"/>
    <w:link w:val="StyleZakonu"/>
    <w:rsid w:val="003951B5"/>
    <w:pPr>
      <w:autoSpaceDE w:val="0"/>
      <w:autoSpaceDN w:val="0"/>
      <w:spacing w:after="60" w:line="220" w:lineRule="exact"/>
      <w:ind w:firstLine="170"/>
      <w:jc w:val="both"/>
    </w:pPr>
    <w:rPr>
      <w:lang w:eastAsia="x-none"/>
    </w:rPr>
  </w:style>
  <w:style w:type="character" w:customStyle="1" w:styleId="st42">
    <w:name w:val="st42"/>
    <w:rsid w:val="003951B5"/>
    <w:rPr>
      <w:rFonts w:ascii="Times New Roman" w:hAnsi="Times New Roman"/>
      <w:color w:val="000000"/>
    </w:rPr>
  </w:style>
  <w:style w:type="character" w:customStyle="1" w:styleId="FontStyle38">
    <w:name w:val="Font Style38"/>
    <w:rsid w:val="003951B5"/>
    <w:rPr>
      <w:rFonts w:ascii="Times New Roman" w:hAnsi="Times New Roman" w:cs="Times New Roman"/>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951B5"/>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link w:val="20"/>
    <w:qFormat/>
    <w:rsid w:val="003951B5"/>
    <w:pPr>
      <w:spacing w:before="100" w:beforeAutospacing="1" w:after="100" w:afterAutospacing="1" w:line="240" w:lineRule="auto"/>
      <w:outlineLvl w:val="1"/>
    </w:pPr>
    <w:rPr>
      <w:rFonts w:ascii="Cambria" w:eastAsia="Times New Roman" w:hAnsi="Cambria" w:cs="Times New Roman"/>
      <w:b/>
      <w:bCs/>
      <w:i/>
      <w:iCs/>
      <w:sz w:val="28"/>
      <w:szCs w:val="28"/>
      <w:lang w:eastAsia="uk-UA"/>
    </w:rPr>
  </w:style>
  <w:style w:type="paragraph" w:styleId="3">
    <w:name w:val="heading 3"/>
    <w:basedOn w:val="a"/>
    <w:next w:val="a"/>
    <w:link w:val="30"/>
    <w:qFormat/>
    <w:rsid w:val="003951B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3951B5"/>
    <w:pPr>
      <w:keepNext/>
      <w:keepLines/>
      <w:spacing w:before="200"/>
      <w:outlineLvl w:val="3"/>
    </w:pPr>
    <w:rPr>
      <w:rFonts w:ascii="Cambria" w:eastAsia="Times New Roman" w:hAnsi="Cambria" w:cs="Times New Roman"/>
      <w:b/>
      <w:bCs/>
      <w:i/>
      <w:iCs/>
      <w:color w:val="4F81BD"/>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951B5"/>
    <w:rPr>
      <w:rFonts w:ascii="Arial" w:eastAsia="Times New Roman" w:hAnsi="Arial" w:cs="Arial"/>
      <w:b/>
      <w:bCs/>
      <w:kern w:val="32"/>
      <w:sz w:val="32"/>
      <w:szCs w:val="32"/>
      <w:lang w:eastAsia="ru-RU"/>
    </w:rPr>
  </w:style>
  <w:style w:type="character" w:customStyle="1" w:styleId="20">
    <w:name w:val="Заголовок 2 Знак"/>
    <w:basedOn w:val="a0"/>
    <w:link w:val="2"/>
    <w:rsid w:val="003951B5"/>
    <w:rPr>
      <w:rFonts w:ascii="Cambria" w:eastAsia="Times New Roman" w:hAnsi="Cambria" w:cs="Times New Roman"/>
      <w:b/>
      <w:bCs/>
      <w:i/>
      <w:iCs/>
      <w:sz w:val="28"/>
      <w:szCs w:val="28"/>
      <w:lang w:eastAsia="uk-UA"/>
    </w:rPr>
  </w:style>
  <w:style w:type="character" w:customStyle="1" w:styleId="30">
    <w:name w:val="Заголовок 3 Знак"/>
    <w:basedOn w:val="a0"/>
    <w:link w:val="3"/>
    <w:rsid w:val="003951B5"/>
    <w:rPr>
      <w:rFonts w:ascii="Arial" w:eastAsia="Times New Roman" w:hAnsi="Arial" w:cs="Arial"/>
      <w:b/>
      <w:bCs/>
      <w:sz w:val="26"/>
      <w:szCs w:val="26"/>
      <w:lang w:eastAsia="ru-RU"/>
    </w:rPr>
  </w:style>
  <w:style w:type="character" w:customStyle="1" w:styleId="40">
    <w:name w:val="Заголовок 4 Знак"/>
    <w:basedOn w:val="a0"/>
    <w:link w:val="4"/>
    <w:rsid w:val="003951B5"/>
    <w:rPr>
      <w:rFonts w:ascii="Cambria" w:eastAsia="Times New Roman" w:hAnsi="Cambria" w:cs="Times New Roman"/>
      <w:b/>
      <w:bCs/>
      <w:i/>
      <w:iCs/>
      <w:color w:val="4F81BD"/>
      <w:lang w:val="en-US"/>
    </w:rPr>
  </w:style>
  <w:style w:type="numbering" w:customStyle="1" w:styleId="11">
    <w:name w:val="Нет списка1"/>
    <w:next w:val="a2"/>
    <w:semiHidden/>
    <w:rsid w:val="003951B5"/>
  </w:style>
  <w:style w:type="table" w:styleId="a3">
    <w:name w:val="Table Grid"/>
    <w:basedOn w:val="a1"/>
    <w:rsid w:val="003951B5"/>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3951B5"/>
    <w:rPr>
      <w:rFonts w:cs="Times New Roman"/>
      <w:color w:val="0000FF"/>
      <w:u w:val="single"/>
    </w:rPr>
  </w:style>
  <w:style w:type="paragraph" w:styleId="a5">
    <w:name w:val="Balloon Text"/>
    <w:basedOn w:val="a"/>
    <w:link w:val="a6"/>
    <w:semiHidden/>
    <w:rsid w:val="003951B5"/>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3951B5"/>
    <w:rPr>
      <w:rFonts w:ascii="Tahoma" w:eastAsia="Times New Roman" w:hAnsi="Tahoma" w:cs="Tahoma"/>
      <w:sz w:val="16"/>
      <w:szCs w:val="16"/>
      <w:lang w:eastAsia="ru-RU"/>
    </w:rPr>
  </w:style>
  <w:style w:type="paragraph" w:styleId="HTML">
    <w:name w:val="HTML Preformatted"/>
    <w:basedOn w:val="a"/>
    <w:link w:val="HTML0"/>
    <w:rsid w:val="00395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rsid w:val="003951B5"/>
    <w:rPr>
      <w:rFonts w:ascii="Courier New" w:eastAsia="Times New Roman" w:hAnsi="Courier New" w:cs="Courier New"/>
      <w:sz w:val="20"/>
      <w:szCs w:val="20"/>
      <w:lang w:val="ru-RU" w:eastAsia="ru-RU"/>
    </w:rPr>
  </w:style>
  <w:style w:type="character" w:customStyle="1" w:styleId="5">
    <w:name w:val="Основной текст (5)_"/>
    <w:link w:val="50"/>
    <w:locked/>
    <w:rsid w:val="003951B5"/>
    <w:rPr>
      <w:b/>
      <w:i/>
      <w:sz w:val="18"/>
      <w:shd w:val="clear" w:color="auto" w:fill="FFFFFF"/>
    </w:rPr>
  </w:style>
  <w:style w:type="paragraph" w:customStyle="1" w:styleId="50">
    <w:name w:val="Основной текст (5)"/>
    <w:basedOn w:val="a"/>
    <w:link w:val="5"/>
    <w:rsid w:val="003951B5"/>
    <w:pPr>
      <w:widowControl w:val="0"/>
      <w:shd w:val="clear" w:color="auto" w:fill="FFFFFF"/>
      <w:spacing w:after="360" w:line="240" w:lineRule="atLeast"/>
    </w:pPr>
    <w:rPr>
      <w:b/>
      <w:i/>
      <w:sz w:val="18"/>
      <w:shd w:val="clear" w:color="auto" w:fill="FFFFFF"/>
    </w:rPr>
  </w:style>
  <w:style w:type="paragraph" w:customStyle="1" w:styleId="Style3">
    <w:name w:val="Style3"/>
    <w:basedOn w:val="a"/>
    <w:rsid w:val="003951B5"/>
    <w:pPr>
      <w:widowControl w:val="0"/>
      <w:autoSpaceDE w:val="0"/>
      <w:autoSpaceDN w:val="0"/>
      <w:adjustRightInd w:val="0"/>
      <w:spacing w:after="0" w:line="324" w:lineRule="exact"/>
      <w:jc w:val="center"/>
    </w:pPr>
    <w:rPr>
      <w:rFonts w:ascii="Times New Roman" w:eastAsia="Times New Roman" w:hAnsi="Times New Roman" w:cs="Times New Roman"/>
      <w:sz w:val="24"/>
      <w:szCs w:val="24"/>
      <w:lang w:val="ru-RU" w:eastAsia="ru-RU"/>
    </w:rPr>
  </w:style>
  <w:style w:type="character" w:customStyle="1" w:styleId="FontStyle28">
    <w:name w:val="Font Style28"/>
    <w:rsid w:val="003951B5"/>
    <w:rPr>
      <w:rFonts w:ascii="Times New Roman" w:hAnsi="Times New Roman" w:cs="Times New Roman"/>
      <w:spacing w:val="10"/>
      <w:sz w:val="24"/>
      <w:szCs w:val="24"/>
    </w:rPr>
  </w:style>
  <w:style w:type="character" w:customStyle="1" w:styleId="FontStyle35">
    <w:name w:val="Font Style35"/>
    <w:rsid w:val="003951B5"/>
    <w:rPr>
      <w:rFonts w:ascii="Times New Roman" w:hAnsi="Times New Roman" w:cs="Times New Roman"/>
      <w:sz w:val="26"/>
      <w:szCs w:val="26"/>
    </w:rPr>
  </w:style>
  <w:style w:type="character" w:customStyle="1" w:styleId="a7">
    <w:name w:val="Основной текст с отступом Знак"/>
    <w:aliases w:val="Знак Знак Знак Знак1 Знак,Знак Знак Знак Знак Знак1 Знак,Знак Знак Знак1 Знак,Знак Знак Знак Знак Знак Знак Знак Знак Знак,Знак Знак Знак Знак Знак Знак Знак Зна Знак1 Знак"/>
    <w:link w:val="a8"/>
    <w:locked/>
    <w:rsid w:val="003951B5"/>
    <w:rPr>
      <w:sz w:val="24"/>
      <w:lang w:eastAsia="uk-UA"/>
    </w:rPr>
  </w:style>
  <w:style w:type="paragraph" w:styleId="a8">
    <w:name w:val="Body Text Indent"/>
    <w:aliases w:val="Знак Знак Знак Знак1,Знак Знак Знак Знак Знак1,Знак Знак Знак1,Знак Знак Знак Знак Знак Знак Знак Знак,Знак Знак Знак Знак Знак Знак Знак Зна Знак1"/>
    <w:basedOn w:val="a"/>
    <w:link w:val="a7"/>
    <w:rsid w:val="003951B5"/>
    <w:pPr>
      <w:autoSpaceDE w:val="0"/>
      <w:autoSpaceDN w:val="0"/>
      <w:spacing w:after="120" w:line="480" w:lineRule="auto"/>
    </w:pPr>
    <w:rPr>
      <w:sz w:val="24"/>
      <w:lang w:eastAsia="uk-UA"/>
    </w:rPr>
  </w:style>
  <w:style w:type="character" w:customStyle="1" w:styleId="12">
    <w:name w:val="Основной текст с отступом Знак1"/>
    <w:basedOn w:val="a0"/>
    <w:uiPriority w:val="99"/>
    <w:semiHidden/>
    <w:rsid w:val="003951B5"/>
  </w:style>
  <w:style w:type="paragraph" w:styleId="a9">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Хя¬1 ‚Хя¬ ‚Хя¬1"/>
    <w:basedOn w:val="a"/>
    <w:link w:val="13"/>
    <w:rsid w:val="003951B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3">
    <w:name w:val="Обычный (веб) Знак1"/>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Хя¬1 ‚Хя¬ ‚Хя¬1 Знак"/>
    <w:link w:val="a9"/>
    <w:locked/>
    <w:rsid w:val="003951B5"/>
    <w:rPr>
      <w:rFonts w:ascii="Times New Roman" w:eastAsia="Times New Roman" w:hAnsi="Times New Roman" w:cs="Times New Roman"/>
      <w:sz w:val="24"/>
      <w:szCs w:val="24"/>
      <w:lang w:val="ru-RU" w:eastAsia="ru-RU"/>
    </w:rPr>
  </w:style>
  <w:style w:type="character" w:customStyle="1" w:styleId="FontStyle14">
    <w:name w:val="Font Style14"/>
    <w:rsid w:val="003951B5"/>
    <w:rPr>
      <w:rFonts w:ascii="Times New Roman" w:hAnsi="Times New Roman" w:cs="Times New Roman"/>
      <w:sz w:val="26"/>
      <w:szCs w:val="26"/>
    </w:rPr>
  </w:style>
  <w:style w:type="character" w:customStyle="1" w:styleId="51">
    <w:name w:val="Знак Знак51"/>
    <w:semiHidden/>
    <w:locked/>
    <w:rsid w:val="003951B5"/>
    <w:rPr>
      <w:sz w:val="20"/>
      <w:lang w:val="uk-UA" w:eastAsia="uk-UA"/>
    </w:rPr>
  </w:style>
  <w:style w:type="character" w:customStyle="1" w:styleId="FontStyle34">
    <w:name w:val="Font Style34"/>
    <w:rsid w:val="003951B5"/>
    <w:rPr>
      <w:rFonts w:ascii="Times New Roman" w:hAnsi="Times New Roman"/>
      <w:b/>
      <w:sz w:val="26"/>
    </w:rPr>
  </w:style>
  <w:style w:type="paragraph" w:customStyle="1" w:styleId="Style18">
    <w:name w:val="Style18"/>
    <w:basedOn w:val="a"/>
    <w:rsid w:val="003951B5"/>
    <w:pPr>
      <w:widowControl w:val="0"/>
      <w:autoSpaceDE w:val="0"/>
      <w:autoSpaceDN w:val="0"/>
      <w:adjustRightInd w:val="0"/>
      <w:spacing w:after="0" w:line="326" w:lineRule="exact"/>
      <w:ind w:firstLine="533"/>
      <w:jc w:val="both"/>
    </w:pPr>
    <w:rPr>
      <w:rFonts w:ascii="Times New Roman" w:eastAsia="Times New Roman" w:hAnsi="Times New Roman" w:cs="Times New Roman"/>
      <w:sz w:val="24"/>
      <w:szCs w:val="24"/>
      <w:lang w:val="ru-RU" w:eastAsia="ru-RU"/>
    </w:rPr>
  </w:style>
  <w:style w:type="paragraph" w:customStyle="1" w:styleId="Style17">
    <w:name w:val="Style17"/>
    <w:basedOn w:val="a"/>
    <w:rsid w:val="003951B5"/>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5">
    <w:name w:val="Style5"/>
    <w:basedOn w:val="a"/>
    <w:rsid w:val="003951B5"/>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2">
    <w:name w:val="Style22"/>
    <w:basedOn w:val="a"/>
    <w:rsid w:val="003951B5"/>
    <w:pPr>
      <w:widowControl w:val="0"/>
      <w:autoSpaceDE w:val="0"/>
      <w:autoSpaceDN w:val="0"/>
      <w:adjustRightInd w:val="0"/>
      <w:spacing w:after="0" w:line="324" w:lineRule="exact"/>
      <w:ind w:firstLine="720"/>
      <w:jc w:val="both"/>
    </w:pPr>
    <w:rPr>
      <w:rFonts w:ascii="Times New Roman" w:eastAsia="Times New Roman" w:hAnsi="Times New Roman" w:cs="Times New Roman"/>
      <w:sz w:val="24"/>
      <w:szCs w:val="24"/>
      <w:lang w:val="ru-RU" w:eastAsia="ru-RU"/>
    </w:rPr>
  </w:style>
  <w:style w:type="paragraph" w:customStyle="1" w:styleId="rvps2">
    <w:name w:val="rvps2"/>
    <w:basedOn w:val="a"/>
    <w:rsid w:val="003951B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a">
    <w:name w:val="Body Text"/>
    <w:basedOn w:val="a"/>
    <w:link w:val="ab"/>
    <w:rsid w:val="003951B5"/>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rsid w:val="003951B5"/>
    <w:rPr>
      <w:rFonts w:ascii="Times New Roman" w:eastAsia="Times New Roman" w:hAnsi="Times New Roman" w:cs="Times New Roman"/>
      <w:sz w:val="24"/>
      <w:szCs w:val="24"/>
      <w:lang w:eastAsia="ru-RU"/>
    </w:rPr>
  </w:style>
  <w:style w:type="paragraph" w:customStyle="1" w:styleId="ac">
    <w:name w:val="Назва документа"/>
    <w:basedOn w:val="a"/>
    <w:next w:val="a"/>
    <w:link w:val="ad"/>
    <w:rsid w:val="003951B5"/>
    <w:pPr>
      <w:keepNext/>
      <w:keepLines/>
      <w:spacing w:before="360" w:after="360" w:line="240" w:lineRule="auto"/>
      <w:jc w:val="center"/>
    </w:pPr>
    <w:rPr>
      <w:rFonts w:ascii="Antiqua" w:eastAsia="Times New Roman" w:hAnsi="Antiqua" w:cs="Times New Roman"/>
      <w:b/>
      <w:sz w:val="26"/>
      <w:szCs w:val="20"/>
      <w:lang w:eastAsia="ru-RU"/>
    </w:rPr>
  </w:style>
  <w:style w:type="character" w:customStyle="1" w:styleId="ad">
    <w:name w:val="Назва документа Знак"/>
    <w:link w:val="ac"/>
    <w:locked/>
    <w:rsid w:val="003951B5"/>
    <w:rPr>
      <w:rFonts w:ascii="Antiqua" w:eastAsia="Times New Roman" w:hAnsi="Antiqua" w:cs="Times New Roman"/>
      <w:b/>
      <w:sz w:val="26"/>
      <w:szCs w:val="20"/>
      <w:lang w:eastAsia="ru-RU"/>
    </w:rPr>
  </w:style>
  <w:style w:type="paragraph" w:styleId="21">
    <w:name w:val="Body Text 2"/>
    <w:basedOn w:val="a"/>
    <w:link w:val="22"/>
    <w:rsid w:val="003951B5"/>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3951B5"/>
    <w:rPr>
      <w:rFonts w:ascii="Times New Roman" w:eastAsia="Times New Roman" w:hAnsi="Times New Roman" w:cs="Times New Roman"/>
      <w:sz w:val="24"/>
      <w:szCs w:val="24"/>
      <w:lang w:eastAsia="ru-RU"/>
    </w:rPr>
  </w:style>
  <w:style w:type="paragraph" w:customStyle="1" w:styleId="ListParagraph">
    <w:name w:val="List Paragraph"/>
    <w:basedOn w:val="a"/>
    <w:rsid w:val="003951B5"/>
    <w:pPr>
      <w:spacing w:after="160" w:line="259" w:lineRule="auto"/>
      <w:ind w:left="720"/>
      <w:contextualSpacing/>
    </w:pPr>
    <w:rPr>
      <w:rFonts w:ascii="Calibri" w:eastAsia="Times New Roman" w:hAnsi="Calibri" w:cs="Times New Roman"/>
      <w:lang w:val="en-US"/>
    </w:rPr>
  </w:style>
  <w:style w:type="character" w:customStyle="1" w:styleId="rvts9">
    <w:name w:val="rvts9"/>
    <w:rsid w:val="003951B5"/>
    <w:rPr>
      <w:rFonts w:cs="Times New Roman"/>
    </w:rPr>
  </w:style>
  <w:style w:type="character" w:customStyle="1" w:styleId="rvts44">
    <w:name w:val="rvts44"/>
    <w:rsid w:val="003951B5"/>
    <w:rPr>
      <w:rFonts w:cs="Times New Roman"/>
    </w:rPr>
  </w:style>
  <w:style w:type="character" w:customStyle="1" w:styleId="hiddenspellerror">
    <w:name w:val="hiddenspellerror"/>
    <w:rsid w:val="003951B5"/>
  </w:style>
  <w:style w:type="paragraph" w:customStyle="1" w:styleId="western">
    <w:name w:val="western"/>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ae">
    <w:name w:val="Нормальний текст"/>
    <w:basedOn w:val="a"/>
    <w:link w:val="af"/>
    <w:rsid w:val="003951B5"/>
    <w:pPr>
      <w:spacing w:before="120" w:after="0" w:line="240" w:lineRule="auto"/>
      <w:ind w:firstLine="567"/>
      <w:jc w:val="both"/>
    </w:pPr>
    <w:rPr>
      <w:rFonts w:ascii="Antiqua" w:eastAsia="Times New Roman" w:hAnsi="Antiqua" w:cs="Times New Roman"/>
      <w:sz w:val="26"/>
      <w:szCs w:val="20"/>
      <w:lang w:eastAsia="ru-RU"/>
    </w:rPr>
  </w:style>
  <w:style w:type="character" w:customStyle="1" w:styleId="af">
    <w:name w:val="Нормальний текст Знак"/>
    <w:link w:val="ae"/>
    <w:locked/>
    <w:rsid w:val="003951B5"/>
    <w:rPr>
      <w:rFonts w:ascii="Antiqua" w:eastAsia="Times New Roman" w:hAnsi="Antiqua" w:cs="Times New Roman"/>
      <w:sz w:val="26"/>
      <w:szCs w:val="20"/>
      <w:lang w:eastAsia="ru-RU"/>
    </w:rPr>
  </w:style>
  <w:style w:type="paragraph" w:customStyle="1" w:styleId="af0">
    <w:name w:val="Підпис"/>
    <w:basedOn w:val="a"/>
    <w:rsid w:val="003951B5"/>
    <w:pPr>
      <w:keepLines/>
      <w:tabs>
        <w:tab w:val="center" w:pos="2268"/>
        <w:tab w:val="left" w:pos="6804"/>
      </w:tabs>
      <w:spacing w:before="600" w:after="0" w:line="240" w:lineRule="auto"/>
    </w:pPr>
    <w:rPr>
      <w:rFonts w:ascii="Antiqua" w:eastAsia="Times New Roman" w:hAnsi="Antiqua" w:cs="Times New Roman"/>
      <w:b/>
      <w:sz w:val="26"/>
      <w:szCs w:val="20"/>
      <w:lang w:eastAsia="ru-RU"/>
    </w:rPr>
  </w:style>
  <w:style w:type="paragraph" w:customStyle="1" w:styleId="af1">
    <w:name w:val="Установа"/>
    <w:basedOn w:val="a"/>
    <w:rsid w:val="003951B5"/>
    <w:pPr>
      <w:keepNext/>
      <w:keepLines/>
      <w:spacing w:before="240" w:after="0" w:line="240" w:lineRule="auto"/>
      <w:jc w:val="center"/>
    </w:pPr>
    <w:rPr>
      <w:rFonts w:ascii="Antiqua" w:eastAsia="Times New Roman" w:hAnsi="Antiqua" w:cs="Times New Roman"/>
      <w:b/>
      <w:i/>
      <w:smallCaps/>
      <w:sz w:val="48"/>
      <w:szCs w:val="20"/>
      <w:lang w:eastAsia="ru-RU"/>
    </w:rPr>
  </w:style>
  <w:style w:type="paragraph" w:customStyle="1" w:styleId="af2">
    <w:name w:val="Вид документа"/>
    <w:basedOn w:val="af1"/>
    <w:next w:val="a"/>
    <w:rsid w:val="003951B5"/>
    <w:pPr>
      <w:spacing w:before="0" w:after="240"/>
      <w:jc w:val="right"/>
    </w:pPr>
    <w:rPr>
      <w:b w:val="0"/>
      <w:smallCaps w:val="0"/>
      <w:sz w:val="26"/>
    </w:rPr>
  </w:style>
  <w:style w:type="character" w:customStyle="1" w:styleId="7">
    <w:name w:val=" Знак Знак7"/>
    <w:locked/>
    <w:rsid w:val="003951B5"/>
    <w:rPr>
      <w:rFonts w:ascii="Courier New" w:hAnsi="Courier New" w:cs="Courier New"/>
      <w:lang w:val="ru-RU" w:eastAsia="ru-RU" w:bidi="ar-SA"/>
    </w:rPr>
  </w:style>
  <w:style w:type="character" w:customStyle="1" w:styleId="rvts37">
    <w:name w:val="rvts37"/>
    <w:rsid w:val="003951B5"/>
    <w:rPr>
      <w:rFonts w:cs="Times New Roman"/>
    </w:rPr>
  </w:style>
  <w:style w:type="character" w:customStyle="1" w:styleId="apple-converted-space">
    <w:name w:val="apple-converted-space"/>
    <w:rsid w:val="003951B5"/>
    <w:rPr>
      <w:rFonts w:cs="Times New Roman"/>
    </w:rPr>
  </w:style>
  <w:style w:type="character" w:customStyle="1" w:styleId="rvts46">
    <w:name w:val="rvts46"/>
    <w:rsid w:val="003951B5"/>
    <w:rPr>
      <w:rFonts w:cs="Times New Roman"/>
    </w:rPr>
  </w:style>
  <w:style w:type="paragraph" w:customStyle="1" w:styleId="af3">
    <w:name w:val="Стиль"/>
    <w:basedOn w:val="a"/>
    <w:rsid w:val="003951B5"/>
    <w:pPr>
      <w:spacing w:after="0" w:line="240" w:lineRule="auto"/>
    </w:pPr>
    <w:rPr>
      <w:rFonts w:ascii="Verdana" w:eastAsia="Times New Roman" w:hAnsi="Verdana" w:cs="Verdana"/>
      <w:sz w:val="24"/>
      <w:szCs w:val="24"/>
      <w:lang w:val="en-US" w:eastAsia="ru-RU"/>
    </w:rPr>
  </w:style>
  <w:style w:type="paragraph" w:customStyle="1" w:styleId="rvps17">
    <w:name w:val="rvps17"/>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uk-UA"/>
    </w:rPr>
  </w:style>
  <w:style w:type="character" w:customStyle="1" w:styleId="rvts78">
    <w:name w:val="rvts78"/>
    <w:rsid w:val="003951B5"/>
    <w:rPr>
      <w:rFonts w:cs="Times New Roman"/>
    </w:rPr>
  </w:style>
  <w:style w:type="paragraph" w:customStyle="1" w:styleId="rvps6">
    <w:name w:val="rvps6"/>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uk-UA"/>
    </w:rPr>
  </w:style>
  <w:style w:type="character" w:customStyle="1" w:styleId="rvts23">
    <w:name w:val="rvts23"/>
    <w:rsid w:val="003951B5"/>
    <w:rPr>
      <w:rFonts w:cs="Times New Roman"/>
    </w:rPr>
  </w:style>
  <w:style w:type="paragraph" w:customStyle="1" w:styleId="rvps7">
    <w:name w:val="rvps7"/>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uk-UA"/>
    </w:rPr>
  </w:style>
  <w:style w:type="paragraph" w:styleId="af4">
    <w:name w:val="header"/>
    <w:basedOn w:val="a"/>
    <w:link w:val="af5"/>
    <w:rsid w:val="003951B5"/>
    <w:pPr>
      <w:tabs>
        <w:tab w:val="center" w:pos="4844"/>
        <w:tab w:val="right" w:pos="9689"/>
      </w:tabs>
      <w:spacing w:after="0" w:line="240" w:lineRule="auto"/>
    </w:pPr>
    <w:rPr>
      <w:rFonts w:ascii="Calibri" w:eastAsia="Times New Roman" w:hAnsi="Calibri" w:cs="Times New Roman"/>
      <w:lang w:val="ru-RU" w:eastAsia="ru-RU"/>
    </w:rPr>
  </w:style>
  <w:style w:type="character" w:customStyle="1" w:styleId="af5">
    <w:name w:val="Верхний колонтитул Знак"/>
    <w:basedOn w:val="a0"/>
    <w:link w:val="af4"/>
    <w:rsid w:val="003951B5"/>
    <w:rPr>
      <w:rFonts w:ascii="Calibri" w:eastAsia="Times New Roman" w:hAnsi="Calibri" w:cs="Times New Roman"/>
      <w:lang w:val="ru-RU" w:eastAsia="ru-RU"/>
    </w:rPr>
  </w:style>
  <w:style w:type="paragraph" w:styleId="af6">
    <w:name w:val="footer"/>
    <w:basedOn w:val="a"/>
    <w:link w:val="af7"/>
    <w:rsid w:val="003951B5"/>
    <w:pPr>
      <w:tabs>
        <w:tab w:val="center" w:pos="4844"/>
        <w:tab w:val="right" w:pos="9689"/>
      </w:tabs>
      <w:spacing w:after="0" w:line="240" w:lineRule="auto"/>
    </w:pPr>
    <w:rPr>
      <w:rFonts w:ascii="Calibri" w:eastAsia="Times New Roman" w:hAnsi="Calibri" w:cs="Times New Roman"/>
      <w:lang w:val="ru-RU" w:eastAsia="ru-RU"/>
    </w:rPr>
  </w:style>
  <w:style w:type="character" w:customStyle="1" w:styleId="af7">
    <w:name w:val="Нижний колонтитул Знак"/>
    <w:basedOn w:val="a0"/>
    <w:link w:val="af6"/>
    <w:rsid w:val="003951B5"/>
    <w:rPr>
      <w:rFonts w:ascii="Calibri" w:eastAsia="Times New Roman" w:hAnsi="Calibri" w:cs="Times New Roman"/>
      <w:lang w:val="ru-RU" w:eastAsia="ru-RU"/>
    </w:rPr>
  </w:style>
  <w:style w:type="character" w:customStyle="1" w:styleId="rvts0">
    <w:name w:val="rvts0"/>
    <w:rsid w:val="003951B5"/>
    <w:rPr>
      <w:rFonts w:cs="Times New Roman"/>
    </w:rPr>
  </w:style>
  <w:style w:type="paragraph" w:customStyle="1" w:styleId="c4">
    <w:name w:val="c4"/>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3">
    <w:name w:val="c3"/>
    <w:rsid w:val="003951B5"/>
    <w:rPr>
      <w:rFonts w:cs="Times New Roman"/>
    </w:rPr>
  </w:style>
  <w:style w:type="paragraph" w:customStyle="1" w:styleId="c2">
    <w:name w:val="c2"/>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12">
    <w:name w:val="c12"/>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1">
    <w:name w:val="c1"/>
    <w:rsid w:val="003951B5"/>
    <w:rPr>
      <w:rFonts w:cs="Times New Roman"/>
    </w:rPr>
  </w:style>
  <w:style w:type="character" w:customStyle="1" w:styleId="c10">
    <w:name w:val="c10"/>
    <w:rsid w:val="003951B5"/>
    <w:rPr>
      <w:rFonts w:cs="Times New Roman"/>
    </w:rPr>
  </w:style>
  <w:style w:type="character" w:customStyle="1" w:styleId="c11">
    <w:name w:val="c11"/>
    <w:rsid w:val="003951B5"/>
    <w:rPr>
      <w:rFonts w:cs="Times New Roman"/>
    </w:rPr>
  </w:style>
  <w:style w:type="paragraph" w:styleId="af8">
    <w:name w:val="annotation text"/>
    <w:basedOn w:val="a"/>
    <w:link w:val="af9"/>
    <w:semiHidden/>
    <w:rsid w:val="003951B5"/>
    <w:pPr>
      <w:spacing w:line="240" w:lineRule="auto"/>
    </w:pPr>
    <w:rPr>
      <w:rFonts w:ascii="Calibri" w:eastAsia="Times New Roman" w:hAnsi="Calibri" w:cs="Times New Roman"/>
      <w:sz w:val="20"/>
      <w:szCs w:val="20"/>
      <w:lang w:val="en-US"/>
    </w:rPr>
  </w:style>
  <w:style w:type="character" w:customStyle="1" w:styleId="af9">
    <w:name w:val="Текст примечания Знак"/>
    <w:basedOn w:val="a0"/>
    <w:link w:val="af8"/>
    <w:semiHidden/>
    <w:rsid w:val="003951B5"/>
    <w:rPr>
      <w:rFonts w:ascii="Calibri" w:eastAsia="Times New Roman" w:hAnsi="Calibri" w:cs="Times New Roman"/>
      <w:sz w:val="20"/>
      <w:szCs w:val="20"/>
      <w:lang w:val="en-US"/>
    </w:rPr>
  </w:style>
  <w:style w:type="paragraph" w:customStyle="1" w:styleId="SG">
    <w:name w:val="SG"/>
    <w:basedOn w:val="a"/>
    <w:rsid w:val="003951B5"/>
    <w:pPr>
      <w:spacing w:after="0" w:line="240" w:lineRule="auto"/>
      <w:jc w:val="center"/>
    </w:pPr>
    <w:rPr>
      <w:rFonts w:ascii="Times New Roman" w:eastAsia="Times New Roman" w:hAnsi="Times New Roman" w:cs="Times New Roman"/>
      <w:b/>
      <w:sz w:val="24"/>
      <w:szCs w:val="24"/>
      <w:lang w:val="ru-RU" w:eastAsia="ru-RU"/>
    </w:rPr>
  </w:style>
  <w:style w:type="paragraph" w:styleId="14">
    <w:name w:val="toc 1"/>
    <w:basedOn w:val="a"/>
    <w:next w:val="a"/>
    <w:autoRedefine/>
    <w:rsid w:val="003951B5"/>
    <w:pPr>
      <w:spacing w:after="100"/>
    </w:pPr>
    <w:rPr>
      <w:rFonts w:ascii="Times New Roman" w:eastAsia="Times New Roman" w:hAnsi="Times New Roman" w:cs="Times New Roman"/>
      <w:sz w:val="24"/>
      <w:lang w:val="ru-RU" w:eastAsia="ru-RU"/>
    </w:rPr>
  </w:style>
  <w:style w:type="paragraph" w:styleId="afa">
    <w:name w:val="Normal Indent"/>
    <w:basedOn w:val="a"/>
    <w:rsid w:val="003951B5"/>
    <w:pPr>
      <w:ind w:left="720"/>
    </w:pPr>
    <w:rPr>
      <w:rFonts w:ascii="Calibri" w:eastAsia="Times New Roman" w:hAnsi="Calibri" w:cs="Times New Roman"/>
      <w:lang w:val="en-US"/>
    </w:rPr>
  </w:style>
  <w:style w:type="paragraph" w:styleId="afb">
    <w:name w:val="Subtitle"/>
    <w:basedOn w:val="a"/>
    <w:next w:val="a"/>
    <w:link w:val="afc"/>
    <w:qFormat/>
    <w:rsid w:val="003951B5"/>
    <w:pPr>
      <w:numPr>
        <w:ilvl w:val="1"/>
      </w:numPr>
      <w:ind w:left="86"/>
    </w:pPr>
    <w:rPr>
      <w:rFonts w:ascii="Cambria" w:eastAsia="Times New Roman" w:hAnsi="Cambria" w:cs="Times New Roman"/>
      <w:i/>
      <w:iCs/>
      <w:color w:val="4F81BD"/>
      <w:spacing w:val="15"/>
      <w:sz w:val="24"/>
      <w:szCs w:val="24"/>
      <w:lang w:val="en-US"/>
    </w:rPr>
  </w:style>
  <w:style w:type="character" w:customStyle="1" w:styleId="afc">
    <w:name w:val="Подзаголовок Знак"/>
    <w:basedOn w:val="a0"/>
    <w:link w:val="afb"/>
    <w:rsid w:val="003951B5"/>
    <w:rPr>
      <w:rFonts w:ascii="Cambria" w:eastAsia="Times New Roman" w:hAnsi="Cambria" w:cs="Times New Roman"/>
      <w:i/>
      <w:iCs/>
      <w:color w:val="4F81BD"/>
      <w:spacing w:val="15"/>
      <w:sz w:val="24"/>
      <w:szCs w:val="24"/>
      <w:lang w:val="en-US"/>
    </w:rPr>
  </w:style>
  <w:style w:type="paragraph" w:styleId="afd">
    <w:name w:val="Title"/>
    <w:basedOn w:val="a"/>
    <w:next w:val="a"/>
    <w:link w:val="afe"/>
    <w:qFormat/>
    <w:rsid w:val="003951B5"/>
    <w:pPr>
      <w:pBdr>
        <w:bottom w:val="single" w:sz="8" w:space="4" w:color="4F81BD"/>
      </w:pBdr>
      <w:spacing w:after="300"/>
      <w:contextualSpacing/>
    </w:pPr>
    <w:rPr>
      <w:rFonts w:ascii="Cambria" w:eastAsia="Times New Roman" w:hAnsi="Cambria" w:cs="Times New Roman"/>
      <w:color w:val="17365D"/>
      <w:spacing w:val="5"/>
      <w:kern w:val="28"/>
      <w:sz w:val="52"/>
      <w:szCs w:val="52"/>
      <w:lang w:val="en-US"/>
    </w:rPr>
  </w:style>
  <w:style w:type="character" w:customStyle="1" w:styleId="afe">
    <w:name w:val="Название Знак"/>
    <w:basedOn w:val="a0"/>
    <w:link w:val="afd"/>
    <w:rsid w:val="003951B5"/>
    <w:rPr>
      <w:rFonts w:ascii="Cambria" w:eastAsia="Times New Roman" w:hAnsi="Cambria" w:cs="Times New Roman"/>
      <w:color w:val="17365D"/>
      <w:spacing w:val="5"/>
      <w:kern w:val="28"/>
      <w:sz w:val="52"/>
      <w:szCs w:val="52"/>
      <w:lang w:val="en-US"/>
    </w:rPr>
  </w:style>
  <w:style w:type="character" w:styleId="aff">
    <w:name w:val="Emphasis"/>
    <w:qFormat/>
    <w:rsid w:val="003951B5"/>
    <w:rPr>
      <w:rFonts w:cs="Times New Roman"/>
      <w:i/>
      <w:iCs/>
    </w:rPr>
  </w:style>
  <w:style w:type="paragraph" w:styleId="aff0">
    <w:name w:val="caption"/>
    <w:basedOn w:val="a"/>
    <w:next w:val="a"/>
    <w:qFormat/>
    <w:rsid w:val="003951B5"/>
    <w:pPr>
      <w:spacing w:line="240" w:lineRule="auto"/>
    </w:pPr>
    <w:rPr>
      <w:rFonts w:ascii="Calibri" w:eastAsia="Times New Roman" w:hAnsi="Calibri" w:cs="Times New Roman"/>
      <w:b/>
      <w:bCs/>
      <w:color w:val="4F81BD"/>
      <w:sz w:val="18"/>
      <w:szCs w:val="18"/>
      <w:lang w:val="en-US"/>
    </w:rPr>
  </w:style>
  <w:style w:type="paragraph" w:customStyle="1" w:styleId="DocDefaults">
    <w:name w:val="DocDefaults"/>
    <w:rsid w:val="003951B5"/>
    <w:rPr>
      <w:rFonts w:ascii="Calibri" w:eastAsia="Times New Roman" w:hAnsi="Calibri" w:cs="Times New Roman"/>
      <w:lang w:val="en-US"/>
    </w:rPr>
  </w:style>
  <w:style w:type="paragraph" w:styleId="aff1">
    <w:name w:val="annotation subject"/>
    <w:basedOn w:val="af8"/>
    <w:next w:val="af8"/>
    <w:link w:val="aff2"/>
    <w:semiHidden/>
    <w:rsid w:val="003951B5"/>
    <w:rPr>
      <w:b/>
      <w:bCs/>
    </w:rPr>
  </w:style>
  <w:style w:type="character" w:customStyle="1" w:styleId="aff2">
    <w:name w:val="Тема примечания Знак"/>
    <w:basedOn w:val="af9"/>
    <w:link w:val="aff1"/>
    <w:semiHidden/>
    <w:rsid w:val="003951B5"/>
    <w:rPr>
      <w:rFonts w:ascii="Calibri" w:eastAsia="Times New Roman" w:hAnsi="Calibri" w:cs="Times New Roman"/>
      <w:b/>
      <w:bCs/>
      <w:sz w:val="20"/>
      <w:szCs w:val="20"/>
      <w:lang w:val="en-US"/>
    </w:rPr>
  </w:style>
  <w:style w:type="paragraph" w:customStyle="1" w:styleId="Revision">
    <w:name w:val="Revision"/>
    <w:hidden/>
    <w:semiHidden/>
    <w:rsid w:val="003951B5"/>
    <w:pPr>
      <w:spacing w:after="0" w:line="240" w:lineRule="auto"/>
    </w:pPr>
    <w:rPr>
      <w:rFonts w:ascii="Calibri" w:eastAsia="Times New Roman" w:hAnsi="Calibri" w:cs="Times New Roman"/>
      <w:lang w:val="ru-RU" w:eastAsia="ru-RU"/>
    </w:rPr>
  </w:style>
  <w:style w:type="character" w:customStyle="1" w:styleId="6">
    <w:name w:val="Знак Знак6"/>
    <w:rsid w:val="003951B5"/>
  </w:style>
  <w:style w:type="character" w:customStyle="1" w:styleId="52">
    <w:name w:val="Знак Знак52"/>
    <w:rsid w:val="003951B5"/>
  </w:style>
  <w:style w:type="paragraph" w:styleId="aff3">
    <w:name w:val="List Paragraph"/>
    <w:basedOn w:val="a"/>
    <w:qFormat/>
    <w:rsid w:val="003951B5"/>
    <w:pPr>
      <w:ind w:left="720"/>
      <w:contextualSpacing/>
    </w:pPr>
    <w:rPr>
      <w:rFonts w:ascii="Calibri" w:eastAsia="Times New Roman" w:hAnsi="Calibri" w:cs="Times New Roman"/>
      <w:lang w:val="ru-RU" w:eastAsia="ru-RU"/>
    </w:rPr>
  </w:style>
  <w:style w:type="character" w:customStyle="1" w:styleId="110">
    <w:name w:val="Знак Знак11"/>
    <w:rsid w:val="003951B5"/>
    <w:rPr>
      <w:rFonts w:ascii="Cambria" w:eastAsia="Times New Roman" w:hAnsi="Cambria"/>
      <w:color w:val="365F91"/>
      <w:sz w:val="32"/>
    </w:rPr>
  </w:style>
  <w:style w:type="character" w:customStyle="1" w:styleId="100">
    <w:name w:val="Знак Знак10"/>
    <w:rsid w:val="003951B5"/>
    <w:rPr>
      <w:rFonts w:ascii="Cambria" w:eastAsia="Times New Roman" w:hAnsi="Cambria"/>
      <w:b/>
      <w:color w:val="4F81BD"/>
      <w:sz w:val="26"/>
      <w:lang w:val="en-US" w:eastAsia="en-US"/>
    </w:rPr>
  </w:style>
  <w:style w:type="character" w:customStyle="1" w:styleId="9">
    <w:name w:val="Знак Знак9"/>
    <w:rsid w:val="003951B5"/>
    <w:rPr>
      <w:rFonts w:ascii="Cambria" w:eastAsia="Times New Roman" w:hAnsi="Cambria"/>
      <w:b/>
      <w:color w:val="4F81BD"/>
      <w:lang w:val="en-US" w:eastAsia="en-US"/>
    </w:rPr>
  </w:style>
  <w:style w:type="character" w:customStyle="1" w:styleId="8">
    <w:name w:val="Знак Знак8"/>
    <w:rsid w:val="003951B5"/>
    <w:rPr>
      <w:rFonts w:ascii="Cambria" w:eastAsia="Times New Roman" w:hAnsi="Cambria"/>
      <w:b/>
      <w:i/>
      <w:color w:val="4F81BD"/>
      <w:lang w:val="en-US" w:eastAsia="en-US"/>
    </w:rPr>
  </w:style>
  <w:style w:type="character" w:customStyle="1" w:styleId="23">
    <w:name w:val="Знак Знак2"/>
    <w:rsid w:val="003951B5"/>
    <w:rPr>
      <w:rFonts w:ascii="Cambria" w:eastAsia="Times New Roman" w:hAnsi="Cambria"/>
      <w:i/>
      <w:color w:val="4F81BD"/>
      <w:spacing w:val="15"/>
      <w:sz w:val="24"/>
      <w:lang w:val="en-US" w:eastAsia="en-US"/>
    </w:rPr>
  </w:style>
  <w:style w:type="character" w:customStyle="1" w:styleId="15">
    <w:name w:val="Знак Знак1"/>
    <w:rsid w:val="003951B5"/>
    <w:rPr>
      <w:rFonts w:ascii="Cambria" w:eastAsia="Times New Roman" w:hAnsi="Cambria"/>
      <w:color w:val="17365D"/>
      <w:spacing w:val="5"/>
      <w:kern w:val="28"/>
      <w:sz w:val="52"/>
      <w:lang w:val="en-US" w:eastAsia="en-US"/>
    </w:rPr>
  </w:style>
  <w:style w:type="paragraph" w:styleId="aff4">
    <w:name w:val="Revision"/>
    <w:hidden/>
    <w:semiHidden/>
    <w:rsid w:val="003951B5"/>
    <w:pPr>
      <w:spacing w:after="0" w:line="240" w:lineRule="auto"/>
    </w:pPr>
    <w:rPr>
      <w:rFonts w:ascii="Calibri" w:eastAsia="Times New Roman" w:hAnsi="Calibri" w:cs="Times New Roman"/>
      <w:lang w:val="ru-RU" w:eastAsia="ru-RU"/>
    </w:rPr>
  </w:style>
  <w:style w:type="character" w:customStyle="1" w:styleId="Heading1Char">
    <w:name w:val="Heading 1 Char"/>
    <w:locked/>
    <w:rsid w:val="003951B5"/>
    <w:rPr>
      <w:rFonts w:ascii="Cambria" w:hAnsi="Cambria" w:cs="Times New Roman"/>
      <w:b/>
      <w:bCs/>
      <w:kern w:val="32"/>
      <w:sz w:val="32"/>
      <w:szCs w:val="32"/>
      <w:lang w:val="uk-UA" w:eastAsia="x-none"/>
    </w:rPr>
  </w:style>
  <w:style w:type="character" w:customStyle="1" w:styleId="BalloonTextChar1">
    <w:name w:val="Balloon Text Char1"/>
    <w:locked/>
    <w:rsid w:val="003951B5"/>
    <w:rPr>
      <w:rFonts w:ascii="Cambria" w:hAnsi="Cambria"/>
      <w:b/>
      <w:i/>
      <w:color w:val="4F81BD"/>
      <w:lang w:val="en-US" w:eastAsia="en-US"/>
    </w:rPr>
  </w:style>
  <w:style w:type="character" w:customStyle="1" w:styleId="BodyTextIndentChar1">
    <w:name w:val="Body Text Indent Char1"/>
    <w:locked/>
    <w:rsid w:val="003951B5"/>
  </w:style>
  <w:style w:type="character" w:customStyle="1" w:styleId="Heading1Char1">
    <w:name w:val="Heading 1 Char1"/>
    <w:locked/>
    <w:rsid w:val="003951B5"/>
    <w:rPr>
      <w:rFonts w:ascii="Arial" w:hAnsi="Arial"/>
      <w:b/>
      <w:kern w:val="32"/>
      <w:sz w:val="32"/>
      <w:lang w:val="uk-UA" w:eastAsia="ru-RU"/>
    </w:rPr>
  </w:style>
  <w:style w:type="character" w:customStyle="1" w:styleId="Heading3Char1">
    <w:name w:val="Heading 3 Char1"/>
    <w:aliases w:val="Heading 3 Char Char"/>
    <w:locked/>
    <w:rsid w:val="003951B5"/>
    <w:rPr>
      <w:rFonts w:ascii="Cambria" w:hAnsi="Cambria"/>
      <w:b/>
      <w:color w:val="4F81BD"/>
      <w:sz w:val="26"/>
      <w:lang w:val="en-US" w:eastAsia="en-US"/>
    </w:rPr>
  </w:style>
  <w:style w:type="character" w:customStyle="1" w:styleId="Heading4Char1">
    <w:name w:val="Heading 4 Char1"/>
    <w:locked/>
    <w:rsid w:val="003951B5"/>
    <w:rPr>
      <w:rFonts w:ascii="Cambria" w:hAnsi="Cambria"/>
      <w:b/>
      <w:color w:val="4F81BD"/>
      <w:lang w:val="en-US" w:eastAsia="en-US"/>
    </w:rPr>
  </w:style>
  <w:style w:type="character" w:customStyle="1" w:styleId="HeaderChar1">
    <w:name w:val="Header Char1"/>
    <w:locked/>
    <w:rsid w:val="003951B5"/>
    <w:rPr>
      <w:rFonts w:ascii="Calibri" w:hAnsi="Calibri"/>
      <w:sz w:val="22"/>
      <w:lang w:val="ru-RU" w:eastAsia="ru-RU"/>
    </w:rPr>
  </w:style>
  <w:style w:type="character" w:customStyle="1" w:styleId="SubtitleChar">
    <w:name w:val="Subtitle Char"/>
    <w:locked/>
    <w:rsid w:val="003951B5"/>
    <w:rPr>
      <w:rFonts w:ascii="Cambria" w:hAnsi="Cambria" w:cs="Times New Roman"/>
      <w:sz w:val="24"/>
      <w:szCs w:val="24"/>
      <w:lang w:val="uk-UA" w:eastAsia="x-none"/>
    </w:rPr>
  </w:style>
  <w:style w:type="character" w:customStyle="1" w:styleId="SubtitleChar1">
    <w:name w:val="Subtitle Char1"/>
    <w:locked/>
    <w:rsid w:val="003951B5"/>
    <w:rPr>
      <w:rFonts w:ascii="Cambria" w:hAnsi="Cambria"/>
      <w:i/>
      <w:color w:val="4F81BD"/>
      <w:spacing w:val="15"/>
      <w:sz w:val="24"/>
      <w:lang w:val="en-US" w:eastAsia="en-US"/>
    </w:rPr>
  </w:style>
  <w:style w:type="character" w:customStyle="1" w:styleId="TitleChar">
    <w:name w:val="Title Char"/>
    <w:locked/>
    <w:rsid w:val="003951B5"/>
    <w:rPr>
      <w:rFonts w:ascii="Cambria" w:hAnsi="Cambria" w:cs="Times New Roman"/>
      <w:b/>
      <w:bCs/>
      <w:kern w:val="28"/>
      <w:sz w:val="32"/>
      <w:szCs w:val="32"/>
      <w:lang w:val="uk-UA" w:eastAsia="x-none"/>
    </w:rPr>
  </w:style>
  <w:style w:type="character" w:customStyle="1" w:styleId="TitleChar1">
    <w:name w:val="Title Char1"/>
    <w:locked/>
    <w:rsid w:val="003951B5"/>
    <w:rPr>
      <w:rFonts w:ascii="Cambria" w:hAnsi="Cambria"/>
      <w:color w:val="17365D"/>
      <w:spacing w:val="5"/>
      <w:kern w:val="28"/>
      <w:sz w:val="52"/>
      <w:lang w:val="en-US" w:eastAsia="en-US"/>
    </w:rPr>
  </w:style>
  <w:style w:type="character" w:customStyle="1" w:styleId="111">
    <w:name w:val="Знак Знак111"/>
    <w:rsid w:val="003951B5"/>
    <w:rPr>
      <w:rFonts w:ascii="Cambria" w:hAnsi="Cambria"/>
      <w:color w:val="365F91"/>
      <w:sz w:val="32"/>
    </w:rPr>
  </w:style>
  <w:style w:type="paragraph" w:customStyle="1" w:styleId="xfmc2">
    <w:name w:val="xfmc2"/>
    <w:basedOn w:val="a"/>
    <w:rsid w:val="003951B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xfm33038671">
    <w:name w:val="xfm_33038671"/>
    <w:rsid w:val="003951B5"/>
    <w:rPr>
      <w:rFonts w:cs="Times New Roman"/>
    </w:rPr>
  </w:style>
  <w:style w:type="character" w:customStyle="1" w:styleId="xfmc10">
    <w:name w:val="xfmc10"/>
    <w:rsid w:val="003951B5"/>
    <w:rPr>
      <w:rFonts w:cs="Times New Roman"/>
    </w:rPr>
  </w:style>
  <w:style w:type="character" w:styleId="aff5">
    <w:name w:val="page number"/>
    <w:rsid w:val="003951B5"/>
    <w:rPr>
      <w:rFonts w:cs="Times New Roman"/>
    </w:rPr>
  </w:style>
  <w:style w:type="character" w:customStyle="1" w:styleId="rvts15">
    <w:name w:val="rvts15"/>
    <w:rsid w:val="003951B5"/>
  </w:style>
  <w:style w:type="paragraph" w:styleId="aff6">
    <w:name w:val="Plain Text"/>
    <w:basedOn w:val="a"/>
    <w:link w:val="aff7"/>
    <w:rsid w:val="003951B5"/>
    <w:pPr>
      <w:spacing w:after="0" w:line="240" w:lineRule="auto"/>
    </w:pPr>
    <w:rPr>
      <w:rFonts w:ascii="Courier New" w:eastAsia="Times New Roman" w:hAnsi="Courier New" w:cs="Times New Roman"/>
      <w:sz w:val="20"/>
      <w:szCs w:val="20"/>
      <w:lang w:eastAsia="ru-RU"/>
    </w:rPr>
  </w:style>
  <w:style w:type="character" w:customStyle="1" w:styleId="aff7">
    <w:name w:val="Текст Знак"/>
    <w:basedOn w:val="a0"/>
    <w:link w:val="aff6"/>
    <w:rsid w:val="003951B5"/>
    <w:rPr>
      <w:rFonts w:ascii="Courier New" w:eastAsia="Times New Roman" w:hAnsi="Courier New" w:cs="Times New Roman"/>
      <w:sz w:val="20"/>
      <w:szCs w:val="20"/>
      <w:lang w:eastAsia="ru-RU"/>
    </w:rPr>
  </w:style>
  <w:style w:type="paragraph" w:customStyle="1" w:styleId="rvps12">
    <w:name w:val="rvps12"/>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vps14">
    <w:name w:val="rvps14"/>
    <w:basedOn w:val="a"/>
    <w:rsid w:val="003951B5"/>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ff8">
    <w:name w:val="footnote text"/>
    <w:basedOn w:val="a"/>
    <w:link w:val="aff9"/>
    <w:rsid w:val="003951B5"/>
    <w:pPr>
      <w:spacing w:after="0" w:line="240" w:lineRule="auto"/>
    </w:pPr>
    <w:rPr>
      <w:rFonts w:ascii="Times New Roman" w:eastAsia="Times New Roman" w:hAnsi="Times New Roman" w:cs="Times New Roman"/>
      <w:sz w:val="20"/>
      <w:szCs w:val="20"/>
      <w:lang w:val="ru-RU" w:eastAsia="ru-RU"/>
    </w:rPr>
  </w:style>
  <w:style w:type="character" w:customStyle="1" w:styleId="aff9">
    <w:name w:val="Текст сноски Знак"/>
    <w:basedOn w:val="a0"/>
    <w:link w:val="aff8"/>
    <w:rsid w:val="003951B5"/>
    <w:rPr>
      <w:rFonts w:ascii="Times New Roman" w:eastAsia="Times New Roman" w:hAnsi="Times New Roman" w:cs="Times New Roman"/>
      <w:sz w:val="20"/>
      <w:szCs w:val="20"/>
      <w:lang w:val="ru-RU" w:eastAsia="ru-RU"/>
    </w:rPr>
  </w:style>
  <w:style w:type="character" w:styleId="affa">
    <w:name w:val="footnote reference"/>
    <w:rsid w:val="003951B5"/>
    <w:rPr>
      <w:rFonts w:cs="Times New Roman"/>
      <w:vertAlign w:val="superscript"/>
    </w:rPr>
  </w:style>
  <w:style w:type="character" w:customStyle="1" w:styleId="StyleZakonu">
    <w:name w:val="StyleZakonu Знак"/>
    <w:link w:val="StyleZakonu0"/>
    <w:locked/>
    <w:rsid w:val="003951B5"/>
    <w:rPr>
      <w:lang w:eastAsia="x-none"/>
    </w:rPr>
  </w:style>
  <w:style w:type="paragraph" w:customStyle="1" w:styleId="StyleZakonu0">
    <w:name w:val="StyleZakonu"/>
    <w:basedOn w:val="a"/>
    <w:link w:val="StyleZakonu"/>
    <w:rsid w:val="003951B5"/>
    <w:pPr>
      <w:autoSpaceDE w:val="0"/>
      <w:autoSpaceDN w:val="0"/>
      <w:spacing w:after="60" w:line="220" w:lineRule="exact"/>
      <w:ind w:firstLine="170"/>
      <w:jc w:val="both"/>
    </w:pPr>
    <w:rPr>
      <w:lang w:eastAsia="x-none"/>
    </w:rPr>
  </w:style>
  <w:style w:type="character" w:customStyle="1" w:styleId="st42">
    <w:name w:val="st42"/>
    <w:rsid w:val="003951B5"/>
    <w:rPr>
      <w:rFonts w:ascii="Times New Roman" w:hAnsi="Times New Roman"/>
      <w:color w:val="000000"/>
    </w:rPr>
  </w:style>
  <w:style w:type="character" w:customStyle="1" w:styleId="FontStyle38">
    <w:name w:val="Font Style38"/>
    <w:rsid w:val="003951B5"/>
    <w:rPr>
      <w:rFonts w:ascii="Times New Roman" w:hAnsi="Times New Roman" w:cs="Times New Roman"/>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65670</Words>
  <Characters>37433</Characters>
  <Application>Microsoft Office Word</Application>
  <DocSecurity>0</DocSecurity>
  <Lines>311</Lines>
  <Paragraphs>205</Paragraphs>
  <ScaleCrop>false</ScaleCrop>
  <Company/>
  <LinksUpToDate>false</LinksUpToDate>
  <CharactersWithSpaces>102898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2017-06-02T13:04:00Z</dcterms:created>
  <dcterms:modified xsi:type="dcterms:W3CDTF">2017-06-02T13:04:00Z</dcterms:modified>
</cp:coreProperties>
</file>