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3413" w:rsidRPr="005421F9" w:rsidRDefault="00143413" w:rsidP="00143413">
      <w:pPr>
        <w:pStyle w:val="3"/>
        <w:shd w:val="clear" w:color="auto" w:fill="FFFFFF"/>
        <w:spacing w:before="0" w:beforeAutospacing="0" w:after="0" w:afterAutospacing="0"/>
        <w:ind w:firstLine="709"/>
        <w:jc w:val="right"/>
        <w:rPr>
          <w:rFonts w:ascii="Times New Roman" w:hAnsi="Times New Roman" w:cs="Times New Roman"/>
          <w:b w:val="0"/>
          <w:sz w:val="22"/>
          <w:szCs w:val="22"/>
        </w:rPr>
      </w:pPr>
      <w:bookmarkStart w:id="0" w:name="_GoBack"/>
      <w:bookmarkEnd w:id="0"/>
      <w:r>
        <w:rPr>
          <w:rFonts w:ascii="Times New Roman" w:hAnsi="Times New Roman" w:cs="Times New Roman"/>
          <w:b w:val="0"/>
          <w:sz w:val="22"/>
          <w:szCs w:val="22"/>
          <w:lang w:val="uk-UA"/>
        </w:rPr>
        <w:t xml:space="preserve">До реєстр. № </w:t>
      </w:r>
      <w:r>
        <w:rPr>
          <w:rFonts w:ascii="Times New Roman" w:hAnsi="Times New Roman" w:cs="Times New Roman"/>
          <w:b w:val="0"/>
          <w:sz w:val="22"/>
          <w:szCs w:val="22"/>
        </w:rPr>
        <w:t>6571</w:t>
      </w:r>
    </w:p>
    <w:p w:rsidR="00143413" w:rsidRPr="00EB7F59" w:rsidRDefault="00143413" w:rsidP="00143413">
      <w:pPr>
        <w:pStyle w:val="3"/>
        <w:shd w:val="clear" w:color="auto" w:fill="FFFFFF"/>
        <w:spacing w:before="0" w:beforeAutospacing="0" w:after="0" w:afterAutospacing="0"/>
        <w:ind w:firstLine="709"/>
        <w:jc w:val="right"/>
        <w:rPr>
          <w:rFonts w:ascii="Times New Roman" w:hAnsi="Times New Roman" w:cs="Times New Roman"/>
          <w:b w:val="0"/>
          <w:sz w:val="22"/>
          <w:szCs w:val="22"/>
          <w:lang w:val="uk-UA"/>
        </w:rPr>
      </w:pPr>
      <w:r>
        <w:rPr>
          <w:rFonts w:ascii="Times New Roman" w:hAnsi="Times New Roman" w:cs="Times New Roman"/>
          <w:b w:val="0"/>
          <w:sz w:val="22"/>
          <w:szCs w:val="22"/>
          <w:lang w:val="uk-UA"/>
        </w:rPr>
        <w:t xml:space="preserve">від </w:t>
      </w:r>
      <w:r>
        <w:rPr>
          <w:rFonts w:ascii="Times New Roman" w:hAnsi="Times New Roman" w:cs="Times New Roman"/>
          <w:b w:val="0"/>
          <w:sz w:val="22"/>
          <w:szCs w:val="22"/>
        </w:rPr>
        <w:t>09</w:t>
      </w:r>
      <w:r>
        <w:rPr>
          <w:rFonts w:ascii="Times New Roman" w:hAnsi="Times New Roman" w:cs="Times New Roman"/>
          <w:b w:val="0"/>
          <w:sz w:val="22"/>
          <w:szCs w:val="22"/>
          <w:lang w:val="uk-UA"/>
        </w:rPr>
        <w:t>.06.2017</w:t>
      </w:r>
    </w:p>
    <w:p w:rsidR="00143413" w:rsidRPr="00A70D10" w:rsidRDefault="00143413" w:rsidP="00143413">
      <w:pPr>
        <w:pStyle w:val="3"/>
        <w:shd w:val="clear" w:color="auto" w:fill="FFFFFF"/>
        <w:spacing w:before="0" w:beforeAutospacing="0" w:after="0" w:afterAutospacing="0"/>
        <w:ind w:firstLine="709"/>
        <w:jc w:val="both"/>
        <w:rPr>
          <w:rFonts w:ascii="Times New Roman" w:hAnsi="Times New Roman" w:cs="Times New Roman"/>
          <w:b w:val="0"/>
          <w:sz w:val="28"/>
          <w:szCs w:val="28"/>
        </w:rPr>
      </w:pPr>
    </w:p>
    <w:p w:rsidR="00143413" w:rsidRPr="00A70D10" w:rsidRDefault="00143413" w:rsidP="00143413">
      <w:pPr>
        <w:pStyle w:val="3"/>
        <w:shd w:val="clear" w:color="auto" w:fill="FFFFFF"/>
        <w:spacing w:before="0" w:beforeAutospacing="0" w:after="0" w:afterAutospacing="0"/>
        <w:ind w:firstLine="709"/>
        <w:jc w:val="both"/>
        <w:rPr>
          <w:rFonts w:ascii="Times New Roman" w:hAnsi="Times New Roman" w:cs="Times New Roman"/>
          <w:b w:val="0"/>
          <w:sz w:val="28"/>
          <w:szCs w:val="28"/>
        </w:rPr>
      </w:pPr>
    </w:p>
    <w:p w:rsidR="00143413" w:rsidRDefault="00143413" w:rsidP="00143413">
      <w:pPr>
        <w:pStyle w:val="3"/>
        <w:shd w:val="clear" w:color="auto" w:fill="FFFFFF"/>
        <w:spacing w:before="0" w:beforeAutospacing="0" w:after="0" w:afterAutospacing="0"/>
        <w:ind w:firstLine="709"/>
        <w:jc w:val="both"/>
        <w:rPr>
          <w:rFonts w:ascii="Times New Roman" w:hAnsi="Times New Roman" w:cs="Times New Roman"/>
          <w:b w:val="0"/>
          <w:sz w:val="28"/>
          <w:szCs w:val="28"/>
          <w:lang w:val="uk-UA"/>
        </w:rPr>
      </w:pPr>
    </w:p>
    <w:p w:rsidR="00143413" w:rsidRPr="001C77EE" w:rsidRDefault="00143413" w:rsidP="00143413">
      <w:pPr>
        <w:pStyle w:val="3"/>
        <w:shd w:val="clear" w:color="auto" w:fill="FFFFFF"/>
        <w:spacing w:before="0" w:beforeAutospacing="0" w:after="0" w:afterAutospacing="0"/>
        <w:ind w:firstLine="709"/>
        <w:jc w:val="both"/>
        <w:rPr>
          <w:rFonts w:ascii="Times New Roman" w:hAnsi="Times New Roman" w:cs="Times New Roman"/>
          <w:b w:val="0"/>
          <w:sz w:val="28"/>
          <w:szCs w:val="28"/>
          <w:lang w:val="uk-UA"/>
        </w:rPr>
      </w:pPr>
    </w:p>
    <w:p w:rsidR="00143413" w:rsidRPr="00A70D10" w:rsidRDefault="00143413" w:rsidP="00143413">
      <w:pPr>
        <w:pStyle w:val="3"/>
        <w:shd w:val="clear" w:color="auto" w:fill="FFFFFF"/>
        <w:spacing w:before="0" w:beforeAutospacing="0" w:after="0" w:afterAutospacing="0"/>
        <w:ind w:firstLine="709"/>
        <w:jc w:val="both"/>
        <w:rPr>
          <w:rFonts w:ascii="Times New Roman" w:hAnsi="Times New Roman" w:cs="Times New Roman"/>
          <w:b w:val="0"/>
          <w:sz w:val="28"/>
          <w:szCs w:val="28"/>
        </w:rPr>
      </w:pPr>
    </w:p>
    <w:p w:rsidR="00143413" w:rsidRPr="00A70D10" w:rsidRDefault="00143413" w:rsidP="00143413">
      <w:pPr>
        <w:pStyle w:val="3"/>
        <w:shd w:val="clear" w:color="auto" w:fill="FFFFFF"/>
        <w:spacing w:before="0" w:beforeAutospacing="0" w:after="0" w:afterAutospacing="0"/>
        <w:ind w:firstLine="709"/>
        <w:jc w:val="both"/>
        <w:rPr>
          <w:rFonts w:ascii="Times New Roman" w:hAnsi="Times New Roman" w:cs="Times New Roman"/>
          <w:b w:val="0"/>
          <w:sz w:val="28"/>
          <w:szCs w:val="28"/>
        </w:rPr>
      </w:pPr>
    </w:p>
    <w:p w:rsidR="00143413" w:rsidRDefault="00143413" w:rsidP="00143413">
      <w:pPr>
        <w:pStyle w:val="3"/>
        <w:shd w:val="clear" w:color="auto" w:fill="FFFFFF"/>
        <w:spacing w:before="0" w:beforeAutospacing="0" w:after="0" w:afterAutospacing="0"/>
        <w:ind w:firstLine="709"/>
        <w:jc w:val="both"/>
        <w:rPr>
          <w:rFonts w:ascii="Times New Roman" w:hAnsi="Times New Roman" w:cs="Times New Roman"/>
          <w:b w:val="0"/>
          <w:sz w:val="28"/>
          <w:szCs w:val="28"/>
          <w:lang w:val="uk-UA"/>
        </w:rPr>
      </w:pPr>
    </w:p>
    <w:p w:rsidR="00143413" w:rsidRPr="0052069D" w:rsidRDefault="00143413" w:rsidP="00143413">
      <w:pPr>
        <w:pStyle w:val="3"/>
        <w:shd w:val="clear" w:color="auto" w:fill="FFFFFF"/>
        <w:spacing w:before="0" w:beforeAutospacing="0" w:after="0" w:afterAutospacing="0"/>
        <w:ind w:firstLine="709"/>
        <w:jc w:val="both"/>
        <w:rPr>
          <w:rFonts w:ascii="Times New Roman" w:hAnsi="Times New Roman" w:cs="Times New Roman"/>
          <w:b w:val="0"/>
          <w:sz w:val="28"/>
          <w:szCs w:val="28"/>
          <w:lang w:val="uk-UA"/>
        </w:rPr>
      </w:pPr>
    </w:p>
    <w:p w:rsidR="00143413" w:rsidRPr="00A70D10" w:rsidRDefault="00143413" w:rsidP="00143413">
      <w:pPr>
        <w:pStyle w:val="3"/>
        <w:shd w:val="clear" w:color="auto" w:fill="FFFFFF"/>
        <w:spacing w:before="0" w:beforeAutospacing="0" w:after="0" w:afterAutospacing="0"/>
        <w:ind w:firstLine="709"/>
        <w:jc w:val="both"/>
        <w:rPr>
          <w:rFonts w:ascii="Times New Roman" w:hAnsi="Times New Roman" w:cs="Times New Roman"/>
          <w:b w:val="0"/>
          <w:sz w:val="28"/>
          <w:szCs w:val="28"/>
        </w:rPr>
      </w:pPr>
    </w:p>
    <w:p w:rsidR="00143413" w:rsidRDefault="00143413" w:rsidP="00143413">
      <w:pPr>
        <w:pStyle w:val="3"/>
        <w:shd w:val="clear" w:color="auto" w:fill="FFFFFF"/>
        <w:spacing w:before="0" w:beforeAutospacing="0" w:after="0" w:afterAutospacing="0"/>
        <w:ind w:left="4320" w:right="-5"/>
        <w:jc w:val="center"/>
        <w:rPr>
          <w:rFonts w:ascii="Times New Roman" w:hAnsi="Times New Roman" w:cs="Times New Roman"/>
          <w:sz w:val="28"/>
          <w:szCs w:val="28"/>
          <w:lang w:val="uk-UA"/>
        </w:rPr>
      </w:pPr>
      <w:r>
        <w:rPr>
          <w:rFonts w:ascii="Times New Roman" w:hAnsi="Times New Roman" w:cs="Times New Roman"/>
          <w:sz w:val="28"/>
          <w:szCs w:val="28"/>
          <w:lang w:val="uk-UA"/>
        </w:rPr>
        <w:t>ВЕРХОВНА РАДА УКРАЇНИ</w:t>
      </w:r>
    </w:p>
    <w:p w:rsidR="00693D0E" w:rsidRDefault="00693D0E" w:rsidP="00693D0E">
      <w:pPr>
        <w:pStyle w:val="3"/>
        <w:shd w:val="clear" w:color="auto" w:fill="FFFFFF"/>
        <w:spacing w:before="0" w:beforeAutospacing="0" w:after="0" w:afterAutospacing="0"/>
        <w:ind w:firstLine="709"/>
        <w:jc w:val="center"/>
        <w:rPr>
          <w:rFonts w:ascii="Times New Roman" w:hAnsi="Times New Roman" w:cs="Times New Roman"/>
          <w:b w:val="0"/>
          <w:sz w:val="28"/>
          <w:szCs w:val="28"/>
          <w:lang w:val="uk-UA"/>
        </w:rPr>
      </w:pPr>
    </w:p>
    <w:p w:rsidR="00143413" w:rsidRPr="00693D0E" w:rsidRDefault="00693D0E" w:rsidP="00693D0E">
      <w:pPr>
        <w:pStyle w:val="3"/>
        <w:shd w:val="clear" w:color="auto" w:fill="FFFFFF"/>
        <w:spacing w:before="0" w:beforeAutospacing="0" w:after="0" w:afterAutospacing="0"/>
        <w:jc w:val="center"/>
        <w:rPr>
          <w:rFonts w:ascii="Times New Roman" w:hAnsi="Times New Roman" w:cs="Times New Roman"/>
          <w:sz w:val="28"/>
          <w:szCs w:val="28"/>
          <w:lang w:val="uk-UA"/>
        </w:rPr>
      </w:pPr>
      <w:r w:rsidRPr="00693D0E">
        <w:rPr>
          <w:rFonts w:ascii="Times New Roman" w:hAnsi="Times New Roman" w:cs="Times New Roman"/>
          <w:sz w:val="28"/>
          <w:szCs w:val="28"/>
          <w:lang w:val="uk-UA"/>
        </w:rPr>
        <w:t>ВИСНОВОК</w:t>
      </w:r>
    </w:p>
    <w:p w:rsidR="00693D0E" w:rsidRDefault="00693D0E" w:rsidP="00693D0E">
      <w:pPr>
        <w:pStyle w:val="3"/>
        <w:shd w:val="clear" w:color="auto" w:fill="FFFFFF"/>
        <w:spacing w:before="0" w:beforeAutospacing="0" w:after="0" w:afterAutospacing="0"/>
        <w:jc w:val="center"/>
        <w:rPr>
          <w:rFonts w:ascii="Times New Roman" w:hAnsi="Times New Roman" w:cs="Times New Roman"/>
          <w:sz w:val="28"/>
          <w:szCs w:val="28"/>
          <w:lang w:val="uk-UA"/>
        </w:rPr>
      </w:pPr>
      <w:r w:rsidRPr="00693D0E">
        <w:rPr>
          <w:rFonts w:ascii="Times New Roman" w:hAnsi="Times New Roman" w:cs="Times New Roman"/>
          <w:sz w:val="28"/>
          <w:szCs w:val="28"/>
          <w:lang w:val="uk-UA"/>
        </w:rPr>
        <w:t xml:space="preserve">на проект Закону України «Про внесення змін до Закону України </w:t>
      </w:r>
      <w:r w:rsidR="00D00ECE">
        <w:rPr>
          <w:rFonts w:ascii="Times New Roman" w:hAnsi="Times New Roman" w:cs="Times New Roman"/>
          <w:sz w:val="28"/>
          <w:szCs w:val="28"/>
          <w:lang w:val="uk-UA"/>
        </w:rPr>
        <w:br/>
      </w:r>
      <w:r w:rsidRPr="00693D0E">
        <w:rPr>
          <w:rFonts w:ascii="Times New Roman" w:hAnsi="Times New Roman" w:cs="Times New Roman"/>
          <w:sz w:val="28"/>
          <w:szCs w:val="28"/>
          <w:lang w:val="uk-UA"/>
        </w:rPr>
        <w:t>«Про статус народного депутата України» (щодо медичного обслуговування народних депутатів, які підтримали медичну реформу, та їх близьких осіб на загальних підставах і виключно на території України)», внесений народним депутатом України Рабіновичем В.З.</w:t>
      </w:r>
    </w:p>
    <w:p w:rsidR="00693D0E" w:rsidRPr="00693D0E" w:rsidRDefault="00693D0E" w:rsidP="00693D0E">
      <w:pPr>
        <w:pStyle w:val="3"/>
        <w:shd w:val="clear" w:color="auto" w:fill="FFFFFF"/>
        <w:spacing w:before="0" w:beforeAutospacing="0" w:after="0" w:afterAutospacing="0"/>
        <w:jc w:val="center"/>
        <w:rPr>
          <w:rFonts w:ascii="Times New Roman" w:hAnsi="Times New Roman" w:cs="Times New Roman"/>
          <w:sz w:val="28"/>
          <w:szCs w:val="28"/>
          <w:lang w:val="uk-UA"/>
        </w:rPr>
      </w:pPr>
      <w:r w:rsidRPr="00693D0E">
        <w:rPr>
          <w:rFonts w:ascii="Times New Roman" w:hAnsi="Times New Roman" w:cs="Times New Roman"/>
          <w:sz w:val="28"/>
          <w:szCs w:val="28"/>
          <w:lang w:val="uk-UA"/>
        </w:rPr>
        <w:t>(реєстр. № 6571 від 09.06.2017)</w:t>
      </w:r>
    </w:p>
    <w:p w:rsidR="00143413" w:rsidRPr="00A70D10" w:rsidRDefault="00143413" w:rsidP="00143413">
      <w:pPr>
        <w:pStyle w:val="3"/>
        <w:shd w:val="clear" w:color="auto" w:fill="FFFFFF"/>
        <w:spacing w:before="0" w:beforeAutospacing="0" w:after="0" w:afterAutospacing="0"/>
        <w:ind w:firstLine="709"/>
        <w:jc w:val="both"/>
        <w:rPr>
          <w:rFonts w:ascii="Times New Roman" w:hAnsi="Times New Roman" w:cs="Times New Roman"/>
          <w:b w:val="0"/>
          <w:sz w:val="28"/>
          <w:szCs w:val="28"/>
        </w:rPr>
      </w:pPr>
    </w:p>
    <w:p w:rsidR="00143413" w:rsidRPr="00D96D28" w:rsidRDefault="00143413" w:rsidP="00143413">
      <w:pPr>
        <w:ind w:firstLine="540"/>
        <w:jc w:val="both"/>
        <w:rPr>
          <w:szCs w:val="28"/>
          <w:lang w:val="uk-UA"/>
        </w:rPr>
      </w:pPr>
      <w:r w:rsidRPr="00D96D28">
        <w:rPr>
          <w:szCs w:val="28"/>
          <w:lang w:val="uk-UA"/>
        </w:rPr>
        <w:t xml:space="preserve">Комітет на засіданні </w:t>
      </w:r>
      <w:r w:rsidRPr="00D96D28">
        <w:rPr>
          <w:szCs w:val="28"/>
        </w:rPr>
        <w:t>15</w:t>
      </w:r>
      <w:r w:rsidRPr="00D96D28">
        <w:rPr>
          <w:szCs w:val="28"/>
          <w:lang w:val="uk-UA"/>
        </w:rPr>
        <w:t xml:space="preserve"> листопада 2017 року (протокол №</w:t>
      </w:r>
      <w:r w:rsidR="00D96D28" w:rsidRPr="00D96D28">
        <w:rPr>
          <w:szCs w:val="28"/>
          <w:lang w:val="uk-UA"/>
        </w:rPr>
        <w:t xml:space="preserve"> </w:t>
      </w:r>
      <w:r w:rsidRPr="00D96D28">
        <w:rPr>
          <w:szCs w:val="28"/>
          <w:lang w:val="uk-UA"/>
        </w:rPr>
        <w:t xml:space="preserve">99) на виконання доручення Голови Верховної Ради України Парубія А.В. від </w:t>
      </w:r>
      <w:r w:rsidR="00D96D28" w:rsidRPr="00D96D28">
        <w:rPr>
          <w:szCs w:val="28"/>
          <w:lang w:val="uk-UA"/>
        </w:rPr>
        <w:br/>
      </w:r>
      <w:r w:rsidR="00D96D28">
        <w:rPr>
          <w:szCs w:val="28"/>
          <w:lang w:val="uk-UA"/>
        </w:rPr>
        <w:t>12 червня 2017 року розглянув</w:t>
      </w:r>
      <w:r w:rsidRPr="00D96D28">
        <w:rPr>
          <w:szCs w:val="28"/>
          <w:lang w:val="uk-UA"/>
        </w:rPr>
        <w:t xml:space="preserve"> на відповідність оформлення та реєстрації законопроекту вимогам закону, Регламенту Верховної Ради України і прийнятих відповідно до них нормативно-правових актів та по суті правового змісту проект Закону України «Про внесення змін до Закону України «Про статус народного депутата України» (щодо медичного обслуговування народних депутатів, які підтримали медичну реформу, та їх близьких осіб на загальних підставах і виключно на території України)», внесений народним депутатом України Рабіновичем В.З. (реєстр. № 6571 від 09.06.2017), а також висновки комітетів з питань європейської інтеграції від 11 липня 2017 року (лист № 04-17/10-1272(181276) від 02.08.2017), з питань бюджету від </w:t>
      </w:r>
      <w:r w:rsidR="00D526D2">
        <w:rPr>
          <w:szCs w:val="28"/>
          <w:lang w:val="uk-UA"/>
        </w:rPr>
        <w:br/>
      </w:r>
      <w:r w:rsidRPr="00D96D28">
        <w:rPr>
          <w:szCs w:val="28"/>
          <w:lang w:val="uk-UA"/>
        </w:rPr>
        <w:t>6 вересня 2017 року (лист № 04-13/8-1882(204767) від 11.09.2017) та висновок Головного науково-експертного управління Апарату Верховної Ради України за № 16/3-782/6571(248039)  від 1 листопада 2017 року. Відповідно до додатку до Постанови Верховної Ради України «Про порядок денний сьомої сесії Верховної Ради України восьмого скликання» від 03.10.2017 № 2149-VІІІ вказаний проект Закону внесений до переліку питань, підготовлених до розгляду на пленарних засіданнях Верховної Ради України.</w:t>
      </w:r>
    </w:p>
    <w:p w:rsidR="00D96D28" w:rsidRPr="00D96D28" w:rsidRDefault="00D96D28" w:rsidP="00D96D28">
      <w:pPr>
        <w:ind w:firstLine="540"/>
        <w:jc w:val="both"/>
        <w:rPr>
          <w:rFonts w:eastAsia="Calibri"/>
          <w:szCs w:val="28"/>
        </w:rPr>
      </w:pPr>
      <w:r w:rsidRPr="00D96D28">
        <w:rPr>
          <w:rFonts w:eastAsia="Calibri"/>
          <w:szCs w:val="28"/>
        </w:rPr>
        <w:t xml:space="preserve">Поданим проектом Закону пропонується внести зміни до Закону України «Про статус народного депутата України» – викласти </w:t>
      </w:r>
      <w:r w:rsidRPr="00D96D28">
        <w:rPr>
          <w:rStyle w:val="shorttext"/>
          <w:szCs w:val="28"/>
        </w:rPr>
        <w:t xml:space="preserve">частину тринадцяту </w:t>
      </w:r>
      <w:r w:rsidRPr="00D96D28">
        <w:rPr>
          <w:rStyle w:val="shorttext"/>
          <w:szCs w:val="28"/>
        </w:rPr>
        <w:br/>
        <w:t xml:space="preserve">статті 20 і частину сьому статті 33 у новій редакції, положеннями яких передбачити обов’язок народного депутата України та народного депутата України, </w:t>
      </w:r>
      <w:r w:rsidRPr="00D96D28">
        <w:rPr>
          <w:rFonts w:eastAsia="PMingLiU"/>
          <w:bCs/>
          <w:szCs w:val="28"/>
          <w:lang w:eastAsia="ar-SA"/>
        </w:rPr>
        <w:t>строк повноважень якого закінчився,</w:t>
      </w:r>
      <w:r w:rsidRPr="00D96D28">
        <w:rPr>
          <w:rStyle w:val="shorttext"/>
          <w:szCs w:val="28"/>
        </w:rPr>
        <w:t xml:space="preserve"> який проголосував </w:t>
      </w:r>
      <w:r w:rsidRPr="00D96D28">
        <w:rPr>
          <w:rFonts w:eastAsia="Calibri"/>
          <w:bCs/>
          <w:szCs w:val="28"/>
          <w:lang w:eastAsia="uk-UA"/>
        </w:rPr>
        <w:t>«</w:t>
      </w:r>
      <w:r w:rsidRPr="00D96D28">
        <w:rPr>
          <w:rStyle w:val="shorttext"/>
          <w:szCs w:val="28"/>
        </w:rPr>
        <w:t>за</w:t>
      </w:r>
      <w:r w:rsidRPr="00D96D28">
        <w:rPr>
          <w:rFonts w:eastAsia="Calibri"/>
          <w:bCs/>
          <w:szCs w:val="28"/>
          <w:lang w:eastAsia="uk-UA"/>
        </w:rPr>
        <w:t>»</w:t>
      </w:r>
      <w:r w:rsidRPr="00D96D28">
        <w:rPr>
          <w:rStyle w:val="shorttext"/>
          <w:szCs w:val="28"/>
        </w:rPr>
        <w:t xml:space="preserve"> закони України, що запроваджують медичну реформу, та його близьких осіб отримувати медичну допомогу виключно у державних та комунальних </w:t>
      </w:r>
      <w:r w:rsidRPr="00D96D28">
        <w:rPr>
          <w:rStyle w:val="shorttext"/>
          <w:szCs w:val="28"/>
        </w:rPr>
        <w:lastRenderedPageBreak/>
        <w:t xml:space="preserve">закладах охорони здоров’я на загальних підставах і виключно на території України. </w:t>
      </w:r>
    </w:p>
    <w:p w:rsidR="00D96D28" w:rsidRPr="00D96D28" w:rsidRDefault="00D96D28" w:rsidP="00D96D28">
      <w:pPr>
        <w:ind w:firstLine="540"/>
        <w:jc w:val="both"/>
        <w:rPr>
          <w:rFonts w:eastAsia="Calibri"/>
          <w:szCs w:val="28"/>
        </w:rPr>
      </w:pPr>
      <w:r w:rsidRPr="00D96D28">
        <w:rPr>
          <w:rFonts w:eastAsia="Calibri"/>
          <w:szCs w:val="28"/>
        </w:rPr>
        <w:t>Такі зміни пропонуються, як зазначає автор законопроекту у пояснювальній записці до нього, з метою реалізації конституційного принципу рівності усіх громадян в правах і свободах, зокрема, у користуванні вітчизняним медичним обслуговуванням.</w:t>
      </w:r>
    </w:p>
    <w:p w:rsidR="00D96D28" w:rsidRPr="00D96D28" w:rsidRDefault="00D96D28" w:rsidP="00D96D28">
      <w:pPr>
        <w:pStyle w:val="1"/>
        <w:tabs>
          <w:tab w:val="left" w:pos="0"/>
          <w:tab w:val="left" w:pos="851"/>
        </w:tabs>
        <w:ind w:left="0" w:firstLine="540"/>
        <w:jc w:val="both"/>
        <w:rPr>
          <w:sz w:val="28"/>
          <w:szCs w:val="28"/>
          <w:lang w:val="uk-UA"/>
        </w:rPr>
      </w:pPr>
      <w:r w:rsidRPr="00D96D28">
        <w:rPr>
          <w:sz w:val="28"/>
          <w:szCs w:val="28"/>
          <w:lang w:val="uk-UA"/>
        </w:rPr>
        <w:t xml:space="preserve">Відповідно до частини четвертої статті 93 Регламенту Верховної Ради України </w:t>
      </w:r>
      <w:r w:rsidR="00D526D2">
        <w:rPr>
          <w:sz w:val="28"/>
          <w:szCs w:val="28"/>
          <w:lang w:val="uk-UA"/>
        </w:rPr>
        <w:t>Комітет зазначив</w:t>
      </w:r>
      <w:r w:rsidRPr="00D96D28">
        <w:rPr>
          <w:sz w:val="28"/>
          <w:szCs w:val="28"/>
          <w:lang w:val="uk-UA"/>
        </w:rPr>
        <w:t>, що законопроект зареєстрований з дотриманням положень Регламенту Верховної Ради України. Водночас в оформленні законопроекту та супровідних документів до нього допущено деякі неточності техніко-юридичного характеру, зокрема:</w:t>
      </w:r>
    </w:p>
    <w:p w:rsidR="00D96D28" w:rsidRPr="00D96D28" w:rsidRDefault="00D96D28" w:rsidP="00D96D28">
      <w:pPr>
        <w:pStyle w:val="a8"/>
        <w:numPr>
          <w:ilvl w:val="0"/>
          <w:numId w:val="1"/>
        </w:numPr>
        <w:spacing w:after="0" w:line="240" w:lineRule="auto"/>
        <w:ind w:left="0" w:firstLine="540"/>
        <w:jc w:val="both"/>
        <w:outlineLvl w:val="2"/>
        <w:rPr>
          <w:rFonts w:ascii="Times New Roman" w:eastAsia="Calibri" w:hAnsi="Times New Roman" w:cs="Times New Roman"/>
          <w:bCs/>
          <w:sz w:val="28"/>
          <w:szCs w:val="28"/>
          <w:lang w:eastAsia="uk-UA"/>
        </w:rPr>
      </w:pPr>
      <w:r w:rsidRPr="00D96D28">
        <w:rPr>
          <w:rFonts w:ascii="Times New Roman" w:eastAsia="Calibri" w:hAnsi="Times New Roman" w:cs="Times New Roman"/>
          <w:bCs/>
          <w:sz w:val="28"/>
          <w:szCs w:val="28"/>
          <w:lang w:eastAsia="uk-UA"/>
        </w:rPr>
        <w:t xml:space="preserve"> якщо дія закону обмежена у часі, необхідно визначити, яка редакція закону буде чинною (у разі коли таким законом вносяться зміни до інших законодавчих актів і їх дія обмежена у часі); </w:t>
      </w:r>
    </w:p>
    <w:p w:rsidR="00D96D28" w:rsidRPr="00D96D28" w:rsidRDefault="00D96D28" w:rsidP="00D96D28">
      <w:pPr>
        <w:pStyle w:val="a8"/>
        <w:numPr>
          <w:ilvl w:val="0"/>
          <w:numId w:val="1"/>
        </w:numPr>
        <w:spacing w:after="0" w:line="240" w:lineRule="auto"/>
        <w:ind w:left="0" w:firstLine="540"/>
        <w:jc w:val="both"/>
        <w:outlineLvl w:val="2"/>
        <w:rPr>
          <w:rFonts w:ascii="Times New Roman" w:eastAsia="Calibri" w:hAnsi="Times New Roman" w:cs="Times New Roman"/>
          <w:bCs/>
          <w:sz w:val="28"/>
          <w:szCs w:val="28"/>
          <w:lang w:eastAsia="uk-UA"/>
        </w:rPr>
      </w:pPr>
      <w:r w:rsidRPr="00D96D28">
        <w:rPr>
          <w:rFonts w:ascii="Times New Roman" w:eastAsia="Calibri" w:hAnsi="Times New Roman" w:cs="Times New Roman"/>
          <w:bCs/>
          <w:sz w:val="28"/>
          <w:szCs w:val="28"/>
          <w:lang w:eastAsia="uk-UA"/>
        </w:rPr>
        <w:t>згідно з частиною першою статті 91 Регламенту Верховної Ради України</w:t>
      </w:r>
      <w:r w:rsidRPr="00D96D28">
        <w:rPr>
          <w:rFonts w:ascii="Times New Roman" w:eastAsia="Calibri" w:hAnsi="Times New Roman" w:cs="Times New Roman"/>
          <w:sz w:val="28"/>
          <w:szCs w:val="28"/>
          <w:lang w:eastAsia="ru-RU"/>
        </w:rPr>
        <w:t xml:space="preserve"> </w:t>
      </w:r>
      <w:r w:rsidRPr="00D96D28">
        <w:rPr>
          <w:rFonts w:ascii="Times New Roman" w:hAnsi="Times New Roman" w:cs="Times New Roman"/>
          <w:sz w:val="28"/>
          <w:szCs w:val="28"/>
        </w:rPr>
        <w:t>законопроект, проект іншого акта вноситься на реєстрацію разом з проектом постанови, яку пропонується Верховній Раді</w:t>
      </w:r>
      <w:r w:rsidRPr="00D96D28">
        <w:rPr>
          <w:rFonts w:ascii="Times New Roman" w:hAnsi="Times New Roman" w:cs="Times New Roman"/>
          <w:sz w:val="28"/>
          <w:szCs w:val="28"/>
          <w:lang w:val="ru-RU"/>
        </w:rPr>
        <w:t xml:space="preserve"> України </w:t>
      </w:r>
      <w:r w:rsidRPr="00D96D28">
        <w:rPr>
          <w:rFonts w:ascii="Times New Roman" w:hAnsi="Times New Roman" w:cs="Times New Roman"/>
          <w:sz w:val="28"/>
          <w:szCs w:val="28"/>
        </w:rPr>
        <w:t xml:space="preserve">прийняти за результатами його розгляду. За наслідками розгляду законопроекту в першому читанні Верховна Рада України може прийняти одне з рішень передбачених частиною першою статті 114 </w:t>
      </w:r>
      <w:r w:rsidRPr="00D96D28">
        <w:rPr>
          <w:rFonts w:ascii="Times New Roman" w:eastAsia="Calibri" w:hAnsi="Times New Roman" w:cs="Times New Roman"/>
          <w:bCs/>
          <w:sz w:val="28"/>
          <w:szCs w:val="28"/>
          <w:lang w:eastAsia="uk-UA"/>
        </w:rPr>
        <w:t>Регламенту Верховної Ради України, серед яких немає рішення про прийняття законопроекту за основу та в цілому за наслідками розгляду в першому читанні.</w:t>
      </w:r>
      <w:r w:rsidRPr="00D96D28">
        <w:rPr>
          <w:rFonts w:ascii="Times New Roman" w:hAnsi="Times New Roman" w:cs="Times New Roman"/>
          <w:sz w:val="28"/>
          <w:szCs w:val="28"/>
        </w:rPr>
        <w:t xml:space="preserve"> Натомість, Верховна Рада України після прийняття законопроекту за основу може прийняти рішення про прийняття законопроекту в цілому, за умови дотримання вимог Регламенту Верховної Ради України (частина четверта статті 102, частина друга статті 114 </w:t>
      </w:r>
      <w:r w:rsidRPr="00D96D28">
        <w:rPr>
          <w:rFonts w:ascii="Times New Roman" w:eastAsia="Calibri" w:hAnsi="Times New Roman" w:cs="Times New Roman"/>
          <w:bCs/>
          <w:sz w:val="28"/>
          <w:szCs w:val="28"/>
          <w:lang w:eastAsia="uk-UA"/>
        </w:rPr>
        <w:t>Регламенту Верховної Ради України</w:t>
      </w:r>
      <w:r w:rsidRPr="00D96D28">
        <w:rPr>
          <w:rFonts w:ascii="Times New Roman" w:hAnsi="Times New Roman" w:cs="Times New Roman"/>
          <w:sz w:val="28"/>
          <w:szCs w:val="28"/>
        </w:rPr>
        <w:t>);</w:t>
      </w:r>
    </w:p>
    <w:p w:rsidR="00D96D28" w:rsidRPr="00D96D28" w:rsidRDefault="00D96D28" w:rsidP="00D96D28">
      <w:pPr>
        <w:pStyle w:val="a8"/>
        <w:numPr>
          <w:ilvl w:val="0"/>
          <w:numId w:val="1"/>
        </w:numPr>
        <w:spacing w:after="0" w:line="240" w:lineRule="auto"/>
        <w:ind w:left="0" w:firstLine="540"/>
        <w:jc w:val="both"/>
        <w:outlineLvl w:val="2"/>
        <w:rPr>
          <w:rFonts w:ascii="Times New Roman" w:eastAsia="Calibri" w:hAnsi="Times New Roman" w:cs="Times New Roman"/>
          <w:bCs/>
          <w:sz w:val="28"/>
          <w:szCs w:val="28"/>
          <w:lang w:eastAsia="uk-UA"/>
        </w:rPr>
      </w:pPr>
      <w:r w:rsidRPr="00D96D28">
        <w:rPr>
          <w:rFonts w:ascii="Times New Roman" w:eastAsia="Calibri" w:hAnsi="Times New Roman" w:cs="Times New Roman"/>
          <w:bCs/>
          <w:sz w:val="28"/>
          <w:szCs w:val="28"/>
          <w:lang w:eastAsia="uk-UA"/>
        </w:rPr>
        <w:t xml:space="preserve"> відповідно до частини третьої статті 91 Регламенту Верховної Ради України </w:t>
      </w:r>
      <w:hyperlink r:id="rId8" w:tgtFrame="_top" w:history="1">
        <w:r w:rsidRPr="00D96D28">
          <w:rPr>
            <w:rStyle w:val="a9"/>
            <w:rFonts w:ascii="Times New Roman" w:hAnsi="Times New Roman" w:cs="Times New Roman"/>
            <w:color w:val="auto"/>
            <w:sz w:val="28"/>
            <w:szCs w:val="28"/>
            <w:u w:val="none"/>
          </w:rPr>
          <w:t xml:space="preserve">у разі внесення законопроекту, проекту іншого акта, прийняття якого призведе до зміни показників бюджету (надходжень бюджету та/або витрат бюджету), суб’єкт права законодавчої ініціативи зобов’язаний додати фінансово-економічне обґрунтування (включаючи відповідні розрахунки). </w:t>
        </w:r>
      </w:hyperlink>
    </w:p>
    <w:p w:rsidR="00D96D28" w:rsidRPr="00D96D28" w:rsidRDefault="00D96D28" w:rsidP="00D96D28">
      <w:pPr>
        <w:ind w:firstLine="540"/>
        <w:jc w:val="both"/>
        <w:outlineLvl w:val="2"/>
        <w:rPr>
          <w:rFonts w:eastAsia="PMingLiU"/>
          <w:bCs/>
          <w:szCs w:val="28"/>
          <w:lang w:eastAsia="ar-SA"/>
        </w:rPr>
      </w:pPr>
      <w:r w:rsidRPr="00D96D28">
        <w:rPr>
          <w:rFonts w:eastAsia="PMingLiU"/>
          <w:bCs/>
          <w:szCs w:val="28"/>
          <w:lang w:eastAsia="ar-SA"/>
        </w:rPr>
        <w:t>По суті правового зміс</w:t>
      </w:r>
      <w:r w:rsidR="00D526D2">
        <w:rPr>
          <w:rFonts w:eastAsia="PMingLiU"/>
          <w:bCs/>
          <w:szCs w:val="28"/>
          <w:lang w:eastAsia="ar-SA"/>
        </w:rPr>
        <w:t>ту законопроекту Комітет зазначив наступне</w:t>
      </w:r>
      <w:r w:rsidRPr="00D96D28">
        <w:rPr>
          <w:rFonts w:eastAsia="PMingLiU"/>
          <w:bCs/>
          <w:szCs w:val="28"/>
          <w:lang w:eastAsia="ar-SA"/>
        </w:rPr>
        <w:t>.</w:t>
      </w:r>
    </w:p>
    <w:p w:rsidR="00D96D28" w:rsidRPr="00D96D28" w:rsidRDefault="00D96D28" w:rsidP="00D96D28">
      <w:pPr>
        <w:ind w:firstLine="540"/>
        <w:jc w:val="both"/>
        <w:rPr>
          <w:szCs w:val="28"/>
        </w:rPr>
      </w:pPr>
      <w:r w:rsidRPr="00D96D28">
        <w:rPr>
          <w:szCs w:val="28"/>
        </w:rPr>
        <w:t>Відповідно до частини третьої статті 49 Конституції України держава створює умови для ефективного і доступного для всіх громадян медичного обслуговування. У державних і комунальних закладах охорони здоров’я медична допомога надається безоплатно.</w:t>
      </w:r>
    </w:p>
    <w:p w:rsidR="00D96D28" w:rsidRPr="00D96D28" w:rsidRDefault="00D96D28" w:rsidP="00D96D28">
      <w:pPr>
        <w:pStyle w:val="HTML"/>
        <w:ind w:firstLine="540"/>
        <w:jc w:val="both"/>
        <w:rPr>
          <w:rFonts w:ascii="Times New Roman" w:hAnsi="Times New Roman" w:cs="Times New Roman"/>
          <w:sz w:val="28"/>
          <w:szCs w:val="28"/>
        </w:rPr>
      </w:pPr>
      <w:r w:rsidRPr="00D96D28">
        <w:rPr>
          <w:rFonts w:ascii="Times New Roman" w:hAnsi="Times New Roman" w:cs="Times New Roman"/>
          <w:sz w:val="28"/>
          <w:szCs w:val="28"/>
        </w:rPr>
        <w:t>Згідно з пунктом д) частини першої статті 6 Основ законодавства України про охорону здоров’я кожен громадянин України має право на охорону здоров’я, що передбачає, зокрема, кваліфіковану медичну допомогу, включаючи вільний вибір лікаря, вибір методів лікування відповідно до його рекомендацій і закладу охорони здоров'я.</w:t>
      </w:r>
    </w:p>
    <w:p w:rsidR="00D96D28" w:rsidRPr="00D96D28" w:rsidRDefault="00D96D28" w:rsidP="00D96D28">
      <w:pPr>
        <w:ind w:firstLine="540"/>
        <w:jc w:val="both"/>
        <w:outlineLvl w:val="2"/>
        <w:rPr>
          <w:rFonts w:eastAsia="PMingLiU"/>
          <w:bCs/>
          <w:szCs w:val="28"/>
          <w:lang w:eastAsia="ar-SA"/>
        </w:rPr>
      </w:pPr>
      <w:r w:rsidRPr="00D96D28">
        <w:rPr>
          <w:rFonts w:eastAsia="PMingLiU"/>
          <w:bCs/>
          <w:szCs w:val="28"/>
          <w:lang w:eastAsia="ar-SA"/>
        </w:rPr>
        <w:t xml:space="preserve">У новій </w:t>
      </w:r>
      <w:r w:rsidRPr="00D96D28">
        <w:rPr>
          <w:rStyle w:val="shorttext"/>
          <w:szCs w:val="28"/>
        </w:rPr>
        <w:t xml:space="preserve">редакції частини тринадцятої статті 20 </w:t>
      </w:r>
      <w:r w:rsidRPr="00D96D28">
        <w:rPr>
          <w:rFonts w:eastAsia="PMingLiU"/>
          <w:bCs/>
          <w:szCs w:val="28"/>
          <w:lang w:eastAsia="ar-SA"/>
        </w:rPr>
        <w:t xml:space="preserve">Закон України «Про статус народного депутата України» (далі – Закон) автором пропонується передбачити, що народні депутати України та народні депутати України, строк повноважень яких закінчився, </w:t>
      </w:r>
      <w:r w:rsidRPr="00D96D28">
        <w:rPr>
          <w:rStyle w:val="shorttext"/>
          <w:szCs w:val="28"/>
        </w:rPr>
        <w:t xml:space="preserve">які проголосували </w:t>
      </w:r>
      <w:r w:rsidRPr="00D96D28">
        <w:rPr>
          <w:rFonts w:eastAsia="Calibri"/>
          <w:bCs/>
          <w:szCs w:val="28"/>
          <w:lang w:eastAsia="uk-UA"/>
        </w:rPr>
        <w:t>«</w:t>
      </w:r>
      <w:r w:rsidRPr="00D96D28">
        <w:rPr>
          <w:rStyle w:val="shorttext"/>
          <w:szCs w:val="28"/>
        </w:rPr>
        <w:t>за</w:t>
      </w:r>
      <w:r w:rsidRPr="00D96D28">
        <w:rPr>
          <w:rFonts w:eastAsia="Calibri"/>
          <w:bCs/>
          <w:szCs w:val="28"/>
          <w:lang w:eastAsia="uk-UA"/>
        </w:rPr>
        <w:t>»</w:t>
      </w:r>
      <w:r w:rsidRPr="00D96D28">
        <w:rPr>
          <w:rStyle w:val="shorttext"/>
          <w:szCs w:val="28"/>
        </w:rPr>
        <w:t xml:space="preserve"> закони України, що запроваджують медичну реформу</w:t>
      </w:r>
      <w:r w:rsidR="00D526D2">
        <w:rPr>
          <w:rStyle w:val="shorttext"/>
          <w:szCs w:val="28"/>
          <w:lang w:val="uk-UA"/>
        </w:rPr>
        <w:t>,</w:t>
      </w:r>
      <w:r w:rsidRPr="00D96D28">
        <w:rPr>
          <w:rStyle w:val="shorttext"/>
          <w:szCs w:val="28"/>
        </w:rPr>
        <w:t xml:space="preserve"> зокрема, </w:t>
      </w:r>
      <w:r w:rsidRPr="00D96D28">
        <w:rPr>
          <w:rFonts w:eastAsia="PMingLiU"/>
          <w:bCs/>
          <w:szCs w:val="28"/>
          <w:lang w:eastAsia="ar-SA"/>
        </w:rPr>
        <w:t xml:space="preserve">«Про державні фінансові гарантії </w:t>
      </w:r>
      <w:r w:rsidRPr="00D96D28">
        <w:rPr>
          <w:rFonts w:eastAsia="PMingLiU"/>
          <w:bCs/>
          <w:szCs w:val="28"/>
          <w:lang w:eastAsia="ar-SA"/>
        </w:rPr>
        <w:lastRenderedPageBreak/>
        <w:t xml:space="preserve">надання медичних послуг та лікарських засобів», «Про внесення змін до Бюджетного кодексу України», а також їх близькі особи, визначені відповідно до Закону України «Про запобігання корупції», протягом десяти років з дня набрання чинності законами України «Про державні фінансові гарантії надання медичних послуг та лікарських засобів», «Про внесення змін до Бюджетного кодексу України», повинні отримувати медичну допомогу виключно у державних та комунальних закладах охорони здоров’я на загальних підставах і виключно на території України. </w:t>
      </w:r>
    </w:p>
    <w:p w:rsidR="00D96D28" w:rsidRPr="00D96D28" w:rsidRDefault="00D96D28" w:rsidP="00D96D28">
      <w:pPr>
        <w:pStyle w:val="HTML"/>
        <w:ind w:firstLine="540"/>
        <w:jc w:val="both"/>
        <w:rPr>
          <w:rFonts w:ascii="Times New Roman" w:hAnsi="Times New Roman" w:cs="Times New Roman"/>
          <w:sz w:val="28"/>
          <w:szCs w:val="28"/>
        </w:rPr>
      </w:pPr>
      <w:r w:rsidRPr="00D96D28">
        <w:rPr>
          <w:rFonts w:ascii="Times New Roman" w:eastAsia="PMingLiU" w:hAnsi="Times New Roman" w:cs="Times New Roman"/>
          <w:sz w:val="28"/>
          <w:szCs w:val="28"/>
          <w:lang w:eastAsia="ar-SA"/>
        </w:rPr>
        <w:t xml:space="preserve">З приводу змісту зазначених змін </w:t>
      </w:r>
      <w:r w:rsidR="00D526D2">
        <w:rPr>
          <w:rFonts w:ascii="Times New Roman" w:eastAsia="PMingLiU" w:hAnsi="Times New Roman" w:cs="Times New Roman"/>
          <w:sz w:val="28"/>
          <w:szCs w:val="28"/>
          <w:lang w:eastAsia="ar-SA"/>
        </w:rPr>
        <w:t>Комітет звернув</w:t>
      </w:r>
      <w:r w:rsidRPr="00D96D28">
        <w:rPr>
          <w:rFonts w:ascii="Times New Roman" w:eastAsia="PMingLiU" w:hAnsi="Times New Roman" w:cs="Times New Roman"/>
          <w:sz w:val="28"/>
          <w:szCs w:val="28"/>
          <w:lang w:eastAsia="ar-SA"/>
        </w:rPr>
        <w:t xml:space="preserve"> увагу, що </w:t>
      </w:r>
      <w:r w:rsidRPr="00D96D28">
        <w:rPr>
          <w:rStyle w:val="rvts0"/>
          <w:rFonts w:ascii="Times New Roman" w:hAnsi="Times New Roman" w:cs="Times New Roman"/>
          <w:sz w:val="28"/>
          <w:szCs w:val="28"/>
        </w:rPr>
        <w:t xml:space="preserve">народні депутати України не несуть юридичної відповідальності за результати голосування або висловлювання у парламенті та його органах, за винятком відповідальності за образу чи наклеп (частина друга статті 80 Конституції України). Згідно з визначенням, наданим </w:t>
      </w:r>
      <w:r w:rsidRPr="00D96D28">
        <w:rPr>
          <w:rFonts w:ascii="Times New Roman" w:hAnsi="Times New Roman" w:cs="Times New Roman"/>
          <w:sz w:val="28"/>
          <w:szCs w:val="28"/>
        </w:rPr>
        <w:t>доктором юридичних наук, професором, академіком Національної академії правових наук України Рабіновичем П.М.,</w:t>
      </w:r>
      <w:r w:rsidRPr="00D96D28">
        <w:rPr>
          <w:rStyle w:val="rvts0"/>
          <w:rFonts w:ascii="Times New Roman" w:hAnsi="Times New Roman" w:cs="Times New Roman"/>
          <w:sz w:val="28"/>
          <w:szCs w:val="28"/>
        </w:rPr>
        <w:t xml:space="preserve"> </w:t>
      </w:r>
      <w:r w:rsidRPr="00D96D28">
        <w:rPr>
          <w:rFonts w:ascii="Times New Roman" w:hAnsi="Times New Roman" w:cs="Times New Roman"/>
          <w:bCs/>
          <w:sz w:val="28"/>
          <w:szCs w:val="28"/>
        </w:rPr>
        <w:t>юридична відповідальність</w:t>
      </w:r>
      <w:r w:rsidRPr="00D96D28">
        <w:rPr>
          <w:rFonts w:ascii="Times New Roman" w:hAnsi="Times New Roman" w:cs="Times New Roman"/>
          <w:sz w:val="28"/>
          <w:szCs w:val="28"/>
        </w:rPr>
        <w:t xml:space="preserve"> – це різновид </w:t>
      </w:r>
      <w:hyperlink r:id="rId9" w:tooltip="Соціальна відповідальність" w:history="1">
        <w:r w:rsidRPr="00D96D28">
          <w:rPr>
            <w:rStyle w:val="a9"/>
            <w:rFonts w:ascii="Times New Roman" w:hAnsi="Times New Roman" w:cs="Times New Roman"/>
            <w:color w:val="auto"/>
            <w:sz w:val="28"/>
            <w:szCs w:val="28"/>
            <w:u w:val="none"/>
          </w:rPr>
          <w:t>соціальної відповідальності</w:t>
        </w:r>
      </w:hyperlink>
      <w:r w:rsidRPr="00D96D28">
        <w:rPr>
          <w:rFonts w:ascii="Times New Roman" w:hAnsi="Times New Roman" w:cs="Times New Roman"/>
          <w:sz w:val="28"/>
          <w:szCs w:val="28"/>
        </w:rPr>
        <w:t xml:space="preserve">, який закріплений у законодавстві і забезпечуваний державою </w:t>
      </w:r>
      <w:hyperlink r:id="rId10" w:tooltip="Юридичний обов'язок" w:history="1">
        <w:r w:rsidRPr="00D96D28">
          <w:rPr>
            <w:rStyle w:val="a9"/>
            <w:rFonts w:ascii="Times New Roman" w:hAnsi="Times New Roman" w:cs="Times New Roman"/>
            <w:color w:val="auto"/>
            <w:sz w:val="28"/>
            <w:szCs w:val="28"/>
            <w:u w:val="none"/>
          </w:rPr>
          <w:t>юридичний обов’язок</w:t>
        </w:r>
      </w:hyperlink>
      <w:r w:rsidRPr="00D96D28">
        <w:rPr>
          <w:rFonts w:ascii="Times New Roman" w:hAnsi="Times New Roman" w:cs="Times New Roman"/>
          <w:sz w:val="28"/>
          <w:szCs w:val="28"/>
        </w:rPr>
        <w:t xml:space="preserve"> правопорушника пізнати примусового позбавлення певних </w:t>
      </w:r>
      <w:hyperlink r:id="rId11" w:tooltip="Цінності" w:history="1">
        <w:r w:rsidRPr="00D96D28">
          <w:rPr>
            <w:rStyle w:val="a9"/>
            <w:rFonts w:ascii="Times New Roman" w:hAnsi="Times New Roman" w:cs="Times New Roman"/>
            <w:color w:val="auto"/>
            <w:sz w:val="28"/>
            <w:szCs w:val="28"/>
            <w:u w:val="none"/>
          </w:rPr>
          <w:t>цінностей</w:t>
        </w:r>
      </w:hyperlink>
      <w:r w:rsidRPr="00D96D28">
        <w:rPr>
          <w:rFonts w:ascii="Times New Roman" w:hAnsi="Times New Roman" w:cs="Times New Roman"/>
          <w:sz w:val="28"/>
          <w:szCs w:val="28"/>
        </w:rPr>
        <w:t>, що йому належать.</w:t>
      </w:r>
      <w:r w:rsidR="00693D0E">
        <w:rPr>
          <w:rStyle w:val="ae"/>
          <w:rFonts w:ascii="Times New Roman" w:hAnsi="Times New Roman" w:cs="Times New Roman"/>
          <w:sz w:val="28"/>
          <w:szCs w:val="28"/>
        </w:rPr>
        <w:footnoteReference w:id="1"/>
      </w:r>
      <w:r w:rsidRPr="00D96D28">
        <w:rPr>
          <w:rFonts w:ascii="Times New Roman" w:hAnsi="Times New Roman" w:cs="Times New Roman"/>
          <w:sz w:val="28"/>
          <w:szCs w:val="28"/>
        </w:rPr>
        <w:t xml:space="preserve"> Виходячи зі змісту запропонованих змін, автор пропонує впровадити відповідальність за результати голосування шляхом обмеження права особи, зокрема народних депутатів України та їх близьких осіб, у виборі закладу охорони здоров'я, включаючи вільний вибір лікаря та методів лікування.</w:t>
      </w:r>
    </w:p>
    <w:p w:rsidR="00D96D28" w:rsidRPr="00D96D28" w:rsidRDefault="00D526D2" w:rsidP="00D96D28">
      <w:pPr>
        <w:ind w:firstLine="540"/>
        <w:jc w:val="both"/>
        <w:outlineLvl w:val="2"/>
        <w:rPr>
          <w:rFonts w:eastAsia="PMingLiU"/>
          <w:bCs/>
          <w:szCs w:val="28"/>
          <w:lang w:eastAsia="ar-SA"/>
        </w:rPr>
      </w:pPr>
      <w:r>
        <w:rPr>
          <w:rFonts w:eastAsia="PMingLiU"/>
          <w:szCs w:val="28"/>
          <w:lang w:val="uk-UA" w:eastAsia="ar-SA"/>
        </w:rPr>
        <w:t>Комітет</w:t>
      </w:r>
      <w:r w:rsidR="00D96D28" w:rsidRPr="00D96D28">
        <w:rPr>
          <w:rFonts w:eastAsia="PMingLiU"/>
          <w:szCs w:val="28"/>
          <w:lang w:eastAsia="ar-SA"/>
        </w:rPr>
        <w:t xml:space="preserve"> також </w:t>
      </w:r>
      <w:r>
        <w:rPr>
          <w:rFonts w:eastAsia="PMingLiU"/>
          <w:szCs w:val="28"/>
          <w:lang w:eastAsia="ar-SA"/>
        </w:rPr>
        <w:t>звернув</w:t>
      </w:r>
      <w:r w:rsidR="00D96D28" w:rsidRPr="00D96D28">
        <w:rPr>
          <w:rFonts w:eastAsia="PMingLiU"/>
          <w:szCs w:val="28"/>
          <w:lang w:eastAsia="ar-SA"/>
        </w:rPr>
        <w:t xml:space="preserve"> увагу, що </w:t>
      </w:r>
      <w:r w:rsidR="00D96D28" w:rsidRPr="00D96D28">
        <w:rPr>
          <w:rStyle w:val="rvts0"/>
          <w:szCs w:val="28"/>
        </w:rPr>
        <w:t>голосування та позиція, висловлена народним депутатом України в роботі Верховної Ради України та її органів, не може бути предметом розгляду у Верховній Раді України та її органах (частина шоста статті 10 Закону). Запропоновані зміни, у разі розгляду даного законопроекту, призведуть до обговорення результатів, позиції та мотивів голосування народним депутатом України.</w:t>
      </w:r>
    </w:p>
    <w:p w:rsidR="00D96D28" w:rsidRPr="00D96D28" w:rsidRDefault="00D96D28" w:rsidP="00D96D28">
      <w:pPr>
        <w:ind w:firstLine="540"/>
        <w:jc w:val="both"/>
        <w:outlineLvl w:val="2"/>
        <w:rPr>
          <w:szCs w:val="28"/>
        </w:rPr>
      </w:pPr>
      <w:r w:rsidRPr="00D96D28">
        <w:rPr>
          <w:szCs w:val="28"/>
        </w:rPr>
        <w:t xml:space="preserve">Поряд з цим, у запропонованих змінах міститься норма щодо близьких осіб народного депутата України, котрі у випадку прийняття законопроекту також будуть зобов’язані отримувати медичну допомогу виключно у державних та комунальних закладах охорони здоров’я на загальних підставах і виключно на території України. </w:t>
      </w:r>
    </w:p>
    <w:p w:rsidR="00D96D28" w:rsidRPr="00D96D28" w:rsidRDefault="00D96D28" w:rsidP="00D96D28">
      <w:pPr>
        <w:ind w:firstLine="540"/>
        <w:jc w:val="both"/>
        <w:outlineLvl w:val="2"/>
        <w:rPr>
          <w:rStyle w:val="rvts0"/>
          <w:szCs w:val="28"/>
        </w:rPr>
      </w:pPr>
      <w:r w:rsidRPr="00D96D28">
        <w:rPr>
          <w:szCs w:val="28"/>
        </w:rPr>
        <w:t>Беручи до уваги тезу</w:t>
      </w:r>
      <w:r w:rsidR="00D526D2">
        <w:rPr>
          <w:szCs w:val="28"/>
          <w:lang w:val="uk-UA"/>
        </w:rPr>
        <w:t xml:space="preserve"> </w:t>
      </w:r>
      <w:r w:rsidRPr="00D96D28">
        <w:rPr>
          <w:szCs w:val="28"/>
        </w:rPr>
        <w:t xml:space="preserve">щодо неприпустимості впровадження відповідальності за результати голосування народним депутатом України, </w:t>
      </w:r>
      <w:r w:rsidR="00D526D2">
        <w:rPr>
          <w:szCs w:val="28"/>
          <w:lang w:val="uk-UA"/>
        </w:rPr>
        <w:t>Комітет також</w:t>
      </w:r>
      <w:r w:rsidRPr="00D96D28">
        <w:rPr>
          <w:szCs w:val="28"/>
        </w:rPr>
        <w:t xml:space="preserve"> </w:t>
      </w:r>
      <w:r w:rsidR="00D526D2">
        <w:rPr>
          <w:szCs w:val="28"/>
        </w:rPr>
        <w:t>звернув</w:t>
      </w:r>
      <w:r w:rsidRPr="00D96D28">
        <w:rPr>
          <w:szCs w:val="28"/>
        </w:rPr>
        <w:t xml:space="preserve"> увагу на положення частини першої статті 61 Конституції України, якими передбачено, що ю</w:t>
      </w:r>
      <w:r w:rsidRPr="00D96D28">
        <w:rPr>
          <w:rStyle w:val="rvts0"/>
          <w:szCs w:val="28"/>
        </w:rPr>
        <w:t xml:space="preserve">ридична відповідальність особи має індивідуальний характер. Отже, вживання у тексті запропонованих змін норми </w:t>
      </w:r>
      <w:r w:rsidRPr="00D96D28">
        <w:rPr>
          <w:rFonts w:eastAsia="PMingLiU"/>
          <w:bCs/>
          <w:szCs w:val="28"/>
          <w:lang w:eastAsia="ar-SA"/>
        </w:rPr>
        <w:t xml:space="preserve">«… а також його близькі особи…» не відповідає вимогам Конституції України. </w:t>
      </w:r>
    </w:p>
    <w:p w:rsidR="00D96D28" w:rsidRDefault="00D96D28" w:rsidP="00D96D28">
      <w:pPr>
        <w:ind w:firstLine="540"/>
        <w:jc w:val="both"/>
        <w:outlineLvl w:val="2"/>
        <w:rPr>
          <w:szCs w:val="28"/>
        </w:rPr>
      </w:pPr>
      <w:r w:rsidRPr="00D96D28">
        <w:rPr>
          <w:rFonts w:eastAsia="PMingLiU"/>
          <w:bCs/>
          <w:szCs w:val="28"/>
          <w:lang w:eastAsia="ar-SA"/>
        </w:rPr>
        <w:t xml:space="preserve">Окремо </w:t>
      </w:r>
      <w:r w:rsidR="00D526D2">
        <w:rPr>
          <w:rFonts w:eastAsia="PMingLiU"/>
          <w:bCs/>
          <w:szCs w:val="28"/>
          <w:lang w:val="uk-UA" w:eastAsia="ar-SA"/>
        </w:rPr>
        <w:t>Комітет зазначив</w:t>
      </w:r>
      <w:r w:rsidRPr="00D96D28">
        <w:rPr>
          <w:rFonts w:eastAsia="PMingLiU"/>
          <w:bCs/>
          <w:szCs w:val="28"/>
          <w:lang w:eastAsia="ar-SA"/>
        </w:rPr>
        <w:t xml:space="preserve">, що відносини з приводу надання медичних послуг мають цивільно-правовий характер. Однією з основних засад цивільного законодавства є свобода договору (пункт 3 частини першої </w:t>
      </w:r>
      <w:r w:rsidR="00836540">
        <w:rPr>
          <w:rFonts w:eastAsia="PMingLiU"/>
          <w:bCs/>
          <w:szCs w:val="28"/>
          <w:lang w:eastAsia="ar-SA"/>
        </w:rPr>
        <w:br/>
      </w:r>
      <w:r w:rsidRPr="00D96D28">
        <w:rPr>
          <w:rFonts w:eastAsia="PMingLiU"/>
          <w:bCs/>
          <w:szCs w:val="28"/>
          <w:lang w:eastAsia="ar-SA"/>
        </w:rPr>
        <w:t xml:space="preserve">статті 3 Цивільного кодексу України). </w:t>
      </w:r>
      <w:r w:rsidRPr="00D96D28">
        <w:rPr>
          <w:rStyle w:val="rvts9"/>
          <w:szCs w:val="28"/>
        </w:rPr>
        <w:t xml:space="preserve">Згідно з частиною першою статті 12 </w:t>
      </w:r>
      <w:r w:rsidRPr="00D96D28">
        <w:rPr>
          <w:rFonts w:eastAsia="PMingLiU"/>
          <w:bCs/>
          <w:szCs w:val="28"/>
          <w:lang w:eastAsia="ar-SA"/>
        </w:rPr>
        <w:lastRenderedPageBreak/>
        <w:t xml:space="preserve">Цивільного кодексу України </w:t>
      </w:r>
      <w:bookmarkStart w:id="1" w:name="n75"/>
      <w:bookmarkEnd w:id="1"/>
      <w:r w:rsidRPr="00D96D28">
        <w:rPr>
          <w:rFonts w:eastAsia="PMingLiU"/>
          <w:bCs/>
          <w:szCs w:val="28"/>
          <w:lang w:eastAsia="ar-SA"/>
        </w:rPr>
        <w:t>особа</w:t>
      </w:r>
      <w:r w:rsidRPr="00D96D28">
        <w:rPr>
          <w:szCs w:val="28"/>
        </w:rPr>
        <w:t xml:space="preserve"> здійснює свої цивільні права вільно, на власний розсуд.</w:t>
      </w:r>
    </w:p>
    <w:p w:rsidR="00D96D28" w:rsidRPr="00D96D28" w:rsidRDefault="00D96D28" w:rsidP="00D96D28">
      <w:pPr>
        <w:ind w:firstLine="540"/>
        <w:jc w:val="both"/>
        <w:outlineLvl w:val="2"/>
        <w:rPr>
          <w:szCs w:val="28"/>
        </w:rPr>
      </w:pPr>
      <w:r w:rsidRPr="00D96D28">
        <w:rPr>
          <w:szCs w:val="28"/>
        </w:rPr>
        <w:t>У висновку Головного науково-експертного управління Апарату Верховної Ради України йдеться про те, що пропозиція ставити реалізацію відповідних конституційних прав народних депутатів України, а тим більше їх близьких родичів, у залежність від наслідків голосування відповідних народних депутатів України у парламенті не узгоджується з конституційними приписами і тому не може бути підтримана.</w:t>
      </w:r>
    </w:p>
    <w:p w:rsidR="00D96D28" w:rsidRPr="00D96D28" w:rsidRDefault="00D96D28" w:rsidP="00836540">
      <w:pPr>
        <w:ind w:firstLine="540"/>
        <w:jc w:val="both"/>
        <w:outlineLvl w:val="2"/>
        <w:rPr>
          <w:szCs w:val="28"/>
        </w:rPr>
      </w:pPr>
      <w:r w:rsidRPr="00D96D28">
        <w:rPr>
          <w:szCs w:val="28"/>
        </w:rPr>
        <w:t>У загальному Головне науково-експертне управління Апарату Верховної Ради України зазначає про доцільність відхилення законопроекту за результатами його розгляду у першому читанні.</w:t>
      </w:r>
    </w:p>
    <w:p w:rsidR="00D96D28" w:rsidRPr="00D96D28" w:rsidRDefault="00D96D28" w:rsidP="00D96D28">
      <w:pPr>
        <w:ind w:firstLine="539"/>
        <w:jc w:val="both"/>
        <w:rPr>
          <w:szCs w:val="28"/>
        </w:rPr>
      </w:pPr>
      <w:r w:rsidRPr="00D96D28">
        <w:rPr>
          <w:szCs w:val="28"/>
        </w:rPr>
        <w:t xml:space="preserve">Враховуючи </w:t>
      </w:r>
      <w:r w:rsidR="00EB595B">
        <w:rPr>
          <w:szCs w:val="28"/>
          <w:lang w:val="uk-UA"/>
        </w:rPr>
        <w:t>вищевикладене</w:t>
      </w:r>
      <w:r w:rsidRPr="00D96D28">
        <w:rPr>
          <w:szCs w:val="28"/>
        </w:rPr>
        <w:t xml:space="preserve"> та висновки, надані на проект Закону України, керуючись положеннями пункту 1 частини першої статті 111, пункту 2 частини першої статті 114 Регламенту Верховної Ради України, </w:t>
      </w:r>
      <w:r w:rsidR="00836540">
        <w:rPr>
          <w:szCs w:val="28"/>
          <w:lang w:val="uk-UA"/>
        </w:rPr>
        <w:t xml:space="preserve">Комітет прийняв рішення </w:t>
      </w:r>
      <w:r w:rsidRPr="00D96D28">
        <w:rPr>
          <w:szCs w:val="28"/>
        </w:rPr>
        <w:t xml:space="preserve">рекомендувати Верховній Раді України </w:t>
      </w:r>
      <w:r w:rsidRPr="00D96D28">
        <w:rPr>
          <w:szCs w:val="28"/>
          <w:lang w:eastAsia="uk-UA"/>
        </w:rPr>
        <w:t>відхилити</w:t>
      </w:r>
      <w:r w:rsidRPr="00D96D28">
        <w:rPr>
          <w:szCs w:val="28"/>
        </w:rPr>
        <w:t xml:space="preserve"> проект Закону України </w:t>
      </w:r>
      <w:r w:rsidRPr="00D96D28">
        <w:rPr>
          <w:b/>
          <w:szCs w:val="28"/>
        </w:rPr>
        <w:t>«</w:t>
      </w:r>
      <w:r w:rsidRPr="00D96D28">
        <w:rPr>
          <w:szCs w:val="28"/>
        </w:rPr>
        <w:t>Про внесення змін до Закону України «Про статус народного депутата України» (щодо медичного обслуговування народних депутатів, які підтримали медичну реформу, та їх близьких осіб на загальних підставах і виключно на території України)», внесений народним депутатом України Рабіновичем В.З. (реєстр. № 6571 від 09.06.2017)</w:t>
      </w:r>
      <w:r w:rsidR="00AC2F2C">
        <w:rPr>
          <w:szCs w:val="28"/>
          <w:lang w:val="uk-UA"/>
        </w:rPr>
        <w:t>,</w:t>
      </w:r>
      <w:r w:rsidRPr="00D96D28">
        <w:rPr>
          <w:szCs w:val="28"/>
        </w:rPr>
        <w:t xml:space="preserve"> за наслідками його розгляду в першому читанні.</w:t>
      </w:r>
    </w:p>
    <w:p w:rsidR="00143413" w:rsidRPr="00D96D28" w:rsidRDefault="00143413" w:rsidP="00836540">
      <w:pPr>
        <w:ind w:firstLine="708"/>
        <w:jc w:val="both"/>
        <w:rPr>
          <w:szCs w:val="28"/>
          <w:lang w:val="uk-UA"/>
        </w:rPr>
      </w:pPr>
      <w:r w:rsidRPr="00D96D28">
        <w:rPr>
          <w:szCs w:val="28"/>
          <w:lang w:val="uk-UA"/>
        </w:rPr>
        <w:t>Проект відповідної Постанови Верховної Ради України додається.</w:t>
      </w:r>
    </w:p>
    <w:p w:rsidR="00143413" w:rsidRPr="00D96D28" w:rsidRDefault="00143413" w:rsidP="00143413">
      <w:pPr>
        <w:ind w:firstLine="540"/>
        <w:jc w:val="both"/>
        <w:rPr>
          <w:szCs w:val="28"/>
          <w:lang w:val="uk-UA"/>
        </w:rPr>
      </w:pPr>
    </w:p>
    <w:p w:rsidR="00143413" w:rsidRPr="00D96D28" w:rsidRDefault="00143413" w:rsidP="00836540">
      <w:pPr>
        <w:ind w:firstLine="708"/>
        <w:jc w:val="both"/>
        <w:rPr>
          <w:szCs w:val="28"/>
          <w:lang w:val="uk-UA"/>
        </w:rPr>
      </w:pPr>
      <w:r w:rsidRPr="00D96D28">
        <w:rPr>
          <w:szCs w:val="28"/>
          <w:lang w:val="uk-UA"/>
        </w:rPr>
        <w:t>Співдоповідачем від Комітету на пленарному засіданні Верховної Ради України визначено першого заступника г</w:t>
      </w:r>
      <w:r w:rsidRPr="00D96D28">
        <w:rPr>
          <w:iCs/>
          <w:szCs w:val="28"/>
          <w:lang w:val="uk-UA"/>
        </w:rPr>
        <w:t xml:space="preserve">олови </w:t>
      </w:r>
      <w:r w:rsidRPr="00D96D28">
        <w:rPr>
          <w:szCs w:val="28"/>
          <w:lang w:val="uk-UA"/>
        </w:rPr>
        <w:t>Комітету.</w:t>
      </w:r>
    </w:p>
    <w:p w:rsidR="00143413" w:rsidRPr="00D96D28" w:rsidRDefault="00143413" w:rsidP="00143413">
      <w:pPr>
        <w:ind w:firstLine="540"/>
        <w:jc w:val="both"/>
        <w:rPr>
          <w:szCs w:val="28"/>
          <w:lang w:val="uk-UA"/>
        </w:rPr>
      </w:pPr>
    </w:p>
    <w:p w:rsidR="00143413" w:rsidRPr="00D96D28" w:rsidRDefault="00143413" w:rsidP="00143413">
      <w:pPr>
        <w:ind w:firstLine="720"/>
        <w:jc w:val="both"/>
        <w:rPr>
          <w:szCs w:val="28"/>
          <w:lang w:val="uk-UA"/>
        </w:rPr>
      </w:pPr>
    </w:p>
    <w:p w:rsidR="00143413" w:rsidRDefault="00143413" w:rsidP="00143413">
      <w:pPr>
        <w:ind w:firstLine="720"/>
        <w:jc w:val="both"/>
        <w:rPr>
          <w:szCs w:val="28"/>
          <w:lang w:val="uk-UA"/>
        </w:rPr>
      </w:pPr>
    </w:p>
    <w:p w:rsidR="00143413" w:rsidRDefault="00143413" w:rsidP="00143413">
      <w:pPr>
        <w:ind w:firstLine="720"/>
        <w:jc w:val="both"/>
        <w:rPr>
          <w:szCs w:val="28"/>
          <w:lang w:val="uk-UA"/>
        </w:rPr>
      </w:pPr>
    </w:p>
    <w:p w:rsidR="00143413" w:rsidRDefault="00143413" w:rsidP="00143413">
      <w:pPr>
        <w:ind w:firstLine="708"/>
        <w:rPr>
          <w:lang w:val="uk-UA"/>
        </w:rPr>
      </w:pPr>
      <w:r>
        <w:rPr>
          <w:lang w:val="uk-UA"/>
        </w:rPr>
        <w:t xml:space="preserve">Перший заступник </w:t>
      </w:r>
    </w:p>
    <w:p w:rsidR="00143413" w:rsidRDefault="00143413" w:rsidP="00143413">
      <w:pPr>
        <w:ind w:firstLine="708"/>
        <w:rPr>
          <w:b/>
          <w:lang w:val="uk-UA"/>
        </w:rPr>
      </w:pPr>
      <w:r>
        <w:rPr>
          <w:lang w:val="uk-UA"/>
        </w:rPr>
        <w:t>голови Комітету</w:t>
      </w:r>
      <w:r>
        <w:rPr>
          <w:lang w:val="uk-UA"/>
        </w:rPr>
        <w:tab/>
      </w:r>
      <w:r>
        <w:rPr>
          <w:lang w:val="uk-UA"/>
        </w:rPr>
        <w:tab/>
      </w:r>
      <w:r>
        <w:rPr>
          <w:lang w:val="uk-UA"/>
        </w:rPr>
        <w:tab/>
      </w:r>
      <w:r w:rsidRPr="00A70D10">
        <w:tab/>
      </w:r>
      <w:r>
        <w:rPr>
          <w:lang w:val="uk-UA"/>
        </w:rPr>
        <w:t xml:space="preserve">   </w:t>
      </w:r>
      <w:r>
        <w:rPr>
          <w:lang w:val="uk-UA"/>
        </w:rPr>
        <w:tab/>
        <w:t xml:space="preserve">                 </w:t>
      </w:r>
      <w:r>
        <w:rPr>
          <w:b/>
          <w:lang w:val="uk-UA"/>
        </w:rPr>
        <w:t xml:space="preserve">П.В.ПИНЗЕНИК </w:t>
      </w:r>
    </w:p>
    <w:p w:rsidR="00143413" w:rsidRPr="00A70D10" w:rsidRDefault="00143413" w:rsidP="00143413">
      <w:pPr>
        <w:ind w:firstLine="720"/>
        <w:jc w:val="both"/>
      </w:pPr>
    </w:p>
    <w:p w:rsidR="00CF19B7" w:rsidRDefault="00CF19B7"/>
    <w:sectPr w:rsidR="00CF19B7" w:rsidSect="00693D0E">
      <w:footerReference w:type="even" r:id="rId12"/>
      <w:footerReference w:type="default" r:id="rId13"/>
      <w:pgSz w:w="11906" w:h="16838"/>
      <w:pgMar w:top="709" w:right="850" w:bottom="899"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1A8D" w:rsidRDefault="00421A8D">
      <w:r>
        <w:separator/>
      </w:r>
    </w:p>
  </w:endnote>
  <w:endnote w:type="continuationSeparator" w:id="0">
    <w:p w:rsidR="00421A8D" w:rsidRDefault="00421A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entury Gothic"/>
    <w:panose1 w:val="020F0502020204030204"/>
    <w:charset w:val="CC"/>
    <w:family w:val="swiss"/>
    <w:pitch w:val="variable"/>
    <w:sig w:usb0="E00002FF" w:usb1="4000ACFF" w:usb2="00000001"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679F" w:rsidRDefault="00AC2F2C" w:rsidP="00E4221F">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91679F" w:rsidRDefault="00421A8D" w:rsidP="001C77EE">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249E" w:rsidRDefault="00421A8D" w:rsidP="001C77EE">
    <w:pPr>
      <w:pStyle w:val="a3"/>
      <w:framePr w:wrap="around" w:vAnchor="text" w:hAnchor="page" w:x="10882" w:y="-87"/>
      <w:rPr>
        <w:rStyle w:val="a5"/>
        <w:sz w:val="22"/>
        <w:szCs w:val="22"/>
        <w:lang w:val="uk-UA"/>
      </w:rPr>
    </w:pPr>
  </w:p>
  <w:p w:rsidR="0091679F" w:rsidRPr="001C77EE" w:rsidRDefault="00AC2F2C" w:rsidP="001C77EE">
    <w:pPr>
      <w:pStyle w:val="a3"/>
      <w:framePr w:wrap="around" w:vAnchor="text" w:hAnchor="page" w:x="10882" w:y="-87"/>
      <w:rPr>
        <w:rStyle w:val="a5"/>
        <w:sz w:val="22"/>
        <w:szCs w:val="22"/>
      </w:rPr>
    </w:pPr>
    <w:r w:rsidRPr="001C77EE">
      <w:rPr>
        <w:rStyle w:val="a5"/>
        <w:sz w:val="22"/>
        <w:szCs w:val="22"/>
      </w:rPr>
      <w:fldChar w:fldCharType="begin"/>
    </w:r>
    <w:r w:rsidRPr="001C77EE">
      <w:rPr>
        <w:rStyle w:val="a5"/>
        <w:sz w:val="22"/>
        <w:szCs w:val="22"/>
      </w:rPr>
      <w:instrText xml:space="preserve">PAGE  </w:instrText>
    </w:r>
    <w:r w:rsidRPr="001C77EE">
      <w:rPr>
        <w:rStyle w:val="a5"/>
        <w:sz w:val="22"/>
        <w:szCs w:val="22"/>
      </w:rPr>
      <w:fldChar w:fldCharType="separate"/>
    </w:r>
    <w:r w:rsidR="004422A8">
      <w:rPr>
        <w:rStyle w:val="a5"/>
        <w:noProof/>
        <w:sz w:val="22"/>
        <w:szCs w:val="22"/>
      </w:rPr>
      <w:t>4</w:t>
    </w:r>
    <w:r w:rsidRPr="001C77EE">
      <w:rPr>
        <w:rStyle w:val="a5"/>
        <w:sz w:val="22"/>
        <w:szCs w:val="22"/>
      </w:rPr>
      <w:fldChar w:fldCharType="end"/>
    </w:r>
  </w:p>
  <w:p w:rsidR="0091679F" w:rsidRDefault="00421A8D" w:rsidP="001C77EE">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1A8D" w:rsidRDefault="00421A8D">
      <w:r>
        <w:separator/>
      </w:r>
    </w:p>
  </w:footnote>
  <w:footnote w:type="continuationSeparator" w:id="0">
    <w:p w:rsidR="00421A8D" w:rsidRDefault="00421A8D">
      <w:r>
        <w:continuationSeparator/>
      </w:r>
    </w:p>
  </w:footnote>
  <w:footnote w:id="1">
    <w:p w:rsidR="00693D0E" w:rsidRPr="00693D0E" w:rsidRDefault="00693D0E">
      <w:pPr>
        <w:pStyle w:val="ac"/>
        <w:rPr>
          <w:lang w:val="uk-UA"/>
        </w:rPr>
      </w:pPr>
      <w:r>
        <w:rPr>
          <w:rStyle w:val="ae"/>
        </w:rPr>
        <w:footnoteRef/>
      </w:r>
      <w:r>
        <w:t xml:space="preserve"> </w:t>
      </w:r>
      <w:r w:rsidRPr="00693D0E">
        <w:t>Рабінович П.М. Основи загальної теорії права та держави. — 6-е. — X. : Консум, 2002. — 160 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793D75"/>
    <w:multiLevelType w:val="hybridMultilevel"/>
    <w:tmpl w:val="DF6E3864"/>
    <w:lvl w:ilvl="0" w:tplc="DE588DD0">
      <w:numFmt w:val="bullet"/>
      <w:lvlText w:val="–"/>
      <w:lvlJc w:val="left"/>
      <w:pPr>
        <w:ind w:left="899" w:hanging="360"/>
      </w:pPr>
      <w:rPr>
        <w:rFonts w:ascii="Times New Roman" w:eastAsia="Times New Roman" w:hAnsi="Times New Roman" w:hint="default"/>
        <w:sz w:val="27"/>
      </w:rPr>
    </w:lvl>
    <w:lvl w:ilvl="1" w:tplc="04220003" w:tentative="1">
      <w:start w:val="1"/>
      <w:numFmt w:val="bullet"/>
      <w:lvlText w:val="o"/>
      <w:lvlJc w:val="left"/>
      <w:pPr>
        <w:ind w:left="1619" w:hanging="360"/>
      </w:pPr>
      <w:rPr>
        <w:rFonts w:ascii="Courier New" w:hAnsi="Courier New" w:hint="default"/>
      </w:rPr>
    </w:lvl>
    <w:lvl w:ilvl="2" w:tplc="04220005" w:tentative="1">
      <w:start w:val="1"/>
      <w:numFmt w:val="bullet"/>
      <w:lvlText w:val=""/>
      <w:lvlJc w:val="left"/>
      <w:pPr>
        <w:ind w:left="2339" w:hanging="360"/>
      </w:pPr>
      <w:rPr>
        <w:rFonts w:ascii="Wingdings" w:hAnsi="Wingdings" w:hint="default"/>
      </w:rPr>
    </w:lvl>
    <w:lvl w:ilvl="3" w:tplc="04220001" w:tentative="1">
      <w:start w:val="1"/>
      <w:numFmt w:val="bullet"/>
      <w:lvlText w:val=""/>
      <w:lvlJc w:val="left"/>
      <w:pPr>
        <w:ind w:left="3059" w:hanging="360"/>
      </w:pPr>
      <w:rPr>
        <w:rFonts w:ascii="Symbol" w:hAnsi="Symbol" w:hint="default"/>
      </w:rPr>
    </w:lvl>
    <w:lvl w:ilvl="4" w:tplc="04220003" w:tentative="1">
      <w:start w:val="1"/>
      <w:numFmt w:val="bullet"/>
      <w:lvlText w:val="o"/>
      <w:lvlJc w:val="left"/>
      <w:pPr>
        <w:ind w:left="3779" w:hanging="360"/>
      </w:pPr>
      <w:rPr>
        <w:rFonts w:ascii="Courier New" w:hAnsi="Courier New" w:hint="default"/>
      </w:rPr>
    </w:lvl>
    <w:lvl w:ilvl="5" w:tplc="04220005" w:tentative="1">
      <w:start w:val="1"/>
      <w:numFmt w:val="bullet"/>
      <w:lvlText w:val=""/>
      <w:lvlJc w:val="left"/>
      <w:pPr>
        <w:ind w:left="4499" w:hanging="360"/>
      </w:pPr>
      <w:rPr>
        <w:rFonts w:ascii="Wingdings" w:hAnsi="Wingdings" w:hint="default"/>
      </w:rPr>
    </w:lvl>
    <w:lvl w:ilvl="6" w:tplc="04220001" w:tentative="1">
      <w:start w:val="1"/>
      <w:numFmt w:val="bullet"/>
      <w:lvlText w:val=""/>
      <w:lvlJc w:val="left"/>
      <w:pPr>
        <w:ind w:left="5219" w:hanging="360"/>
      </w:pPr>
      <w:rPr>
        <w:rFonts w:ascii="Symbol" w:hAnsi="Symbol" w:hint="default"/>
      </w:rPr>
    </w:lvl>
    <w:lvl w:ilvl="7" w:tplc="04220003" w:tentative="1">
      <w:start w:val="1"/>
      <w:numFmt w:val="bullet"/>
      <w:lvlText w:val="o"/>
      <w:lvlJc w:val="left"/>
      <w:pPr>
        <w:ind w:left="5939" w:hanging="360"/>
      </w:pPr>
      <w:rPr>
        <w:rFonts w:ascii="Courier New" w:hAnsi="Courier New" w:hint="default"/>
      </w:rPr>
    </w:lvl>
    <w:lvl w:ilvl="8" w:tplc="04220005" w:tentative="1">
      <w:start w:val="1"/>
      <w:numFmt w:val="bullet"/>
      <w:lvlText w:val=""/>
      <w:lvlJc w:val="left"/>
      <w:pPr>
        <w:ind w:left="665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413"/>
    <w:rsid w:val="00143413"/>
    <w:rsid w:val="00421A8D"/>
    <w:rsid w:val="004422A8"/>
    <w:rsid w:val="00693D0E"/>
    <w:rsid w:val="00731232"/>
    <w:rsid w:val="00836540"/>
    <w:rsid w:val="00AA2DD2"/>
    <w:rsid w:val="00AC2F2C"/>
    <w:rsid w:val="00CF19B7"/>
    <w:rsid w:val="00D00ECE"/>
    <w:rsid w:val="00D526D2"/>
    <w:rsid w:val="00D96D28"/>
    <w:rsid w:val="00EB595B"/>
    <w:rsid w:val="00F621B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C450A2-0C6C-4EEE-9484-9E8167CDC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3413"/>
    <w:pPr>
      <w:spacing w:after="0" w:line="240" w:lineRule="auto"/>
    </w:pPr>
    <w:rPr>
      <w:rFonts w:ascii="Times New Roman" w:eastAsia="Times New Roman" w:hAnsi="Times New Roman" w:cs="Times New Roman"/>
      <w:sz w:val="28"/>
      <w:szCs w:val="24"/>
      <w:lang w:val="ru-RU" w:eastAsia="ru-RU"/>
    </w:rPr>
  </w:style>
  <w:style w:type="paragraph" w:styleId="3">
    <w:name w:val="heading 3"/>
    <w:basedOn w:val="a"/>
    <w:link w:val="30"/>
    <w:qFormat/>
    <w:rsid w:val="00143413"/>
    <w:pPr>
      <w:spacing w:before="100" w:beforeAutospacing="1" w:after="100" w:afterAutospacing="1"/>
      <w:outlineLvl w:val="2"/>
    </w:pPr>
    <w:rPr>
      <w:rFonts w:ascii="Arial Unicode MS" w:eastAsia="Arial Unicode MS" w:hAnsi="Arial Unicode MS" w:cs="Arial Unicode MS"/>
      <w:b/>
      <w:bCs/>
      <w:sz w:val="17"/>
      <w:szCs w:val="1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143413"/>
    <w:rPr>
      <w:rFonts w:ascii="Arial Unicode MS" w:eastAsia="Arial Unicode MS" w:hAnsi="Arial Unicode MS" w:cs="Arial Unicode MS"/>
      <w:b/>
      <w:bCs/>
      <w:sz w:val="17"/>
      <w:szCs w:val="17"/>
      <w:lang w:val="ru-RU" w:eastAsia="ru-RU"/>
    </w:rPr>
  </w:style>
  <w:style w:type="paragraph" w:styleId="a3">
    <w:name w:val="footer"/>
    <w:basedOn w:val="a"/>
    <w:link w:val="a4"/>
    <w:rsid w:val="00143413"/>
    <w:pPr>
      <w:tabs>
        <w:tab w:val="center" w:pos="4819"/>
        <w:tab w:val="right" w:pos="9639"/>
      </w:tabs>
    </w:pPr>
  </w:style>
  <w:style w:type="character" w:customStyle="1" w:styleId="a4">
    <w:name w:val="Нижній колонтитул Знак"/>
    <w:basedOn w:val="a0"/>
    <w:link w:val="a3"/>
    <w:rsid w:val="00143413"/>
    <w:rPr>
      <w:rFonts w:ascii="Times New Roman" w:eastAsia="Times New Roman" w:hAnsi="Times New Roman" w:cs="Times New Roman"/>
      <w:sz w:val="28"/>
      <w:szCs w:val="24"/>
      <w:lang w:val="ru-RU" w:eastAsia="ru-RU"/>
    </w:rPr>
  </w:style>
  <w:style w:type="character" w:styleId="a5">
    <w:name w:val="page number"/>
    <w:basedOn w:val="a0"/>
    <w:rsid w:val="00143413"/>
  </w:style>
  <w:style w:type="character" w:customStyle="1" w:styleId="rvts0">
    <w:name w:val="rvts0"/>
    <w:basedOn w:val="a0"/>
    <w:rsid w:val="00143413"/>
  </w:style>
  <w:style w:type="paragraph" w:styleId="a6">
    <w:name w:val="Body Text"/>
    <w:basedOn w:val="a"/>
    <w:link w:val="a7"/>
    <w:rsid w:val="00143413"/>
    <w:pPr>
      <w:spacing w:after="120"/>
    </w:pPr>
    <w:rPr>
      <w:sz w:val="24"/>
    </w:rPr>
  </w:style>
  <w:style w:type="character" w:customStyle="1" w:styleId="a7">
    <w:name w:val="Основний текст Знак"/>
    <w:basedOn w:val="a0"/>
    <w:link w:val="a6"/>
    <w:rsid w:val="00143413"/>
    <w:rPr>
      <w:rFonts w:ascii="Times New Roman" w:eastAsia="Times New Roman" w:hAnsi="Times New Roman" w:cs="Times New Roman"/>
      <w:sz w:val="24"/>
      <w:szCs w:val="24"/>
      <w:lang w:val="ru-RU" w:eastAsia="ru-RU"/>
    </w:rPr>
  </w:style>
  <w:style w:type="paragraph" w:customStyle="1" w:styleId="rvps2">
    <w:name w:val="rvps2"/>
    <w:basedOn w:val="a"/>
    <w:rsid w:val="00143413"/>
    <w:pPr>
      <w:spacing w:before="100" w:beforeAutospacing="1" w:after="100" w:afterAutospacing="1"/>
    </w:pPr>
    <w:rPr>
      <w:sz w:val="24"/>
    </w:rPr>
  </w:style>
  <w:style w:type="character" w:customStyle="1" w:styleId="shorttext">
    <w:name w:val="short_text"/>
    <w:basedOn w:val="a0"/>
    <w:rsid w:val="00D96D28"/>
  </w:style>
  <w:style w:type="paragraph" w:styleId="a8">
    <w:name w:val="List Paragraph"/>
    <w:basedOn w:val="a"/>
    <w:uiPriority w:val="34"/>
    <w:qFormat/>
    <w:rsid w:val="00D96D28"/>
    <w:pPr>
      <w:spacing w:after="160" w:line="259" w:lineRule="auto"/>
      <w:ind w:left="720"/>
      <w:contextualSpacing/>
    </w:pPr>
    <w:rPr>
      <w:rFonts w:asciiTheme="minorHAnsi" w:eastAsiaTheme="minorHAnsi" w:hAnsiTheme="minorHAnsi" w:cstheme="minorBidi"/>
      <w:sz w:val="22"/>
      <w:szCs w:val="22"/>
      <w:lang w:val="uk-UA" w:eastAsia="en-US"/>
    </w:rPr>
  </w:style>
  <w:style w:type="character" w:styleId="a9">
    <w:name w:val="Hyperlink"/>
    <w:basedOn w:val="a0"/>
    <w:uiPriority w:val="99"/>
    <w:semiHidden/>
    <w:unhideWhenUsed/>
    <w:rsid w:val="00D96D28"/>
    <w:rPr>
      <w:color w:val="0000FF"/>
      <w:u w:val="single"/>
    </w:rPr>
  </w:style>
  <w:style w:type="character" w:customStyle="1" w:styleId="rvts9">
    <w:name w:val="rvts9"/>
    <w:basedOn w:val="a0"/>
    <w:rsid w:val="00D96D28"/>
  </w:style>
  <w:style w:type="paragraph" w:styleId="HTML">
    <w:name w:val="HTML Preformatted"/>
    <w:basedOn w:val="a"/>
    <w:link w:val="HTML0"/>
    <w:unhideWhenUsed/>
    <w:rsid w:val="00D96D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0">
    <w:name w:val="Стандартний HTML Знак"/>
    <w:basedOn w:val="a0"/>
    <w:link w:val="HTML"/>
    <w:rsid w:val="00D96D28"/>
    <w:rPr>
      <w:rFonts w:ascii="Courier New" w:eastAsia="Times New Roman" w:hAnsi="Courier New" w:cs="Courier New"/>
      <w:sz w:val="20"/>
      <w:szCs w:val="20"/>
      <w:lang w:eastAsia="uk-UA"/>
    </w:rPr>
  </w:style>
  <w:style w:type="paragraph" w:customStyle="1" w:styleId="1">
    <w:name w:val="Абзац списку1"/>
    <w:basedOn w:val="a"/>
    <w:rsid w:val="00D96D28"/>
    <w:pPr>
      <w:suppressAutoHyphens/>
      <w:ind w:left="720"/>
      <w:contextualSpacing/>
    </w:pPr>
    <w:rPr>
      <w:rFonts w:eastAsia="PMingLiU"/>
      <w:sz w:val="24"/>
      <w:lang w:eastAsia="ar-SA"/>
    </w:rPr>
  </w:style>
  <w:style w:type="character" w:customStyle="1" w:styleId="citation">
    <w:name w:val="citation"/>
    <w:basedOn w:val="a0"/>
    <w:rsid w:val="00D96D28"/>
  </w:style>
  <w:style w:type="paragraph" w:styleId="aa">
    <w:name w:val="Balloon Text"/>
    <w:basedOn w:val="a"/>
    <w:link w:val="ab"/>
    <w:uiPriority w:val="99"/>
    <w:semiHidden/>
    <w:unhideWhenUsed/>
    <w:rsid w:val="00F621B9"/>
    <w:rPr>
      <w:rFonts w:ascii="Segoe UI" w:hAnsi="Segoe UI" w:cs="Segoe UI"/>
      <w:sz w:val="18"/>
      <w:szCs w:val="18"/>
    </w:rPr>
  </w:style>
  <w:style w:type="character" w:customStyle="1" w:styleId="ab">
    <w:name w:val="Текст у виносці Знак"/>
    <w:basedOn w:val="a0"/>
    <w:link w:val="aa"/>
    <w:uiPriority w:val="99"/>
    <w:semiHidden/>
    <w:rsid w:val="00F621B9"/>
    <w:rPr>
      <w:rFonts w:ascii="Segoe UI" w:eastAsia="Times New Roman" w:hAnsi="Segoe UI" w:cs="Segoe UI"/>
      <w:sz w:val="18"/>
      <w:szCs w:val="18"/>
      <w:lang w:val="ru-RU" w:eastAsia="ru-RU"/>
    </w:rPr>
  </w:style>
  <w:style w:type="paragraph" w:styleId="ac">
    <w:name w:val="footnote text"/>
    <w:basedOn w:val="a"/>
    <w:link w:val="ad"/>
    <w:uiPriority w:val="99"/>
    <w:semiHidden/>
    <w:unhideWhenUsed/>
    <w:rsid w:val="00693D0E"/>
    <w:rPr>
      <w:sz w:val="20"/>
      <w:szCs w:val="20"/>
    </w:rPr>
  </w:style>
  <w:style w:type="character" w:customStyle="1" w:styleId="ad">
    <w:name w:val="Текст виноски Знак"/>
    <w:basedOn w:val="a0"/>
    <w:link w:val="ac"/>
    <w:uiPriority w:val="99"/>
    <w:semiHidden/>
    <w:rsid w:val="00693D0E"/>
    <w:rPr>
      <w:rFonts w:ascii="Times New Roman" w:eastAsia="Times New Roman" w:hAnsi="Times New Roman" w:cs="Times New Roman"/>
      <w:sz w:val="20"/>
      <w:szCs w:val="20"/>
      <w:lang w:val="ru-RU" w:eastAsia="ru-RU"/>
    </w:rPr>
  </w:style>
  <w:style w:type="character" w:styleId="ae">
    <w:name w:val="footnote reference"/>
    <w:basedOn w:val="a0"/>
    <w:uiPriority w:val="99"/>
    <w:semiHidden/>
    <w:unhideWhenUsed/>
    <w:rsid w:val="00693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ch.ligazakon.ua/l_doc2.nsf/link1/T113614.htm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k.wikipedia.org/wiki/%D0%A6%D1%96%D0%BD%D0%BD%D0%BE%D1%81%D1%82%D1%96"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uk.wikipedia.org/wiki/%D0%AE%D1%80%D0%B8%D0%B4%D0%B8%D1%87%D0%BD%D0%B8%D0%B9_%D0%BE%D0%B1%D0%BE%D0%B2%27%D1%8F%D0%B7%D0%BE%D0%BA" TargetMode="External"/><Relationship Id="rId4" Type="http://schemas.openxmlformats.org/officeDocument/2006/relationships/settings" Target="settings.xml"/><Relationship Id="rId9" Type="http://schemas.openxmlformats.org/officeDocument/2006/relationships/hyperlink" Target="https://uk.wikipedia.org/wiki/%D0%A1%D0%BE%D1%86%D1%96%D0%B0%D0%BB%D1%8C%D0%BD%D0%B0_%D0%B2%D1%96%D0%B4%D0%BF%D0%BE%D0%B2%D1%96%D0%B4%D0%B0%D0%BB%D1%8C%D0%BD%D1%96%D1%81%D1%82%D1%8C"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2D9EA0-3FFE-4093-8D95-55ED94B92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6574</Words>
  <Characters>3748</Characters>
  <Application>Microsoft Office Word</Application>
  <DocSecurity>0</DocSecurity>
  <Lines>31</Lines>
  <Paragraphs>20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Кукла Аліна Олександрівна</dc:creator>
  <cp:keywords/>
  <dc:description/>
  <cp:lastModifiedBy>Олеся Миколаївна Олексійчук</cp:lastModifiedBy>
  <cp:revision>2</cp:revision>
  <cp:lastPrinted>2017-11-15T15:13:00Z</cp:lastPrinted>
  <dcterms:created xsi:type="dcterms:W3CDTF">2017-11-16T07:12:00Z</dcterms:created>
  <dcterms:modified xsi:type="dcterms:W3CDTF">2017-11-16T07:12:00Z</dcterms:modified>
</cp:coreProperties>
</file>