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643C" w:rsidRDefault="0096643C" w:rsidP="0096643C">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До реєстр. № </w:t>
      </w:r>
      <w:r w:rsidR="005F2DE2">
        <w:rPr>
          <w:rFonts w:ascii="Times New Roman" w:eastAsia="Calibri" w:hAnsi="Times New Roman" w:cs="Calibri"/>
          <w:sz w:val="28"/>
          <w:szCs w:val="28"/>
        </w:rPr>
        <w:t>6584</w:t>
      </w:r>
    </w:p>
    <w:p w:rsidR="0096643C" w:rsidRDefault="0096643C" w:rsidP="0096643C">
      <w:pPr>
        <w:spacing w:after="0" w:line="240" w:lineRule="auto"/>
        <w:ind w:firstLine="709"/>
        <w:jc w:val="right"/>
        <w:rPr>
          <w:rFonts w:ascii="Times New Roman" w:eastAsia="Calibri" w:hAnsi="Times New Roman" w:cs="Calibri"/>
          <w:sz w:val="28"/>
          <w:szCs w:val="28"/>
        </w:rPr>
      </w:pPr>
      <w:r>
        <w:rPr>
          <w:rFonts w:ascii="Times New Roman" w:eastAsia="Calibri" w:hAnsi="Times New Roman" w:cs="Calibri"/>
          <w:sz w:val="28"/>
          <w:szCs w:val="28"/>
        </w:rPr>
        <w:t xml:space="preserve"> від </w:t>
      </w:r>
      <w:r w:rsidR="005F2DE2">
        <w:rPr>
          <w:rFonts w:ascii="Times New Roman" w:eastAsia="Calibri" w:hAnsi="Times New Roman" w:cs="Calibri"/>
          <w:sz w:val="28"/>
          <w:szCs w:val="28"/>
        </w:rPr>
        <w:t>13</w:t>
      </w:r>
      <w:r>
        <w:rPr>
          <w:rFonts w:ascii="Times New Roman" w:eastAsia="Calibri" w:hAnsi="Times New Roman" w:cs="Calibri"/>
          <w:sz w:val="28"/>
          <w:szCs w:val="28"/>
        </w:rPr>
        <w:t xml:space="preserve"> </w:t>
      </w:r>
      <w:r w:rsidR="005F2DE2">
        <w:rPr>
          <w:rFonts w:ascii="Times New Roman" w:eastAsia="Calibri" w:hAnsi="Times New Roman" w:cs="Calibri"/>
          <w:sz w:val="28"/>
          <w:szCs w:val="28"/>
        </w:rPr>
        <w:t>червня</w:t>
      </w:r>
      <w:r>
        <w:rPr>
          <w:rFonts w:ascii="Times New Roman" w:eastAsia="Calibri" w:hAnsi="Times New Roman" w:cs="Calibri"/>
          <w:sz w:val="28"/>
          <w:szCs w:val="28"/>
        </w:rPr>
        <w:t xml:space="preserve"> 2017 р.</w:t>
      </w:r>
    </w:p>
    <w:p w:rsidR="0096643C" w:rsidRDefault="0096643C" w:rsidP="0096643C">
      <w:pPr>
        <w:spacing w:after="120" w:line="240" w:lineRule="auto"/>
        <w:ind w:firstLine="709"/>
        <w:jc w:val="right"/>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A90D05">
      <w:pPr>
        <w:spacing w:after="120" w:line="240" w:lineRule="auto"/>
        <w:jc w:val="both"/>
        <w:rPr>
          <w:rFonts w:ascii="Times New Roman" w:eastAsia="Calibri" w:hAnsi="Times New Roman" w:cs="Calibri"/>
          <w:sz w:val="28"/>
          <w:szCs w:val="28"/>
        </w:rPr>
      </w:pPr>
      <w:bookmarkStart w:id="0" w:name="_GoBack"/>
      <w:bookmarkEnd w:id="0"/>
    </w:p>
    <w:p w:rsidR="00A90D05" w:rsidRDefault="00A90D05"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0" w:line="240" w:lineRule="auto"/>
        <w:jc w:val="center"/>
        <w:rPr>
          <w:rFonts w:ascii="Times New Roman" w:eastAsia="Calibri" w:hAnsi="Times New Roman" w:cs="Calibri"/>
          <w:b/>
          <w:sz w:val="28"/>
          <w:szCs w:val="28"/>
        </w:rPr>
      </w:pPr>
      <w:r>
        <w:rPr>
          <w:rFonts w:ascii="Times New Roman" w:eastAsia="Calibri" w:hAnsi="Times New Roman" w:cs="Calibri"/>
          <w:b/>
          <w:sz w:val="28"/>
          <w:szCs w:val="28"/>
        </w:rPr>
        <w:t>ВИСНОВОК</w:t>
      </w:r>
    </w:p>
    <w:p w:rsidR="0096643C" w:rsidRDefault="0096643C" w:rsidP="0096643C">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щодо результатів здійснення</w:t>
      </w:r>
    </w:p>
    <w:p w:rsidR="0096643C" w:rsidRDefault="0096643C" w:rsidP="0096643C">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антикорупційної експертизи</w:t>
      </w:r>
    </w:p>
    <w:p w:rsidR="0096643C" w:rsidRDefault="0096643C" w:rsidP="0096643C">
      <w:pPr>
        <w:spacing w:after="0" w:line="240" w:lineRule="auto"/>
        <w:jc w:val="center"/>
        <w:rPr>
          <w:rFonts w:ascii="Times New Roman" w:eastAsia="Calibri" w:hAnsi="Times New Roman" w:cs="Calibri"/>
          <w:sz w:val="28"/>
          <w:szCs w:val="28"/>
        </w:rPr>
      </w:pPr>
      <w:r>
        <w:rPr>
          <w:rFonts w:ascii="Times New Roman" w:eastAsia="Calibri" w:hAnsi="Times New Roman" w:cs="Calibri"/>
          <w:sz w:val="28"/>
          <w:szCs w:val="28"/>
        </w:rPr>
        <w:t>проекту нормативно-правового акту</w:t>
      </w:r>
    </w:p>
    <w:p w:rsidR="0096643C" w:rsidRDefault="0096643C" w:rsidP="0096643C">
      <w:pPr>
        <w:keepNext/>
        <w:keepLines/>
        <w:shd w:val="clear" w:color="auto" w:fill="FFFFFF"/>
        <w:spacing w:after="0" w:line="193" w:lineRule="atLeast"/>
        <w:ind w:left="709"/>
        <w:jc w:val="both"/>
        <w:textAlignment w:val="baseline"/>
        <w:outlineLvl w:val="2"/>
        <w:rPr>
          <w:rFonts w:ascii="Calibri" w:eastAsia="Times New Roman" w:hAnsi="Calibri" w:cs="Arial"/>
          <w:sz w:val="24"/>
          <w:szCs w:val="24"/>
          <w:lang w:eastAsia="ru-RU"/>
        </w:rPr>
      </w:pPr>
    </w:p>
    <w:p w:rsidR="0096643C" w:rsidRDefault="0096643C" w:rsidP="0096643C">
      <w:pPr>
        <w:spacing w:after="120" w:line="240" w:lineRule="auto"/>
        <w:ind w:left="709"/>
        <w:jc w:val="both"/>
        <w:rPr>
          <w:rFonts w:ascii="Calibri" w:eastAsia="Calibri" w:hAnsi="Calibri" w:cs="Times New Roman"/>
          <w:sz w:val="24"/>
          <w:szCs w:val="24"/>
        </w:rPr>
      </w:pPr>
      <w:r>
        <w:rPr>
          <w:rFonts w:ascii="Calibri" w:eastAsia="Calibri" w:hAnsi="Calibri" w:cs="Times New Roman"/>
          <w:sz w:val="24"/>
          <w:szCs w:val="24"/>
        </w:rPr>
        <w:t xml:space="preserve">Назва проекту акту: </w:t>
      </w:r>
      <w:r w:rsidR="003840D2" w:rsidRPr="003840D2">
        <w:rPr>
          <w:rFonts w:ascii="Calibri" w:eastAsia="Calibri" w:hAnsi="Calibri" w:cs="Times New Roman"/>
          <w:sz w:val="24"/>
          <w:szCs w:val="24"/>
        </w:rPr>
        <w:t>Проект Закону про внесення змін до Митного кодексу України (щодо підвищення граничної межі безмитного переміщення (пересилання) товарів у міжнародних поштових, експрес-відправленнях та несупроводжуваному багажі)</w:t>
      </w:r>
    </w:p>
    <w:p w:rsidR="0096643C" w:rsidRDefault="0096643C" w:rsidP="0096643C">
      <w:pPr>
        <w:spacing w:after="120" w:line="240" w:lineRule="auto"/>
        <w:ind w:left="709"/>
        <w:jc w:val="both"/>
        <w:rPr>
          <w:rFonts w:ascii="Calibri" w:eastAsia="Times New Roman" w:hAnsi="Calibri" w:cs="Arial"/>
          <w:sz w:val="24"/>
          <w:szCs w:val="24"/>
          <w:lang w:eastAsia="ru-RU"/>
        </w:rPr>
      </w:pPr>
      <w:r>
        <w:rPr>
          <w:rFonts w:ascii="Calibri" w:eastAsia="Calibri" w:hAnsi="Calibri" w:cs="Times New Roman"/>
          <w:sz w:val="24"/>
          <w:szCs w:val="24"/>
        </w:rPr>
        <w:t>Р</w:t>
      </w:r>
      <w:r w:rsidR="008B2C9E">
        <w:rPr>
          <w:rFonts w:ascii="Calibri" w:eastAsia="Times New Roman" w:hAnsi="Calibri" w:cs="Arial"/>
          <w:sz w:val="24"/>
          <w:szCs w:val="24"/>
          <w:lang w:eastAsia="ru-RU"/>
        </w:rPr>
        <w:t>еєстр. № 6584</w:t>
      </w:r>
      <w:r>
        <w:rPr>
          <w:rFonts w:ascii="Calibri" w:eastAsia="Times New Roman" w:hAnsi="Calibri" w:cs="Arial"/>
          <w:sz w:val="24"/>
          <w:szCs w:val="24"/>
          <w:lang w:eastAsia="ru-RU"/>
        </w:rPr>
        <w:t xml:space="preserve"> від </w:t>
      </w:r>
      <w:r w:rsidR="008B2C9E">
        <w:rPr>
          <w:rFonts w:ascii="Calibri" w:eastAsia="Times New Roman" w:hAnsi="Calibri" w:cs="Arial"/>
          <w:sz w:val="24"/>
          <w:szCs w:val="24"/>
          <w:lang w:eastAsia="ru-RU"/>
        </w:rPr>
        <w:t>13</w:t>
      </w:r>
      <w:r>
        <w:rPr>
          <w:rFonts w:ascii="Calibri" w:eastAsia="Times New Roman" w:hAnsi="Calibri" w:cs="Arial"/>
          <w:sz w:val="24"/>
          <w:szCs w:val="24"/>
          <w:lang w:eastAsia="ru-RU"/>
        </w:rPr>
        <w:t xml:space="preserve"> </w:t>
      </w:r>
      <w:r w:rsidR="008B2C9E">
        <w:rPr>
          <w:rFonts w:ascii="Calibri" w:eastAsia="Times New Roman" w:hAnsi="Calibri" w:cs="Arial"/>
          <w:sz w:val="24"/>
          <w:szCs w:val="24"/>
          <w:lang w:eastAsia="ru-RU"/>
        </w:rPr>
        <w:t>червня</w:t>
      </w:r>
      <w:r>
        <w:rPr>
          <w:rFonts w:ascii="Calibri" w:eastAsia="Times New Roman" w:hAnsi="Calibri" w:cs="Arial"/>
          <w:sz w:val="24"/>
          <w:szCs w:val="24"/>
          <w:lang w:eastAsia="ru-RU"/>
        </w:rPr>
        <w:t xml:space="preserve"> 2017 р.</w:t>
      </w:r>
    </w:p>
    <w:p w:rsidR="0096643C" w:rsidRDefault="0096643C" w:rsidP="0096643C">
      <w:pPr>
        <w:shd w:val="clear" w:color="auto" w:fill="FFFFFF"/>
        <w:spacing w:before="120" w:after="0" w:line="270" w:lineRule="atLeast"/>
        <w:ind w:left="720" w:hanging="11"/>
        <w:jc w:val="both"/>
        <w:rPr>
          <w:rFonts w:ascii="Calibri" w:eastAsia="Calibri" w:hAnsi="Calibri" w:cs="Arial"/>
          <w:sz w:val="24"/>
          <w:szCs w:val="24"/>
        </w:rPr>
      </w:pPr>
      <w:r>
        <w:rPr>
          <w:rFonts w:ascii="Calibri" w:eastAsia="Calibri" w:hAnsi="Calibri" w:cs="Arial"/>
          <w:sz w:val="24"/>
          <w:szCs w:val="24"/>
        </w:rPr>
        <w:t xml:space="preserve">Суб’єкт права законодавчої ініціативи: народні депутати України </w:t>
      </w:r>
      <w:proofErr w:type="spellStart"/>
      <w:r w:rsidR="00DA4946">
        <w:rPr>
          <w:rFonts w:ascii="Calibri" w:eastAsia="Calibri" w:hAnsi="Calibri" w:cs="Arial"/>
          <w:sz w:val="24"/>
          <w:szCs w:val="24"/>
        </w:rPr>
        <w:t>Шинькович</w:t>
      </w:r>
      <w:proofErr w:type="spellEnd"/>
      <w:r w:rsidR="00DA4946">
        <w:rPr>
          <w:rFonts w:ascii="Calibri" w:eastAsia="Calibri" w:hAnsi="Calibri" w:cs="Arial"/>
          <w:sz w:val="24"/>
          <w:szCs w:val="24"/>
        </w:rPr>
        <w:t xml:space="preserve"> А.В., </w:t>
      </w:r>
      <w:proofErr w:type="spellStart"/>
      <w:r w:rsidR="00DA4946">
        <w:rPr>
          <w:rFonts w:ascii="Calibri" w:eastAsia="Calibri" w:hAnsi="Calibri" w:cs="Arial"/>
          <w:sz w:val="24"/>
          <w:szCs w:val="24"/>
        </w:rPr>
        <w:t>Герега</w:t>
      </w:r>
      <w:proofErr w:type="spellEnd"/>
      <w:r w:rsidR="00DA4946">
        <w:rPr>
          <w:rFonts w:ascii="Calibri" w:eastAsia="Calibri" w:hAnsi="Calibri" w:cs="Arial"/>
          <w:sz w:val="24"/>
          <w:szCs w:val="24"/>
        </w:rPr>
        <w:t xml:space="preserve"> О.В.</w:t>
      </w:r>
    </w:p>
    <w:p w:rsidR="0096643C" w:rsidRDefault="0096643C" w:rsidP="0096643C">
      <w:pPr>
        <w:shd w:val="clear" w:color="auto" w:fill="FFFFFF"/>
        <w:spacing w:before="120" w:after="0" w:line="270" w:lineRule="atLeast"/>
        <w:ind w:left="720" w:hanging="11"/>
        <w:jc w:val="both"/>
        <w:rPr>
          <w:rFonts w:ascii="Calibri" w:eastAsia="Calibri" w:hAnsi="Calibri" w:cs="Arial"/>
          <w:sz w:val="24"/>
          <w:szCs w:val="24"/>
          <w:shd w:val="clear" w:color="auto" w:fill="FFFFFF"/>
        </w:rPr>
      </w:pPr>
      <w:r>
        <w:rPr>
          <w:rFonts w:ascii="Calibri" w:eastAsia="Calibri" w:hAnsi="Calibri" w:cs="Arial"/>
          <w:sz w:val="24"/>
          <w:szCs w:val="24"/>
        </w:rPr>
        <w:t xml:space="preserve">Головний комітет з підготовки і попереднього розгляду – </w:t>
      </w:r>
      <w:r>
        <w:rPr>
          <w:rFonts w:ascii="Calibri" w:eastAsia="Calibri" w:hAnsi="Calibri" w:cs="Arial"/>
          <w:sz w:val="24"/>
          <w:szCs w:val="24"/>
          <w:shd w:val="clear" w:color="auto" w:fill="FFFFFF"/>
        </w:rPr>
        <w:t xml:space="preserve">Комітет з питань </w:t>
      </w:r>
      <w:r w:rsidRPr="0089062E">
        <w:rPr>
          <w:rFonts w:ascii="Calibri" w:eastAsia="Calibri" w:hAnsi="Calibri" w:cs="Arial"/>
          <w:sz w:val="24"/>
          <w:szCs w:val="24"/>
          <w:shd w:val="clear" w:color="auto" w:fill="FFFFFF"/>
        </w:rPr>
        <w:t> </w:t>
      </w:r>
      <w:r w:rsidR="00DA4946" w:rsidRPr="00DA4946">
        <w:rPr>
          <w:rFonts w:ascii="Calibri" w:eastAsia="Calibri" w:hAnsi="Calibri" w:cs="Arial"/>
          <w:sz w:val="24"/>
          <w:szCs w:val="24"/>
          <w:shd w:val="clear" w:color="auto" w:fill="FFFFFF"/>
        </w:rPr>
        <w:t>податкової та митної політики</w:t>
      </w:r>
    </w:p>
    <w:p w:rsidR="00DA4946" w:rsidRDefault="00DA4946" w:rsidP="0096643C">
      <w:pPr>
        <w:shd w:val="clear" w:color="auto" w:fill="FFFFFF"/>
        <w:spacing w:before="120" w:after="0" w:line="270" w:lineRule="atLeast"/>
        <w:ind w:left="720" w:hanging="11"/>
        <w:jc w:val="both"/>
        <w:rPr>
          <w:rFonts w:ascii="Times New Roman" w:eastAsia="Calibri" w:hAnsi="Times New Roman" w:cs="Calibri"/>
          <w:sz w:val="28"/>
          <w:szCs w:val="28"/>
          <w:u w:val="single"/>
        </w:rPr>
      </w:pPr>
    </w:p>
    <w:p w:rsidR="0096643C" w:rsidRDefault="0096643C" w:rsidP="0096643C">
      <w:pPr>
        <w:spacing w:after="120" w:line="240" w:lineRule="auto"/>
        <w:ind w:firstLine="709"/>
        <w:jc w:val="both"/>
        <w:rPr>
          <w:rFonts w:ascii="Times New Roman" w:eastAsia="Calibri" w:hAnsi="Times New Roman" w:cs="Times New Roman"/>
          <w:b/>
          <w:sz w:val="28"/>
          <w:szCs w:val="28"/>
        </w:rPr>
      </w:pPr>
      <w:r>
        <w:rPr>
          <w:rFonts w:ascii="Times New Roman" w:eastAsia="Calibri" w:hAnsi="Times New Roman" w:cs="Calibri"/>
          <w:sz w:val="28"/>
          <w:szCs w:val="28"/>
          <w:u w:val="single"/>
        </w:rPr>
        <w:t xml:space="preserve">У проекті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не виявлено </w:t>
      </w:r>
      <w:proofErr w:type="spellStart"/>
      <w:r>
        <w:rPr>
          <w:rFonts w:ascii="Times New Roman" w:eastAsia="Calibri" w:hAnsi="Times New Roman" w:cs="Calibri"/>
          <w:sz w:val="28"/>
          <w:szCs w:val="28"/>
          <w:u w:val="single"/>
        </w:rPr>
        <w:t>корупціогенних</w:t>
      </w:r>
      <w:proofErr w:type="spellEnd"/>
      <w:r>
        <w:rPr>
          <w:rFonts w:ascii="Times New Roman" w:eastAsia="Calibri" w:hAnsi="Times New Roman" w:cs="Calibri"/>
          <w:sz w:val="28"/>
          <w:szCs w:val="28"/>
          <w:u w:val="single"/>
        </w:rPr>
        <w:t xml:space="preserve"> факторів – проект </w:t>
      </w:r>
      <w:proofErr w:type="spellStart"/>
      <w:r>
        <w:rPr>
          <w:rFonts w:ascii="Times New Roman" w:eastAsia="Calibri" w:hAnsi="Times New Roman" w:cs="Calibri"/>
          <w:sz w:val="28"/>
          <w:szCs w:val="28"/>
          <w:u w:val="single"/>
        </w:rPr>
        <w:t>акта</w:t>
      </w:r>
      <w:proofErr w:type="spellEnd"/>
      <w:r>
        <w:rPr>
          <w:rFonts w:ascii="Times New Roman" w:eastAsia="Calibri" w:hAnsi="Times New Roman" w:cs="Calibri"/>
          <w:sz w:val="28"/>
          <w:szCs w:val="28"/>
          <w:u w:val="single"/>
        </w:rPr>
        <w:t xml:space="preserve"> відповідає вимогам антикорупційного законодавства </w:t>
      </w:r>
      <w:r>
        <w:rPr>
          <w:rFonts w:ascii="Times New Roman" w:eastAsia="Calibri" w:hAnsi="Times New Roman" w:cs="Calibri"/>
          <w:sz w:val="28"/>
          <w:szCs w:val="28"/>
        </w:rPr>
        <w:t xml:space="preserve">(рішення Комітету від </w:t>
      </w:r>
      <w:r w:rsidR="00A90D05">
        <w:rPr>
          <w:rFonts w:ascii="Times New Roman" w:eastAsia="Calibri" w:hAnsi="Times New Roman" w:cs="Calibri"/>
          <w:sz w:val="28"/>
          <w:szCs w:val="28"/>
        </w:rPr>
        <w:t>6 вересня 2017 р., протокол № 109</w:t>
      </w:r>
      <w:r>
        <w:rPr>
          <w:rFonts w:ascii="Times New Roman" w:eastAsia="Calibri" w:hAnsi="Times New Roman" w:cs="Calibri"/>
          <w:sz w:val="28"/>
          <w:szCs w:val="28"/>
        </w:rPr>
        <w:t>).</w:t>
      </w:r>
      <w:r>
        <w:rPr>
          <w:rFonts w:ascii="Times New Roman" w:eastAsia="Calibri" w:hAnsi="Times New Roman" w:cs="Times New Roman"/>
          <w:b/>
          <w:sz w:val="28"/>
          <w:szCs w:val="28"/>
        </w:rPr>
        <w:tab/>
      </w:r>
    </w:p>
    <w:p w:rsidR="0072399F" w:rsidRPr="00A90D05" w:rsidRDefault="0072399F" w:rsidP="0072399F">
      <w:pPr>
        <w:spacing w:before="120" w:after="0" w:line="240" w:lineRule="auto"/>
        <w:ind w:firstLine="540"/>
        <w:jc w:val="both"/>
        <w:rPr>
          <w:rFonts w:ascii="Times New Roman" w:hAnsi="Times New Roman"/>
          <w:sz w:val="28"/>
          <w:szCs w:val="28"/>
        </w:rPr>
      </w:pPr>
      <w:r w:rsidRPr="00A90D05">
        <w:rPr>
          <w:rFonts w:ascii="Times New Roman" w:hAnsi="Times New Roman"/>
          <w:sz w:val="28"/>
          <w:szCs w:val="28"/>
        </w:rPr>
        <w:t>Вдосконалення норм Митного кодексу України та запропоноване законопроектом підвищення граничної межі безмитного переміщення (пересилання) товарів у міжнародних поштових, експрес-відправленнях та несупроводжуваному багажі має на меті створення умов для розширення доступу українців до закордонного ринку товарів, підвищення їх купівельної спроможності, зниження податкового навантаження, забезпечення українських споживачів якісними товарами за меншою ціною, зниження витрат на час та вартість оформлення митними органами посилок.</w:t>
      </w:r>
    </w:p>
    <w:p w:rsidR="0096643C" w:rsidRPr="00A90D05" w:rsidRDefault="0096643C" w:rsidP="00A90D05">
      <w:pPr>
        <w:spacing w:after="0" w:line="240" w:lineRule="auto"/>
        <w:ind w:firstLine="709"/>
        <w:jc w:val="both"/>
        <w:rPr>
          <w:rFonts w:ascii="Times New Roman" w:eastAsia="Calibri" w:hAnsi="Times New Roman" w:cs="Times New Roman"/>
          <w:color w:val="000000"/>
          <w:sz w:val="28"/>
          <w:szCs w:val="28"/>
        </w:rPr>
      </w:pPr>
      <w:r w:rsidRPr="00A90D05">
        <w:rPr>
          <w:rFonts w:ascii="Times New Roman" w:eastAsia="Calibri" w:hAnsi="Times New Roman" w:cs="Times New Roman"/>
          <w:color w:val="000000"/>
          <w:sz w:val="28"/>
          <w:szCs w:val="28"/>
        </w:rPr>
        <w:t xml:space="preserve">Разом з тим, оскільки згідно з вимогами статті 116 Конституції України </w:t>
      </w:r>
      <w:r w:rsidRPr="00A90D05">
        <w:rPr>
          <w:rFonts w:ascii="Times New Roman" w:eastAsia="Calibri" w:hAnsi="Times New Roman" w:cs="Calibri"/>
          <w:sz w:val="28"/>
          <w:szCs w:val="28"/>
        </w:rPr>
        <w:t xml:space="preserve">проведення фінансової та податкової політики </w:t>
      </w:r>
      <w:r w:rsidRPr="00A90D05">
        <w:rPr>
          <w:rFonts w:ascii="Times New Roman" w:eastAsia="Calibri" w:hAnsi="Times New Roman" w:cs="Times New Roman"/>
          <w:color w:val="000000"/>
          <w:sz w:val="28"/>
          <w:szCs w:val="28"/>
        </w:rPr>
        <w:t xml:space="preserve">забезпечує Кабінет Міністрів України, рішення щодо внесеного законопроекту має прийматися з урахуванням відповідного висновку Уряду. </w:t>
      </w:r>
    </w:p>
    <w:p w:rsidR="0096643C" w:rsidRPr="00A90D05" w:rsidRDefault="0096643C" w:rsidP="0096643C">
      <w:pPr>
        <w:spacing w:after="0" w:line="240" w:lineRule="auto"/>
        <w:ind w:firstLine="709"/>
        <w:jc w:val="both"/>
        <w:rPr>
          <w:rFonts w:ascii="Times New Roman" w:eastAsia="Calibri" w:hAnsi="Times New Roman" w:cs="Times New Roman"/>
          <w:color w:val="000000"/>
          <w:sz w:val="28"/>
          <w:szCs w:val="28"/>
        </w:rPr>
      </w:pPr>
    </w:p>
    <w:p w:rsidR="0096643C" w:rsidRDefault="0096643C" w:rsidP="0096643C">
      <w:pPr>
        <w:tabs>
          <w:tab w:val="left" w:pos="9356"/>
        </w:tabs>
        <w:spacing w:after="1080" w:line="240" w:lineRule="auto"/>
        <w:ind w:right="-2" w:firstLine="709"/>
        <w:jc w:val="both"/>
        <w:rPr>
          <w:rFonts w:ascii="Times New Roman" w:eastAsia="Calibri" w:hAnsi="Times New Roman" w:cs="Calibri"/>
          <w:b/>
          <w:sz w:val="28"/>
          <w:szCs w:val="28"/>
        </w:rPr>
      </w:pPr>
      <w:r>
        <w:rPr>
          <w:rFonts w:ascii="Times New Roman" w:eastAsia="Calibri" w:hAnsi="Times New Roman" w:cs="Calibri"/>
          <w:b/>
          <w:sz w:val="28"/>
          <w:szCs w:val="28"/>
        </w:rPr>
        <w:t>Голова Комітету                                                                        Є.В. Соболєв</w:t>
      </w: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szCs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Pr>
        <w:spacing w:after="120" w:line="240" w:lineRule="auto"/>
        <w:ind w:firstLine="709"/>
        <w:jc w:val="both"/>
        <w:rPr>
          <w:rFonts w:ascii="Times New Roman" w:eastAsia="Calibri" w:hAnsi="Times New Roman" w:cs="Calibri"/>
          <w:sz w:val="28"/>
        </w:rPr>
      </w:pPr>
    </w:p>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96643C" w:rsidRDefault="0096643C" w:rsidP="0096643C"/>
    <w:p w:rsidR="004772C9" w:rsidRDefault="004772C9"/>
    <w:sectPr w:rsidR="004772C9" w:rsidSect="00A90D05">
      <w:pgSz w:w="11906" w:h="16838"/>
      <w:pgMar w:top="1276" w:right="850"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474"/>
    <w:rsid w:val="003840D2"/>
    <w:rsid w:val="004772C9"/>
    <w:rsid w:val="005F2DE2"/>
    <w:rsid w:val="0072399F"/>
    <w:rsid w:val="008B2C9E"/>
    <w:rsid w:val="0096643C"/>
    <w:rsid w:val="00A90D05"/>
    <w:rsid w:val="00DA4946"/>
    <w:rsid w:val="00F5747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89BD7"/>
  <w15:chartTrackingRefBased/>
  <w15:docId w15:val="{A36616F2-D5A3-4F85-B748-ABFD9F25AD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643C"/>
    <w:pPr>
      <w:spacing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2399F"/>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7239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1087</Words>
  <Characters>621</Characters>
  <Application>Microsoft Office Word</Application>
  <DocSecurity>0</DocSecurity>
  <Lines>5</Lines>
  <Paragraphs>3</Paragraphs>
  <ScaleCrop>false</ScaleCrop>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Вишневська Катерина Олександрівна</dc:creator>
  <cp:keywords/>
  <dc:description/>
  <cp:lastModifiedBy>Вишневська Катерина Олександрівна</cp:lastModifiedBy>
  <cp:revision>8</cp:revision>
  <cp:lastPrinted>2017-09-08T07:14:00Z</cp:lastPrinted>
  <dcterms:created xsi:type="dcterms:W3CDTF">2017-07-20T12:10:00Z</dcterms:created>
  <dcterms:modified xsi:type="dcterms:W3CDTF">2017-09-08T07:14:00Z</dcterms:modified>
</cp:coreProperties>
</file>